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C77" w:rsidRDefault="004B2C77" w:rsidP="004045AD">
      <w:pPr>
        <w:pStyle w:val="c5"/>
        <w:jc w:val="center"/>
        <w:rPr>
          <w:rStyle w:val="c2"/>
        </w:rPr>
      </w:pPr>
      <w:r>
        <w:rPr>
          <w:rStyle w:val="c2"/>
        </w:rPr>
        <w:t>КРИТЕРИИ АНАЛИЗА</w:t>
      </w:r>
      <w:r w:rsidR="00D0507E">
        <w:rPr>
          <w:rStyle w:val="c2"/>
        </w:rPr>
        <w:t xml:space="preserve">ТВОРЧЕСКИХ </w:t>
      </w:r>
      <w:r>
        <w:rPr>
          <w:rStyle w:val="c2"/>
        </w:rPr>
        <w:t>РАБОТ РЕБЕНКА</w:t>
      </w:r>
    </w:p>
    <w:p w:rsidR="004045AD" w:rsidRDefault="004045AD" w:rsidP="004045AD">
      <w:pPr>
        <w:pStyle w:val="c5"/>
      </w:pPr>
      <w:r>
        <w:t>Автор разработки- Кочергина Оксана Геннадьевна, педагог дополнительного образования МБУДО г.Иркутска ЦДТ «Октябрьский»</w:t>
      </w:r>
    </w:p>
    <w:p w:rsidR="004B2C77" w:rsidRDefault="004045AD" w:rsidP="004B2C77">
      <w:pPr>
        <w:pStyle w:val="c5"/>
      </w:pPr>
      <w:r>
        <w:rPr>
          <w:rStyle w:val="c0"/>
        </w:rPr>
        <w:t xml:space="preserve">       </w:t>
      </w:r>
      <w:r w:rsidR="004B2C77">
        <w:rPr>
          <w:rStyle w:val="c0"/>
        </w:rPr>
        <w:t>Этот диагностический способ отследить динамику развития детского рисунка. Критерии анализа изобразительных работ базируются на взглядах художников, педагогов и психологов. Творческая изобразительная работа определяется художниками по следующим критериям: нестандартность, своеобразность, оригинальность манеры исполнения, романтизм, образность, преобладание субъективно насыщенных эмоций, богатство цветоощущения.  Работу можно считать творческой при наличии следующих признаков:</w:t>
      </w:r>
    </w:p>
    <w:p w:rsidR="004B2C77" w:rsidRDefault="004B2C77" w:rsidP="004B2C77">
      <w:pPr>
        <w:pStyle w:val="c5"/>
      </w:pPr>
      <w:r w:rsidRPr="004045AD">
        <w:rPr>
          <w:rStyle w:val="c2"/>
          <w:i/>
        </w:rPr>
        <w:t>Содержание рисунка:</w:t>
      </w:r>
      <w:r>
        <w:rPr>
          <w:rStyle w:val="c2"/>
        </w:rPr>
        <w:t xml:space="preserve"> </w:t>
      </w:r>
      <w:r>
        <w:rPr>
          <w:rStyle w:val="c0"/>
        </w:rPr>
        <w:t>оригинальное, неожиданное, нереальное, фантастическое, непосредственное и наивное, особая смысловая нагрузка, отражающая глубины переживания ребенка.</w:t>
      </w:r>
    </w:p>
    <w:p w:rsidR="004B2C77" w:rsidRDefault="004B2C77" w:rsidP="004B2C77">
      <w:pPr>
        <w:pStyle w:val="c5"/>
      </w:pPr>
      <w:r>
        <w:rPr>
          <w:rStyle w:val="c2"/>
        </w:rPr>
        <w:t> </w:t>
      </w:r>
      <w:r w:rsidRPr="004045AD">
        <w:rPr>
          <w:rStyle w:val="c2"/>
          <w:i/>
        </w:rPr>
        <w:t>Особенности изображения:</w:t>
      </w:r>
      <w:r>
        <w:rPr>
          <w:rStyle w:val="c0"/>
        </w:rPr>
        <w:t> сложность в передаче форм, перспективность изображения, многоплановость, узнаваемость предметов и образов, оригинальность изображения, особый творческий почерк, яркое, выразительное раскрытие в образе своего переживания.</w:t>
      </w:r>
    </w:p>
    <w:p w:rsidR="004B2C77" w:rsidRDefault="004B2C77" w:rsidP="004B2C77">
      <w:pPr>
        <w:pStyle w:val="c5"/>
      </w:pPr>
      <w:r w:rsidRPr="004045AD">
        <w:rPr>
          <w:rStyle w:val="c2"/>
          <w:i/>
        </w:rPr>
        <w:t>Композиционное решение:</w:t>
      </w:r>
      <w:r>
        <w:rPr>
          <w:rStyle w:val="c0"/>
        </w:rPr>
        <w:t> хорошая заполняемость листа, ритмичность в  изображении предметов, разнообразие размеров нарисованных предметов, зоркость, наблюдательность ребенка и достаточное владение изобразительными навыками.</w:t>
      </w:r>
    </w:p>
    <w:p w:rsidR="004B2C77" w:rsidRDefault="004B2C77" w:rsidP="004B2C77">
      <w:pPr>
        <w:pStyle w:val="c5"/>
      </w:pPr>
      <w:r w:rsidRPr="004045AD">
        <w:rPr>
          <w:rStyle w:val="c2"/>
          <w:i/>
        </w:rPr>
        <w:t>Пластика:</w:t>
      </w:r>
      <w:r>
        <w:rPr>
          <w:rStyle w:val="c0"/>
        </w:rPr>
        <w:t xml:space="preserve"> особая выразительность в передаче движений и мимики, собственный почерк в передаче </w:t>
      </w:r>
      <w:r w:rsidR="00D0507E">
        <w:rPr>
          <w:rStyle w:val="c0"/>
        </w:rPr>
        <w:t xml:space="preserve">динамики </w:t>
      </w:r>
      <w:bookmarkStart w:id="0" w:name="_GoBack"/>
      <w:bookmarkEnd w:id="0"/>
      <w:r>
        <w:rPr>
          <w:rStyle w:val="c0"/>
        </w:rPr>
        <w:t>движений.</w:t>
      </w:r>
    </w:p>
    <w:p w:rsidR="004B2C77" w:rsidRDefault="004B2C77" w:rsidP="004B2C77">
      <w:pPr>
        <w:pStyle w:val="c5"/>
      </w:pPr>
      <w:r w:rsidRPr="004045AD">
        <w:rPr>
          <w:rStyle w:val="c2"/>
          <w:i/>
        </w:rPr>
        <w:t>Колорит:</w:t>
      </w:r>
      <w:r>
        <w:rPr>
          <w:rStyle w:val="c0"/>
        </w:rPr>
        <w:t> интересное, необычное и неожиданное цветовое решение. Возможно темпераментное, эмоциональное, лаконичное обращение с цветом или, наоборот, богатство сближенных оттенков (теплая или холодная гамма) или пастельность. Цвет звучит и поет, эмоционально воздействуя на зрителя.</w:t>
      </w:r>
    </w:p>
    <w:p w:rsidR="004B2C77" w:rsidRPr="004045AD" w:rsidRDefault="004B2C77" w:rsidP="004B2C77">
      <w:pPr>
        <w:pStyle w:val="c5"/>
        <w:rPr>
          <w:i/>
        </w:rPr>
      </w:pPr>
      <w:r w:rsidRPr="004045AD">
        <w:rPr>
          <w:rStyle w:val="c2"/>
          <w:i/>
        </w:rPr>
        <w:t>Работа производит художественное впечатление и не нуждается в существенных скидках на возраст.</w:t>
      </w:r>
    </w:p>
    <w:p w:rsidR="004B2C77" w:rsidRDefault="004B2C77" w:rsidP="004B2C77">
      <w:pPr>
        <w:pStyle w:val="c18"/>
      </w:pPr>
      <w:r>
        <w:rPr>
          <w:rStyle w:val="c0"/>
        </w:rPr>
        <w:t>По названным признакам можно определить, насколько сильна работа ребенка в творческом отношении. Если в ней присутствуют все перечисленные признаки – это нестандартная творческая работа. При отсутствии одного или более признаков детская работа теряет свою творческую ценность. Дополнительные факторы может дать наблюдение за процессом работы ребенка над рисунком. Ребенок, не обладая багажом знаний о законах построения композиции, интуитивно ее выстраивает. Он настолько сильно погружается в работу, что в момент рисования представляет с ней одно целое. Почувствовав себя в замысле произведения, ребенок ни на что происходящее рядом не отвлекается, окружение для него перестает существовать. В таком состоянии, как бы живя в своей работе, ребенок чувствует, что, где и как проложить линией и цветом. Очутившись  «внутри работы», он творит на уровне чувств и эмоций.</w:t>
      </w:r>
    </w:p>
    <w:p w:rsidR="004B2C77" w:rsidRDefault="004B2C77" w:rsidP="004B2C77">
      <w:pPr>
        <w:pStyle w:val="c18"/>
      </w:pPr>
      <w:r>
        <w:rPr>
          <w:rStyle w:val="c2"/>
        </w:rPr>
        <w:t>Использованная литература:</w:t>
      </w:r>
    </w:p>
    <w:p w:rsidR="004B2C77" w:rsidRDefault="004B2C77" w:rsidP="004045AD">
      <w:pPr>
        <w:pStyle w:val="c5"/>
        <w:spacing w:before="0" w:beforeAutospacing="0" w:after="0" w:afterAutospacing="0"/>
      </w:pPr>
      <w:r>
        <w:rPr>
          <w:rStyle w:val="c0"/>
        </w:rPr>
        <w:t>Кожохина С.К</w:t>
      </w:r>
      <w:r w:rsidR="004045AD">
        <w:rPr>
          <w:rStyle w:val="c0"/>
        </w:rPr>
        <w:t>.</w:t>
      </w:r>
      <w:r>
        <w:rPr>
          <w:rStyle w:val="c0"/>
        </w:rPr>
        <w:t xml:space="preserve"> Путеш</w:t>
      </w:r>
      <w:r w:rsidR="004045AD">
        <w:rPr>
          <w:rStyle w:val="c0"/>
        </w:rPr>
        <w:t>ествие в мир искусства «</w:t>
      </w:r>
      <w:r>
        <w:rPr>
          <w:rStyle w:val="c0"/>
        </w:rPr>
        <w:t xml:space="preserve">М., </w:t>
      </w:r>
      <w:r w:rsidR="00A85166">
        <w:rPr>
          <w:rStyle w:val="c0"/>
        </w:rPr>
        <w:t xml:space="preserve">Творческий цент «Сфера» 2002 </w:t>
      </w:r>
    </w:p>
    <w:p w:rsidR="004B2C77" w:rsidRDefault="004B2C77" w:rsidP="004045AD">
      <w:pPr>
        <w:pStyle w:val="c5"/>
        <w:spacing w:before="0" w:beforeAutospacing="0" w:after="0" w:afterAutospacing="0"/>
      </w:pPr>
      <w:r>
        <w:rPr>
          <w:rStyle w:val="c0"/>
        </w:rPr>
        <w:t>Акимов И., Клименко В.О</w:t>
      </w:r>
      <w:r w:rsidR="004045AD">
        <w:rPr>
          <w:rStyle w:val="c0"/>
        </w:rPr>
        <w:t>.</w:t>
      </w:r>
      <w:r>
        <w:rPr>
          <w:rStyle w:val="c0"/>
        </w:rPr>
        <w:t xml:space="preserve"> О</w:t>
      </w:r>
      <w:r w:rsidR="004045AD">
        <w:rPr>
          <w:rStyle w:val="c0"/>
        </w:rPr>
        <w:t xml:space="preserve"> </w:t>
      </w:r>
      <w:r>
        <w:rPr>
          <w:rStyle w:val="c0"/>
        </w:rPr>
        <w:t>природе таланта. Т1 – М., 1994</w:t>
      </w:r>
    </w:p>
    <w:p w:rsidR="004B2C77" w:rsidRDefault="004B2C77" w:rsidP="004045AD">
      <w:pPr>
        <w:pStyle w:val="c5"/>
        <w:spacing w:before="0" w:beforeAutospacing="0" w:after="0" w:afterAutospacing="0"/>
      </w:pPr>
      <w:r>
        <w:rPr>
          <w:rStyle w:val="c0"/>
        </w:rPr>
        <w:t>Гильбух Ю.З. Внимание: одаренные дети. – М., Знание, 1991</w:t>
      </w:r>
    </w:p>
    <w:p w:rsidR="004B2C77" w:rsidRPr="004B2C77" w:rsidRDefault="004B2C77" w:rsidP="004B2C77">
      <w:pPr>
        <w:spacing w:before="100" w:beforeAutospacing="1" w:after="100" w:afterAutospacing="1" w:line="240" w:lineRule="auto"/>
        <w:rPr>
          <w:rFonts w:ascii="Times New Roman" w:eastAsia="Times New Roman" w:hAnsi="Times New Roman" w:cs="Times New Roman"/>
          <w:sz w:val="24"/>
          <w:szCs w:val="24"/>
          <w:lang w:eastAsia="ru-RU"/>
        </w:rPr>
      </w:pPr>
      <w:r w:rsidRPr="004B2C77">
        <w:rPr>
          <w:rFonts w:ascii="Times New Roman" w:eastAsia="Times New Roman" w:hAnsi="Times New Roman" w:cs="Times New Roman"/>
          <w:b/>
          <w:bCs/>
          <w:i/>
          <w:iCs/>
          <w:sz w:val="24"/>
          <w:szCs w:val="24"/>
          <w:lang w:eastAsia="ru-RU"/>
        </w:rPr>
        <w:lastRenderedPageBreak/>
        <w:t>Критерии оценки:</w:t>
      </w:r>
      <w:r w:rsidRPr="004B2C77">
        <w:rPr>
          <w:rFonts w:ascii="Times New Roman" w:eastAsia="Times New Roman" w:hAnsi="Times New Roman" w:cs="Times New Roman"/>
          <w:sz w:val="24"/>
          <w:szCs w:val="24"/>
          <w:lang w:eastAsia="ru-RU"/>
        </w:rPr>
        <w:t xml:space="preserve"> </w:t>
      </w:r>
    </w:p>
    <w:p w:rsidR="004B2C77" w:rsidRPr="004B2C77" w:rsidRDefault="004B2C77" w:rsidP="004B2C7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4B2C77">
        <w:rPr>
          <w:rFonts w:ascii="Times New Roman" w:eastAsia="Times New Roman" w:hAnsi="Times New Roman" w:cs="Times New Roman"/>
          <w:sz w:val="24"/>
          <w:szCs w:val="24"/>
          <w:lang w:eastAsia="ru-RU"/>
        </w:rPr>
        <w:t xml:space="preserve">картина скомпонована так, что взгляд зрителя не уходит с нее, но возвращается к главному в ней; </w:t>
      </w:r>
    </w:p>
    <w:p w:rsidR="004B2C77" w:rsidRPr="004B2C77" w:rsidRDefault="004B2C77" w:rsidP="004B2C7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4B2C77">
        <w:rPr>
          <w:rFonts w:ascii="Times New Roman" w:eastAsia="Times New Roman" w:hAnsi="Times New Roman" w:cs="Times New Roman"/>
          <w:sz w:val="24"/>
          <w:szCs w:val="24"/>
          <w:lang w:eastAsia="ru-RU"/>
        </w:rPr>
        <w:t xml:space="preserve">массы изображаемого сгармонированы и взяты по величине такими, что работа не смотрится фрагментом, этюдом; </w:t>
      </w:r>
    </w:p>
    <w:p w:rsidR="004B2C77" w:rsidRPr="004B2C77" w:rsidRDefault="004B2C77" w:rsidP="004B2C7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4B2C77">
        <w:rPr>
          <w:rFonts w:ascii="Times New Roman" w:eastAsia="Times New Roman" w:hAnsi="Times New Roman" w:cs="Times New Roman"/>
          <w:sz w:val="24"/>
          <w:szCs w:val="24"/>
          <w:lang w:eastAsia="ru-RU"/>
        </w:rPr>
        <w:t xml:space="preserve">цветовые пятна завязаны друг с другом, привлекают внимание и создают гармонию внутри зрителя; </w:t>
      </w:r>
    </w:p>
    <w:p w:rsidR="004B2C77" w:rsidRPr="004B2C77" w:rsidRDefault="004B2C77" w:rsidP="004B2C7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4B2C77">
        <w:rPr>
          <w:rFonts w:ascii="Times New Roman" w:eastAsia="Times New Roman" w:hAnsi="Times New Roman" w:cs="Times New Roman"/>
          <w:sz w:val="24"/>
          <w:szCs w:val="24"/>
          <w:lang w:eastAsia="ru-RU"/>
        </w:rPr>
        <w:t xml:space="preserve">декоративность или колорит живописной картины едины и не путаются по стилю; </w:t>
      </w:r>
    </w:p>
    <w:p w:rsidR="004B2C77" w:rsidRPr="004B2C77" w:rsidRDefault="004B2C77" w:rsidP="004B2C7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4B2C77">
        <w:rPr>
          <w:rFonts w:ascii="Times New Roman" w:eastAsia="Times New Roman" w:hAnsi="Times New Roman" w:cs="Times New Roman"/>
          <w:sz w:val="24"/>
          <w:szCs w:val="24"/>
          <w:lang w:eastAsia="ru-RU"/>
        </w:rPr>
        <w:t xml:space="preserve">присутствует самобытность, своеобразие автора; </w:t>
      </w:r>
    </w:p>
    <w:p w:rsidR="004B2C77" w:rsidRPr="004B2C77" w:rsidRDefault="004B2C77" w:rsidP="004B2C7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4B2C77">
        <w:rPr>
          <w:rFonts w:ascii="Times New Roman" w:eastAsia="Times New Roman" w:hAnsi="Times New Roman" w:cs="Times New Roman"/>
          <w:sz w:val="24"/>
          <w:szCs w:val="24"/>
          <w:lang w:eastAsia="ru-RU"/>
        </w:rPr>
        <w:t xml:space="preserve">ребенок не подражает мультфильму или иному стилю, навязанному взрослыми, но возможна спонтанная вторичность, когда феномен генетики выбрасывает из ребенка «а-ля Модильяни, Пикассо»; </w:t>
      </w:r>
    </w:p>
    <w:p w:rsidR="004B2C77" w:rsidRPr="004B2C77" w:rsidRDefault="004B2C77" w:rsidP="004B2C7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4B2C77">
        <w:rPr>
          <w:rFonts w:ascii="Times New Roman" w:eastAsia="Times New Roman" w:hAnsi="Times New Roman" w:cs="Times New Roman"/>
          <w:sz w:val="24"/>
          <w:szCs w:val="24"/>
          <w:lang w:eastAsia="ru-RU"/>
        </w:rPr>
        <w:t xml:space="preserve">картина имеет два или три измерения (с передачей пространства, объема); </w:t>
      </w:r>
    </w:p>
    <w:p w:rsidR="004B2C77" w:rsidRPr="004B2C77" w:rsidRDefault="004B2C77" w:rsidP="004B2C7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4B2C77">
        <w:rPr>
          <w:rFonts w:ascii="Times New Roman" w:eastAsia="Times New Roman" w:hAnsi="Times New Roman" w:cs="Times New Roman"/>
          <w:sz w:val="24"/>
          <w:szCs w:val="24"/>
          <w:lang w:eastAsia="ru-RU"/>
        </w:rPr>
        <w:t xml:space="preserve">целостность в передаче настроения, чувственность изображения. Юный художник как бы находиться в среде, которую передает, хорошо знает то, что изображает, любит; </w:t>
      </w:r>
    </w:p>
    <w:p w:rsidR="004B2C77" w:rsidRPr="004B2C77" w:rsidRDefault="004B2C77" w:rsidP="004B2C7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4B2C77">
        <w:rPr>
          <w:rFonts w:ascii="Times New Roman" w:eastAsia="Times New Roman" w:hAnsi="Times New Roman" w:cs="Times New Roman"/>
          <w:sz w:val="24"/>
          <w:szCs w:val="24"/>
          <w:lang w:eastAsia="ru-RU"/>
        </w:rPr>
        <w:t xml:space="preserve">картина выполняется любыми доступными красками (гуашь, акрил и т.д.). Детский рисунок выполняется любым графическим материалом (фломастер, тушь и т.д.). </w:t>
      </w:r>
    </w:p>
    <w:p w:rsidR="004B2C77" w:rsidRPr="004B2C77" w:rsidRDefault="004B2C77" w:rsidP="004B2C77">
      <w:pPr>
        <w:spacing w:before="100" w:beforeAutospacing="1" w:after="100" w:afterAutospacing="1" w:line="240" w:lineRule="auto"/>
        <w:rPr>
          <w:rFonts w:ascii="Times New Roman" w:eastAsia="Times New Roman" w:hAnsi="Times New Roman" w:cs="Times New Roman"/>
          <w:sz w:val="24"/>
          <w:szCs w:val="24"/>
          <w:lang w:eastAsia="ru-RU"/>
        </w:rPr>
      </w:pPr>
      <w:r w:rsidRPr="004B2C77">
        <w:rPr>
          <w:rFonts w:ascii="Times New Roman" w:eastAsia="Times New Roman" w:hAnsi="Times New Roman" w:cs="Times New Roman"/>
          <w:sz w:val="24"/>
          <w:szCs w:val="24"/>
          <w:lang w:eastAsia="ru-RU"/>
        </w:rPr>
        <w:t xml:space="preserve">Как и у взрослых художников, акварельная работа может быть и детской картиной, и детским рисунком. </w:t>
      </w:r>
    </w:p>
    <w:p w:rsidR="004B2C77" w:rsidRPr="004B2C77" w:rsidRDefault="004B2C77" w:rsidP="004B2C77">
      <w:pPr>
        <w:spacing w:before="100" w:beforeAutospacing="1" w:after="100" w:afterAutospacing="1" w:line="240" w:lineRule="auto"/>
        <w:rPr>
          <w:rFonts w:ascii="Times New Roman" w:eastAsia="Times New Roman" w:hAnsi="Times New Roman" w:cs="Times New Roman"/>
          <w:sz w:val="24"/>
          <w:szCs w:val="24"/>
          <w:lang w:eastAsia="ru-RU"/>
        </w:rPr>
      </w:pPr>
      <w:r w:rsidRPr="004B2C77">
        <w:rPr>
          <w:rFonts w:ascii="Times New Roman" w:eastAsia="Times New Roman" w:hAnsi="Times New Roman" w:cs="Times New Roman"/>
          <w:sz w:val="24"/>
          <w:szCs w:val="24"/>
          <w:lang w:eastAsia="ru-RU"/>
        </w:rPr>
        <w:t>Работа, выполненная как декоративно-прикладная, как и взрослые аналоги, может называться</w:t>
      </w:r>
      <w:r w:rsidR="004045AD">
        <w:rPr>
          <w:rFonts w:ascii="Times New Roman" w:eastAsia="Times New Roman" w:hAnsi="Times New Roman" w:cs="Times New Roman"/>
          <w:sz w:val="24"/>
          <w:szCs w:val="24"/>
          <w:lang w:eastAsia="ru-RU"/>
        </w:rPr>
        <w:t>-</w:t>
      </w:r>
      <w:r w:rsidRPr="004B2C77">
        <w:rPr>
          <w:rFonts w:ascii="Times New Roman" w:eastAsia="Times New Roman" w:hAnsi="Times New Roman" w:cs="Times New Roman"/>
          <w:sz w:val="24"/>
          <w:szCs w:val="24"/>
          <w:lang w:eastAsia="ru-RU"/>
        </w:rPr>
        <w:t xml:space="preserve"> гобелен, декупаж, аппликация, керамика и т.д. </w:t>
      </w:r>
    </w:p>
    <w:p w:rsidR="00997559" w:rsidRDefault="00997559"/>
    <w:sectPr w:rsidR="00997559" w:rsidSect="00A85166">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732A3A"/>
    <w:multiLevelType w:val="multilevel"/>
    <w:tmpl w:val="18A25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C77"/>
    <w:rsid w:val="004045AD"/>
    <w:rsid w:val="004B2C77"/>
    <w:rsid w:val="00504898"/>
    <w:rsid w:val="005F73B9"/>
    <w:rsid w:val="00997559"/>
    <w:rsid w:val="00A85166"/>
    <w:rsid w:val="00D050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E50B6"/>
  <w15:docId w15:val="{138633AF-58F7-4DF1-BB27-B3514958A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755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4B2C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4B2C77"/>
  </w:style>
  <w:style w:type="character" w:customStyle="1" w:styleId="c0">
    <w:name w:val="c0"/>
    <w:basedOn w:val="a0"/>
    <w:rsid w:val="004B2C77"/>
  </w:style>
  <w:style w:type="paragraph" w:customStyle="1" w:styleId="c18">
    <w:name w:val="c18"/>
    <w:basedOn w:val="a"/>
    <w:rsid w:val="004B2C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4B2C7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920020">
      <w:bodyDiv w:val="1"/>
      <w:marLeft w:val="0"/>
      <w:marRight w:val="0"/>
      <w:marTop w:val="0"/>
      <w:marBottom w:val="0"/>
      <w:divBdr>
        <w:top w:val="none" w:sz="0" w:space="0" w:color="auto"/>
        <w:left w:val="none" w:sz="0" w:space="0" w:color="auto"/>
        <w:bottom w:val="none" w:sz="0" w:space="0" w:color="auto"/>
        <w:right w:val="none" w:sz="0" w:space="0" w:color="auto"/>
      </w:divBdr>
    </w:div>
    <w:div w:id="767433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0C7990-81E0-4CCB-9055-512337305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614</Words>
  <Characters>3500</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Оксана</cp:lastModifiedBy>
  <cp:revision>2</cp:revision>
  <dcterms:created xsi:type="dcterms:W3CDTF">2020-11-14T12:59:00Z</dcterms:created>
  <dcterms:modified xsi:type="dcterms:W3CDTF">2020-11-14T12:59:00Z</dcterms:modified>
</cp:coreProperties>
</file>