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34" w:rsidRDefault="00E44B34">
      <w:pPr>
        <w:pStyle w:val="Standard"/>
        <w:jc w:val="center"/>
        <w:rPr>
          <w:rFonts w:cs="Times New Roman"/>
        </w:rPr>
      </w:pPr>
    </w:p>
    <w:p w:rsidR="00E44B34" w:rsidRDefault="00E44B34">
      <w:pPr>
        <w:pStyle w:val="Standard"/>
        <w:jc w:val="center"/>
        <w:rPr>
          <w:rFonts w:cs="Times New Roman"/>
        </w:rPr>
      </w:pPr>
    </w:p>
    <w:p w:rsidR="00E44B34" w:rsidRDefault="00E44B34">
      <w:pPr>
        <w:pStyle w:val="Standard"/>
        <w:jc w:val="center"/>
        <w:rPr>
          <w:rFonts w:cs="Times New Roman"/>
        </w:rPr>
      </w:pPr>
    </w:p>
    <w:p w:rsidR="00E44B34" w:rsidRDefault="00E44B34">
      <w:pPr>
        <w:pStyle w:val="Standard"/>
        <w:jc w:val="center"/>
        <w:rPr>
          <w:rFonts w:cs="Times New Roman"/>
        </w:rPr>
      </w:pPr>
    </w:p>
    <w:p w:rsidR="00E44B34" w:rsidRDefault="00E44B34">
      <w:pPr>
        <w:pStyle w:val="Standard"/>
        <w:jc w:val="center"/>
        <w:rPr>
          <w:rFonts w:cs="Times New Roman"/>
        </w:rPr>
      </w:pPr>
    </w:p>
    <w:p w:rsidR="00E44B34" w:rsidRDefault="00E44B34">
      <w:pPr>
        <w:pStyle w:val="Standard"/>
        <w:jc w:val="center"/>
        <w:rPr>
          <w:rFonts w:cs="Times New Roman"/>
        </w:rPr>
      </w:pPr>
    </w:p>
    <w:p w:rsidR="00E44B34" w:rsidRDefault="00E44B34">
      <w:pPr>
        <w:pStyle w:val="Standard"/>
        <w:jc w:val="center"/>
        <w:rPr>
          <w:rFonts w:cs="Times New Roman"/>
        </w:rPr>
      </w:pPr>
    </w:p>
    <w:p w:rsidR="00E44B34" w:rsidRDefault="00E44B34">
      <w:pPr>
        <w:pStyle w:val="Standard"/>
        <w:jc w:val="center"/>
        <w:rPr>
          <w:rFonts w:cs="Times New Roman"/>
        </w:rPr>
      </w:pPr>
    </w:p>
    <w:p w:rsidR="00E44B34" w:rsidRDefault="00E44B34">
      <w:pPr>
        <w:pStyle w:val="Standard"/>
        <w:jc w:val="center"/>
        <w:rPr>
          <w:rFonts w:cs="Times New Roman"/>
        </w:rPr>
      </w:pPr>
    </w:p>
    <w:p w:rsidR="00E44B34" w:rsidRDefault="00E44B34">
      <w:pPr>
        <w:pStyle w:val="Standard"/>
        <w:jc w:val="center"/>
        <w:rPr>
          <w:rFonts w:cs="Times New Roman"/>
        </w:rPr>
      </w:pPr>
    </w:p>
    <w:p w:rsidR="00E44B34" w:rsidRDefault="00E44B34">
      <w:pPr>
        <w:pStyle w:val="Standard"/>
        <w:jc w:val="center"/>
        <w:rPr>
          <w:rFonts w:cs="Times New Roman"/>
        </w:rPr>
      </w:pPr>
    </w:p>
    <w:p w:rsidR="00E44B34" w:rsidRDefault="00E44B34">
      <w:pPr>
        <w:pStyle w:val="Standard"/>
        <w:jc w:val="center"/>
        <w:rPr>
          <w:rFonts w:cs="Times New Roman"/>
        </w:rPr>
      </w:pPr>
    </w:p>
    <w:p w:rsidR="00E44B34" w:rsidRDefault="00E44B34">
      <w:pPr>
        <w:pStyle w:val="Standard"/>
        <w:jc w:val="center"/>
      </w:pPr>
      <w:r>
        <w:rPr>
          <w:rFonts w:cs="Times New Roman"/>
          <w:sz w:val="32"/>
          <w:szCs w:val="32"/>
        </w:rPr>
        <w:t xml:space="preserve">Консультация для воспитателей </w:t>
      </w:r>
    </w:p>
    <w:p w:rsidR="00E44B34" w:rsidRPr="00B53768" w:rsidRDefault="00E44B34" w:rsidP="00B53768">
      <w:pPr>
        <w:pStyle w:val="Standard"/>
        <w:spacing w:after="240"/>
        <w:jc w:val="center"/>
        <w:rPr>
          <w:b/>
        </w:rPr>
      </w:pPr>
      <w:bookmarkStart w:id="0" w:name="_GoBack"/>
      <w:r w:rsidRPr="00B53768">
        <w:rPr>
          <w:rFonts w:cs="Times New Roman"/>
          <w:b/>
          <w:sz w:val="32"/>
          <w:szCs w:val="32"/>
        </w:rPr>
        <w:t xml:space="preserve">«Организация </w:t>
      </w:r>
      <w:r w:rsidR="00B53768" w:rsidRPr="00B53768">
        <w:rPr>
          <w:rFonts w:cs="Times New Roman"/>
          <w:b/>
          <w:sz w:val="32"/>
          <w:szCs w:val="32"/>
        </w:rPr>
        <w:t>экспериментально-исследовательской деятельности старших дошкольников на учебно-опытном участке</w:t>
      </w:r>
      <w:r w:rsidRPr="00B53768">
        <w:rPr>
          <w:rFonts w:cs="Times New Roman"/>
          <w:b/>
          <w:sz w:val="32"/>
          <w:szCs w:val="32"/>
        </w:rPr>
        <w:t>»</w:t>
      </w:r>
    </w:p>
    <w:bookmarkEnd w:id="0"/>
    <w:p w:rsidR="00E44B34" w:rsidRDefault="00E44B34">
      <w:pPr>
        <w:pStyle w:val="Standard"/>
        <w:jc w:val="center"/>
      </w:pPr>
    </w:p>
    <w:p w:rsidR="00E44B34" w:rsidRDefault="00E44B34">
      <w:pPr>
        <w:pStyle w:val="Standard"/>
        <w:rPr>
          <w:rFonts w:cs="Times New Roman"/>
          <w:sz w:val="28"/>
          <w:szCs w:val="28"/>
        </w:rPr>
      </w:pPr>
    </w:p>
    <w:p w:rsidR="00E44B34" w:rsidRDefault="00E44B34">
      <w:pPr>
        <w:pStyle w:val="Standard"/>
        <w:rPr>
          <w:rFonts w:cs="Times New Roman"/>
          <w:sz w:val="28"/>
          <w:szCs w:val="28"/>
        </w:rPr>
      </w:pPr>
    </w:p>
    <w:p w:rsidR="00E44B34" w:rsidRDefault="00E44B34">
      <w:pPr>
        <w:pStyle w:val="Standard"/>
        <w:rPr>
          <w:rFonts w:cs="Times New Roman"/>
          <w:sz w:val="28"/>
          <w:szCs w:val="28"/>
        </w:rPr>
      </w:pPr>
    </w:p>
    <w:p w:rsidR="00E44B34" w:rsidRDefault="00E44B34">
      <w:pPr>
        <w:pStyle w:val="Standard"/>
        <w:rPr>
          <w:rFonts w:cs="Times New Roman"/>
          <w:sz w:val="28"/>
          <w:szCs w:val="28"/>
        </w:rPr>
      </w:pPr>
    </w:p>
    <w:p w:rsidR="00E44B34" w:rsidRDefault="00E44B34">
      <w:pPr>
        <w:pStyle w:val="Standard"/>
        <w:rPr>
          <w:rFonts w:cs="Times New Roman"/>
          <w:sz w:val="28"/>
          <w:szCs w:val="28"/>
        </w:rPr>
      </w:pPr>
    </w:p>
    <w:p w:rsidR="00E44B34" w:rsidRDefault="00E44B34">
      <w:pPr>
        <w:pStyle w:val="Standard"/>
        <w:rPr>
          <w:rFonts w:cs="Times New Roman"/>
          <w:sz w:val="28"/>
          <w:szCs w:val="28"/>
        </w:rPr>
      </w:pPr>
    </w:p>
    <w:p w:rsidR="00E44B34" w:rsidRDefault="00E44B34">
      <w:pPr>
        <w:pStyle w:val="Standard"/>
        <w:rPr>
          <w:rFonts w:cs="Times New Roman"/>
          <w:sz w:val="28"/>
          <w:szCs w:val="28"/>
        </w:rPr>
      </w:pPr>
    </w:p>
    <w:p w:rsidR="00E44B34" w:rsidRDefault="00E44B34">
      <w:pPr>
        <w:pStyle w:val="Standard"/>
        <w:rPr>
          <w:rFonts w:cs="Times New Roman"/>
          <w:sz w:val="28"/>
          <w:szCs w:val="28"/>
        </w:rPr>
      </w:pPr>
    </w:p>
    <w:p w:rsidR="0034347C" w:rsidRDefault="0034347C">
      <w:pPr>
        <w:pStyle w:val="Standard"/>
        <w:rPr>
          <w:rFonts w:cs="Times New Roman"/>
          <w:sz w:val="28"/>
          <w:szCs w:val="28"/>
        </w:rPr>
      </w:pPr>
    </w:p>
    <w:p w:rsidR="00E44B34" w:rsidRDefault="00E44B34">
      <w:pPr>
        <w:pStyle w:val="Standard"/>
        <w:rPr>
          <w:rFonts w:cs="Times New Roman"/>
          <w:sz w:val="28"/>
          <w:szCs w:val="28"/>
        </w:rPr>
      </w:pPr>
    </w:p>
    <w:p w:rsidR="00EE3934" w:rsidRDefault="00EE3934">
      <w:pPr>
        <w:pStyle w:val="Standard"/>
        <w:rPr>
          <w:rFonts w:cs="Times New Roman"/>
          <w:sz w:val="28"/>
          <w:szCs w:val="28"/>
        </w:rPr>
      </w:pPr>
    </w:p>
    <w:p w:rsidR="00EE3934" w:rsidRDefault="00EE3934">
      <w:pPr>
        <w:pStyle w:val="Standard"/>
        <w:rPr>
          <w:rFonts w:cs="Times New Roman"/>
          <w:sz w:val="28"/>
          <w:szCs w:val="28"/>
        </w:rPr>
      </w:pPr>
    </w:p>
    <w:p w:rsidR="00EE3934" w:rsidRDefault="00EE3934">
      <w:pPr>
        <w:pStyle w:val="Standard"/>
        <w:rPr>
          <w:rFonts w:cs="Times New Roman"/>
          <w:sz w:val="28"/>
          <w:szCs w:val="28"/>
        </w:rPr>
      </w:pPr>
    </w:p>
    <w:p w:rsidR="00EE3934" w:rsidRDefault="00EE3934">
      <w:pPr>
        <w:pStyle w:val="Standard"/>
        <w:rPr>
          <w:rFonts w:cs="Times New Roman"/>
          <w:sz w:val="28"/>
          <w:szCs w:val="28"/>
        </w:rPr>
      </w:pPr>
    </w:p>
    <w:p w:rsidR="00EE3934" w:rsidRDefault="00EE3934">
      <w:pPr>
        <w:pStyle w:val="Standard"/>
        <w:rPr>
          <w:rFonts w:cs="Times New Roman"/>
          <w:sz w:val="28"/>
          <w:szCs w:val="28"/>
        </w:rPr>
      </w:pPr>
    </w:p>
    <w:p w:rsidR="00EE3934" w:rsidRDefault="00EE3934">
      <w:pPr>
        <w:pStyle w:val="Standard"/>
        <w:rPr>
          <w:rFonts w:cs="Times New Roman"/>
          <w:sz w:val="28"/>
          <w:szCs w:val="28"/>
        </w:rPr>
      </w:pPr>
    </w:p>
    <w:p w:rsidR="00EE3934" w:rsidRDefault="00EE3934">
      <w:pPr>
        <w:pStyle w:val="Standard"/>
        <w:rPr>
          <w:rFonts w:cs="Times New Roman"/>
          <w:sz w:val="28"/>
          <w:szCs w:val="28"/>
        </w:rPr>
      </w:pPr>
    </w:p>
    <w:p w:rsidR="00EE3934" w:rsidRDefault="00EE3934">
      <w:pPr>
        <w:pStyle w:val="Standard"/>
        <w:rPr>
          <w:rFonts w:cs="Times New Roman"/>
          <w:sz w:val="28"/>
          <w:szCs w:val="28"/>
        </w:rPr>
      </w:pPr>
    </w:p>
    <w:p w:rsidR="00EE3934" w:rsidRDefault="00EE3934">
      <w:pPr>
        <w:pStyle w:val="Standard"/>
        <w:rPr>
          <w:rFonts w:cs="Times New Roman"/>
          <w:sz w:val="28"/>
          <w:szCs w:val="28"/>
        </w:rPr>
      </w:pPr>
    </w:p>
    <w:p w:rsidR="00EE3934" w:rsidRDefault="00EE3934">
      <w:pPr>
        <w:pStyle w:val="Standard"/>
        <w:rPr>
          <w:rFonts w:cs="Times New Roman"/>
          <w:sz w:val="28"/>
          <w:szCs w:val="28"/>
        </w:rPr>
      </w:pPr>
    </w:p>
    <w:p w:rsidR="00E44B34" w:rsidRDefault="0034347C" w:rsidP="0034347C">
      <w:pPr>
        <w:pStyle w:val="Standard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Подготовила </w:t>
      </w:r>
    </w:p>
    <w:p w:rsidR="00E44B34" w:rsidRDefault="0034347C" w:rsidP="00EE3934">
      <w:pPr>
        <w:pStyle w:val="Standard"/>
        <w:ind w:left="48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E44B34">
        <w:rPr>
          <w:rFonts w:cs="Times New Roman"/>
          <w:sz w:val="28"/>
          <w:szCs w:val="28"/>
        </w:rPr>
        <w:t>оспитатель</w:t>
      </w:r>
      <w:r>
        <w:rPr>
          <w:rFonts w:cs="Times New Roman"/>
          <w:sz w:val="28"/>
          <w:szCs w:val="28"/>
        </w:rPr>
        <w:t xml:space="preserve"> </w:t>
      </w:r>
      <w:r w:rsidR="00E44B34">
        <w:rPr>
          <w:rFonts w:cs="Times New Roman"/>
          <w:sz w:val="28"/>
          <w:szCs w:val="28"/>
        </w:rPr>
        <w:t xml:space="preserve"> </w:t>
      </w:r>
      <w:r w:rsidR="00EE3934">
        <w:rPr>
          <w:rFonts w:cs="Times New Roman"/>
          <w:sz w:val="28"/>
          <w:szCs w:val="28"/>
        </w:rPr>
        <w:t>Иванова Н.А.</w:t>
      </w:r>
    </w:p>
    <w:p w:rsidR="00E44B34" w:rsidRDefault="00E44B34">
      <w:pPr>
        <w:pStyle w:val="Standard"/>
        <w:rPr>
          <w:rFonts w:cs="Times New Roman"/>
          <w:sz w:val="28"/>
          <w:szCs w:val="28"/>
        </w:rPr>
      </w:pPr>
    </w:p>
    <w:p w:rsidR="00E44B34" w:rsidRDefault="00E44B34">
      <w:pPr>
        <w:pStyle w:val="Standard"/>
        <w:rPr>
          <w:rFonts w:cs="Times New Roman"/>
          <w:sz w:val="28"/>
          <w:szCs w:val="28"/>
        </w:rPr>
      </w:pPr>
    </w:p>
    <w:p w:rsidR="00E44B34" w:rsidRDefault="00E44B34">
      <w:pPr>
        <w:pStyle w:val="Standard"/>
        <w:rPr>
          <w:rFonts w:cs="Times New Roman"/>
          <w:sz w:val="28"/>
          <w:szCs w:val="28"/>
        </w:rPr>
      </w:pPr>
    </w:p>
    <w:p w:rsidR="00E44B34" w:rsidRDefault="00E44B34">
      <w:pPr>
        <w:pStyle w:val="Standard"/>
        <w:rPr>
          <w:rFonts w:cs="Times New Roman"/>
          <w:sz w:val="28"/>
          <w:szCs w:val="28"/>
        </w:rPr>
      </w:pPr>
    </w:p>
    <w:p w:rsidR="0034347C" w:rsidRDefault="0034347C">
      <w:pPr>
        <w:pStyle w:val="Standard"/>
        <w:spacing w:line="360" w:lineRule="auto"/>
        <w:ind w:firstLine="496"/>
        <w:jc w:val="both"/>
        <w:rPr>
          <w:rFonts w:cs="Times New Roman"/>
          <w:sz w:val="28"/>
          <w:szCs w:val="28"/>
        </w:rPr>
      </w:pPr>
    </w:p>
    <w:p w:rsidR="00EE3934" w:rsidRDefault="00EE3934">
      <w:pPr>
        <w:pStyle w:val="Standard"/>
        <w:spacing w:line="360" w:lineRule="auto"/>
        <w:ind w:firstLine="496"/>
        <w:jc w:val="both"/>
        <w:rPr>
          <w:rFonts w:cs="Times New Roman"/>
        </w:rPr>
      </w:pPr>
    </w:p>
    <w:p w:rsidR="00E44B34" w:rsidRDefault="00E44B34">
      <w:pPr>
        <w:pStyle w:val="Standard"/>
        <w:spacing w:line="360" w:lineRule="auto"/>
        <w:ind w:firstLine="496"/>
        <w:jc w:val="both"/>
      </w:pPr>
      <w:r>
        <w:rPr>
          <w:rFonts w:cs="Times New Roman"/>
        </w:rPr>
        <w:lastRenderedPageBreak/>
        <w:t>Дошкольники — прирожденные исследователи.  И тому подтверждение их любознательность, постоянное стремление к эксперименту, желание самостоятельно находить решение в проблемной ситуации. Задача наша, как воспитателей и педагогов — не пресекать эту деятельность, а наоборот активно помогать.</w:t>
      </w:r>
    </w:p>
    <w:p w:rsidR="00E44B34" w:rsidRDefault="00E44B34">
      <w:pPr>
        <w:pStyle w:val="Standard"/>
        <w:spacing w:line="360" w:lineRule="auto"/>
        <w:ind w:firstLine="496"/>
        <w:jc w:val="both"/>
      </w:pPr>
      <w:r>
        <w:rPr>
          <w:rFonts w:cs="Times New Roman"/>
        </w:rPr>
        <w:t>Познавательно-исследовательская деятельность представляет собой активность ребенка, напрямую направленная на постижение устройства вещей, связей между явлениями окружающего мира, их упорядочение и систематизацию.</w:t>
      </w:r>
    </w:p>
    <w:p w:rsidR="00E44B34" w:rsidRDefault="00E44B34">
      <w:pPr>
        <w:pStyle w:val="Standard"/>
        <w:spacing w:line="360" w:lineRule="auto"/>
        <w:ind w:firstLine="496"/>
        <w:jc w:val="both"/>
      </w:pPr>
      <w:r>
        <w:rPr>
          <w:rFonts w:cs="Times New Roman"/>
        </w:rPr>
        <w:t>Развивающие функции познавательно-исследовательской деятельности на этапе дошкольного возраста таковы:</w:t>
      </w:r>
    </w:p>
    <w:p w:rsidR="00E44B34" w:rsidRDefault="00E44B34">
      <w:pPr>
        <w:pStyle w:val="Standard"/>
        <w:numPr>
          <w:ilvl w:val="0"/>
          <w:numId w:val="1"/>
        </w:numPr>
        <w:suppressAutoHyphens w:val="0"/>
        <w:spacing w:line="360" w:lineRule="auto"/>
        <w:ind w:firstLine="496"/>
        <w:jc w:val="both"/>
      </w:pPr>
      <w:r>
        <w:rPr>
          <w:rFonts w:cs="Times New Roman"/>
        </w:rPr>
        <w:t>развитие познавательной инициативы ребенка (любознательности),</w:t>
      </w:r>
    </w:p>
    <w:p w:rsidR="00E44B34" w:rsidRDefault="00E44B34">
      <w:pPr>
        <w:pStyle w:val="Standard"/>
        <w:numPr>
          <w:ilvl w:val="0"/>
          <w:numId w:val="1"/>
        </w:numPr>
        <w:suppressAutoHyphens w:val="0"/>
        <w:spacing w:line="360" w:lineRule="auto"/>
        <w:ind w:firstLine="496"/>
        <w:jc w:val="both"/>
      </w:pPr>
      <w:r>
        <w:rPr>
          <w:rFonts w:cs="Times New Roman"/>
        </w:rPr>
        <w:t xml:space="preserve">освоение ребенком причинно-следственных, </w:t>
      </w:r>
      <w:proofErr w:type="spellStart"/>
      <w:r>
        <w:rPr>
          <w:rFonts w:cs="Times New Roman"/>
        </w:rPr>
        <w:t>родово</w:t>
      </w:r>
      <w:proofErr w:type="spellEnd"/>
      <w:r>
        <w:rPr>
          <w:rFonts w:cs="Times New Roman"/>
        </w:rPr>
        <w:t>-видовых, пространственных и временных отношений,</w:t>
      </w:r>
    </w:p>
    <w:p w:rsidR="00E44B34" w:rsidRDefault="00E44B34">
      <w:pPr>
        <w:pStyle w:val="Standard"/>
        <w:numPr>
          <w:ilvl w:val="0"/>
          <w:numId w:val="1"/>
        </w:numPr>
        <w:spacing w:line="360" w:lineRule="auto"/>
        <w:ind w:firstLine="496"/>
        <w:jc w:val="both"/>
      </w:pPr>
      <w:r>
        <w:rPr>
          <w:rFonts w:cs="Times New Roman"/>
        </w:rPr>
        <w:t>перевод ребенка от систематизации опыта на уровне практического действия к уровню символического действия (схематизации),</w:t>
      </w:r>
    </w:p>
    <w:p w:rsidR="00E44B34" w:rsidRDefault="00E44B34">
      <w:pPr>
        <w:pStyle w:val="Standard"/>
        <w:numPr>
          <w:ilvl w:val="0"/>
          <w:numId w:val="1"/>
        </w:numPr>
        <w:spacing w:line="360" w:lineRule="auto"/>
        <w:ind w:firstLine="496"/>
        <w:jc w:val="both"/>
      </w:pPr>
      <w:r>
        <w:rPr>
          <w:rFonts w:cs="Times New Roman"/>
        </w:rPr>
        <w:t>развитие восприятия, мышления, речи в процессе активных действий по поиску связей, вещей и явлений,</w:t>
      </w:r>
    </w:p>
    <w:p w:rsidR="00E44B34" w:rsidRDefault="00E44B34">
      <w:pPr>
        <w:pStyle w:val="Standard"/>
        <w:numPr>
          <w:ilvl w:val="0"/>
          <w:numId w:val="1"/>
        </w:numPr>
        <w:spacing w:line="360" w:lineRule="auto"/>
        <w:ind w:firstLine="496"/>
        <w:jc w:val="both"/>
      </w:pPr>
      <w:r>
        <w:rPr>
          <w:rFonts w:cs="Times New Roman"/>
        </w:rPr>
        <w:t>расширение кругозора детей посредством выведения их за пределы непосредственного практического опыта в более широкую пространственную и временную перспективу.</w:t>
      </w:r>
    </w:p>
    <w:p w:rsidR="00E44B34" w:rsidRDefault="00E44B34">
      <w:pPr>
        <w:pStyle w:val="Standard"/>
        <w:spacing w:line="360" w:lineRule="auto"/>
        <w:ind w:firstLine="496"/>
        <w:jc w:val="both"/>
      </w:pPr>
      <w:r>
        <w:rPr>
          <w:rFonts w:cs="Times New Roman"/>
        </w:rPr>
        <w:t>Большие возможности для организации поисково-исследовательской, экспериментальной деятельности имеет огород на участке детского сада.</w:t>
      </w:r>
    </w:p>
    <w:p w:rsidR="00E44B34" w:rsidRDefault="00E44B34">
      <w:pPr>
        <w:pStyle w:val="Standard"/>
        <w:spacing w:line="360" w:lineRule="auto"/>
        <w:ind w:firstLine="496"/>
        <w:jc w:val="both"/>
      </w:pPr>
      <w:r>
        <w:rPr>
          <w:rFonts w:cs="Times New Roman"/>
        </w:rPr>
        <w:t xml:space="preserve">На огородном участке каждая группа имеет свои грядки, на которых вместе с детьми выращиваются овощные культуры. </w:t>
      </w:r>
      <w:proofErr w:type="gramStart"/>
      <w:r>
        <w:rPr>
          <w:rFonts w:cs="Times New Roman"/>
        </w:rPr>
        <w:t>Наблюдение за ростом и развитием которых помогают прийти ребенку к определенным выводам, установить зависимость роста и развития от условий среды.</w:t>
      </w:r>
      <w:proofErr w:type="gramEnd"/>
    </w:p>
    <w:p w:rsidR="00E44B34" w:rsidRDefault="00E44B34">
      <w:pPr>
        <w:pStyle w:val="Standard"/>
        <w:spacing w:line="360" w:lineRule="auto"/>
        <w:ind w:firstLine="496"/>
        <w:jc w:val="both"/>
      </w:pPr>
      <w:r>
        <w:rPr>
          <w:rFonts w:cs="Times New Roman"/>
        </w:rPr>
        <w:t>Наблюдение, эксперименты и опыты на огороде могут быть как индивидуальными, так и групповыми, однократными или циклическими в зависимости от цели эксперимента или наблюдения. Так, например, цикл наблюдений за ростом растений на протяжении длительного времени (от посева, до появления всходов, роста и получения урожая) или однократное (наблюдение за насекомыми, опыляющими овощные культуры).</w:t>
      </w:r>
    </w:p>
    <w:p w:rsidR="00E44B34" w:rsidRDefault="00E44B34">
      <w:pPr>
        <w:pStyle w:val="Standard"/>
        <w:spacing w:line="360" w:lineRule="auto"/>
        <w:ind w:firstLine="496"/>
        <w:jc w:val="both"/>
      </w:pPr>
      <w:r>
        <w:rPr>
          <w:rFonts w:cs="Times New Roman"/>
        </w:rPr>
        <w:t>Во время посева овощных культур можно предложить рассмотреть семена моркови, помидор, огурцов, кабачков, гороха.</w:t>
      </w:r>
    </w:p>
    <w:p w:rsidR="00E44B34" w:rsidRDefault="00E44B34">
      <w:pPr>
        <w:pStyle w:val="Standard"/>
        <w:spacing w:line="360" w:lineRule="auto"/>
        <w:ind w:firstLine="496"/>
        <w:jc w:val="both"/>
      </w:pPr>
      <w:r>
        <w:rPr>
          <w:rFonts w:cs="Times New Roman"/>
        </w:rPr>
        <w:t xml:space="preserve">Поставить перед детьми проблемный вопрос: «Как вы думаете, какие растения вырастут из маленьких семян, какие </w:t>
      </w:r>
      <w:proofErr w:type="gramStart"/>
      <w:r>
        <w:rPr>
          <w:rFonts w:cs="Times New Roman"/>
        </w:rPr>
        <w:t>из</w:t>
      </w:r>
      <w:proofErr w:type="gramEnd"/>
      <w:r>
        <w:rPr>
          <w:rFonts w:cs="Times New Roman"/>
        </w:rPr>
        <w:t xml:space="preserve"> больших?». Затем, посеяв на рассаду в ящики помидоры и огурцы, наблюдать за всходами, предложить зарисовать появление всходов. Высадив рассаду </w:t>
      </w:r>
      <w:r>
        <w:rPr>
          <w:rFonts w:cs="Times New Roman"/>
        </w:rPr>
        <w:lastRenderedPageBreak/>
        <w:t>на огород, наблюдать за дальнейшим развитием.</w:t>
      </w:r>
    </w:p>
    <w:p w:rsidR="00E44B34" w:rsidRDefault="00E44B34">
      <w:pPr>
        <w:pStyle w:val="Standard"/>
        <w:spacing w:line="360" w:lineRule="auto"/>
        <w:ind w:firstLine="496"/>
        <w:jc w:val="both"/>
      </w:pPr>
      <w:r>
        <w:rPr>
          <w:rFonts w:cs="Times New Roman"/>
        </w:rPr>
        <w:t>И дети в конце делают выводы: что не всегда размер семени определяет величину растения — из маленького семечка помидора развилось высокое, сильное растение, а из большого семечка (например, гороха) не такое крупное растение.</w:t>
      </w:r>
    </w:p>
    <w:p w:rsidR="00E44B34" w:rsidRDefault="00E44B34">
      <w:pPr>
        <w:pStyle w:val="Standard"/>
        <w:spacing w:line="360" w:lineRule="auto"/>
        <w:ind w:firstLine="554"/>
        <w:jc w:val="both"/>
      </w:pPr>
      <w:r>
        <w:rPr>
          <w:rFonts w:cs="Times New Roman"/>
        </w:rPr>
        <w:t>В жаркий день можно наблюдать, как выглядят овощные культуры: листья поникли, скрутились. Спросить ребят, почему так происходит? Выслушать их мнения, догадки. Вечером полить растения и на следующий день утром опять провести наблюдение. Дети самостоятельно приходят к выводу, что растениям необходима вода, их нужно поливать.</w:t>
      </w:r>
    </w:p>
    <w:p w:rsidR="00E44B34" w:rsidRDefault="00E44B34">
      <w:pPr>
        <w:pStyle w:val="Standard"/>
        <w:spacing w:line="360" w:lineRule="auto"/>
        <w:ind w:firstLine="554"/>
        <w:jc w:val="both"/>
      </w:pPr>
      <w:r>
        <w:rPr>
          <w:rFonts w:cs="Times New Roman"/>
        </w:rPr>
        <w:t>Можно провести сравнительный эксперимент: одну грядку с кабачками регулярно подкармливать органическими удобрениями, другую нет. Понаблюдать в течение месяца как развиваются растения. Дети увидят наглядно результат и приходят к выводу.</w:t>
      </w: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  <w:r>
        <w:rPr>
          <w:rFonts w:cs="Times New Roman"/>
        </w:rPr>
        <w:t>На огороде можно наблюдать и изучать особенности строения растения, его приспособляемость к условиям роста.</w:t>
      </w: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  <w:r>
        <w:rPr>
          <w:rFonts w:cs="Times New Roman"/>
        </w:rPr>
        <w:t>Так сравнить стебли разных овощных культур: помидора и гороха, как себя чувствуют вьющиеся растения с опорой и без нее (горох, фасоль, огурец).</w:t>
      </w: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  <w:r>
        <w:rPr>
          <w:rFonts w:cs="Times New Roman"/>
        </w:rPr>
        <w:t>С детьми старших, подготовительных групп можно провести сравнительное исследование «Кабачок и огурец».</w:t>
      </w: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  <w:r>
        <w:rPr>
          <w:rFonts w:cs="Times New Roman"/>
        </w:rPr>
        <w:t>Сравнить семена растений: чем похожи, в чем отличие, выслушать предположения детей какими будут растения, плоды из небольшого семечка огурца и из большого – кабачка, в течение вегетативного периода наблюдать за растениями, делать зарисовки, сравнить величину листьев, цветов, сделать вместе с детьми предположения о величине плодов. Осуществлять вместе с детьми уход за растениями, прополку, рыхление, полив, подкормку.</w:t>
      </w: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  <w:r>
        <w:rPr>
          <w:rFonts w:cs="Times New Roman"/>
        </w:rPr>
        <w:t>В конце сравнить плоды по внешнему виду, размеру, вкусовым качествам.</w:t>
      </w: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  <w:r>
        <w:rPr>
          <w:rFonts w:cs="Times New Roman"/>
        </w:rPr>
        <w:t>Проводя эксперименты и опыты на огороде, воспитателю необходимо учитывать, что категорически запрещаются опыты, наносящие вред растениям и животным. Особое внимание нужно уделять правилам безопасности и гигиены.</w:t>
      </w: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  <w:r>
        <w:rPr>
          <w:rFonts w:cs="Times New Roman"/>
        </w:rPr>
        <w:t>При получении результатов экспериментов необходимо учитывать право ребенка на ошибку и применять адекватные способы вовлечения детей в работу, особенно нужно учитывать индивидуальные способности ребенка.</w:t>
      </w: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  <w:r>
        <w:rPr>
          <w:rFonts w:cs="Times New Roman"/>
        </w:rPr>
        <w:t>Нужно учитывать особенности экспериментирования и исследовательской деятельности на огороде в разных возрастных группах.</w:t>
      </w: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  <w:r>
        <w:rPr>
          <w:rFonts w:cs="Times New Roman"/>
        </w:rPr>
        <w:t>Детям второй младшей группы надо стараться по возможности не сообщать знания в готовом виде, а помочь получить их самостоятельно, проведя для этого несложный опыт.</w:t>
      </w: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  <w:r>
        <w:rPr>
          <w:rFonts w:cs="Times New Roman"/>
        </w:rPr>
        <w:t xml:space="preserve">У детей средней группы появляются первые попытки работать самостоятельно, но необходим визуальный контроль со стороны взрослого для  обеспечения безопасности и </w:t>
      </w:r>
      <w:r>
        <w:rPr>
          <w:rFonts w:cs="Times New Roman"/>
        </w:rPr>
        <w:lastRenderedPageBreak/>
        <w:t>моральной поддержки.</w:t>
      </w: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  <w:r>
        <w:rPr>
          <w:rFonts w:cs="Times New Roman"/>
        </w:rPr>
        <w:t>Детям старшей группы становятся доступными более сложные цепочки причинно-следственных связей. Им надо чаще задавать вопрос «Почему?», да и сами они задают его чаще. В этой группе можно проводить более длительные опыты, они знакомятся с влиянием факторов окружающей среды на живые организмы.</w:t>
      </w: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  <w:r>
        <w:rPr>
          <w:rFonts w:cs="Times New Roman"/>
        </w:rPr>
        <w:t>В подготовительной группе дети стараются выдвигать какие-либо гипотезы, делать выводы о скрытых свойствах предметов и явлений, самостоятельно делают выводы, знакомятся с приспособлением организмов к среде обитания, изучают влияние человека на природу.</w:t>
      </w: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  <w:r>
        <w:rPr>
          <w:rFonts w:cs="Times New Roman"/>
        </w:rPr>
        <w:t>Таким образом, организация исследовательской экспериментальной деятельности с детьми на огороде помогает пробудить умственные способности детей, ввести их в мир познания окружающего мира, приобщить их к красоте природы.</w:t>
      </w: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</w:p>
    <w:p w:rsidR="00E44B34" w:rsidRDefault="00E44B34">
      <w:pPr>
        <w:pStyle w:val="Standard"/>
        <w:spacing w:line="360" w:lineRule="auto"/>
        <w:ind w:firstLine="554"/>
        <w:jc w:val="both"/>
        <w:rPr>
          <w:rFonts w:cs="Times New Roman"/>
        </w:rPr>
      </w:pPr>
    </w:p>
    <w:p w:rsidR="00E44B34" w:rsidRDefault="00E44B34">
      <w:pPr>
        <w:pStyle w:val="Standard"/>
        <w:spacing w:line="360" w:lineRule="auto"/>
        <w:jc w:val="both"/>
      </w:pPr>
    </w:p>
    <w:sectPr w:rsidR="00E44B34" w:rsidSect="00A35AF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64B" w:rsidRDefault="0098164B">
      <w:r>
        <w:separator/>
      </w:r>
    </w:p>
  </w:endnote>
  <w:endnote w:type="continuationSeparator" w:id="0">
    <w:p w:rsidR="0098164B" w:rsidRDefault="0098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64B" w:rsidRDefault="0098164B">
      <w:r>
        <w:rPr>
          <w:color w:val="000000"/>
        </w:rPr>
        <w:separator/>
      </w:r>
    </w:p>
  </w:footnote>
  <w:footnote w:type="continuationSeparator" w:id="0">
    <w:p w:rsidR="0098164B" w:rsidRDefault="00981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D0D51"/>
    <w:multiLevelType w:val="multilevel"/>
    <w:tmpl w:val="35EE619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5A06670F"/>
    <w:multiLevelType w:val="multilevel"/>
    <w:tmpl w:val="053656E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14"/>
    <w:rsid w:val="000268E7"/>
    <w:rsid w:val="00052B20"/>
    <w:rsid w:val="001C5588"/>
    <w:rsid w:val="002643BB"/>
    <w:rsid w:val="002C1933"/>
    <w:rsid w:val="002D5F27"/>
    <w:rsid w:val="0034347C"/>
    <w:rsid w:val="0037676F"/>
    <w:rsid w:val="004631E5"/>
    <w:rsid w:val="00463AF4"/>
    <w:rsid w:val="00503025"/>
    <w:rsid w:val="0065555F"/>
    <w:rsid w:val="006B13E3"/>
    <w:rsid w:val="006C229D"/>
    <w:rsid w:val="006D7A14"/>
    <w:rsid w:val="00716794"/>
    <w:rsid w:val="0081293D"/>
    <w:rsid w:val="00855776"/>
    <w:rsid w:val="008D260C"/>
    <w:rsid w:val="00907809"/>
    <w:rsid w:val="00981394"/>
    <w:rsid w:val="0098164B"/>
    <w:rsid w:val="00A24817"/>
    <w:rsid w:val="00A3134E"/>
    <w:rsid w:val="00A35AFB"/>
    <w:rsid w:val="00A91DDE"/>
    <w:rsid w:val="00AC6FEB"/>
    <w:rsid w:val="00B53768"/>
    <w:rsid w:val="00B56F7F"/>
    <w:rsid w:val="00C2700A"/>
    <w:rsid w:val="00CA403F"/>
    <w:rsid w:val="00CC1171"/>
    <w:rsid w:val="00CC600A"/>
    <w:rsid w:val="00D40A41"/>
    <w:rsid w:val="00DA5771"/>
    <w:rsid w:val="00DC3D1A"/>
    <w:rsid w:val="00DD1BF6"/>
    <w:rsid w:val="00E3481A"/>
    <w:rsid w:val="00E44B34"/>
    <w:rsid w:val="00E65244"/>
    <w:rsid w:val="00EE3934"/>
    <w:rsid w:val="00F11C40"/>
    <w:rsid w:val="00F16296"/>
    <w:rsid w:val="00F32ECB"/>
    <w:rsid w:val="00FC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F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a"/>
    <w:link w:val="10"/>
    <w:qFormat/>
    <w:locked/>
    <w:rsid w:val="0034347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35AF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A35AF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A35AFB"/>
    <w:pPr>
      <w:spacing w:after="120"/>
    </w:pPr>
  </w:style>
  <w:style w:type="paragraph" w:styleId="a3">
    <w:name w:val="List"/>
    <w:basedOn w:val="Textbody"/>
    <w:uiPriority w:val="99"/>
    <w:rsid w:val="00A35AFB"/>
  </w:style>
  <w:style w:type="paragraph" w:styleId="a4">
    <w:name w:val="caption"/>
    <w:basedOn w:val="Standard"/>
    <w:uiPriority w:val="99"/>
    <w:qFormat/>
    <w:rsid w:val="00A35AF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A35AFB"/>
    <w:pPr>
      <w:suppressLineNumbers/>
    </w:pPr>
  </w:style>
  <w:style w:type="character" w:customStyle="1" w:styleId="BulletSymbols">
    <w:name w:val="Bullet Symbols"/>
    <w:uiPriority w:val="99"/>
    <w:rsid w:val="00A35AFB"/>
    <w:rPr>
      <w:rFonts w:ascii="OpenSymbol" w:hAnsi="OpenSymbol"/>
    </w:rPr>
  </w:style>
  <w:style w:type="character" w:customStyle="1" w:styleId="NumberingSymbols">
    <w:name w:val="Numbering Symbols"/>
    <w:uiPriority w:val="99"/>
    <w:rsid w:val="00A35AFB"/>
  </w:style>
  <w:style w:type="paragraph" w:styleId="a5">
    <w:name w:val="Balloon Text"/>
    <w:basedOn w:val="a"/>
    <w:link w:val="a6"/>
    <w:uiPriority w:val="99"/>
    <w:semiHidden/>
    <w:rsid w:val="00B56F7F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56F7F"/>
    <w:rPr>
      <w:rFonts w:ascii="Tahoma" w:hAnsi="Tahoma" w:cs="Times New Roman"/>
      <w:sz w:val="14"/>
      <w:szCs w:val="14"/>
    </w:rPr>
  </w:style>
  <w:style w:type="character" w:customStyle="1" w:styleId="10">
    <w:name w:val="Заголовок 1 Знак"/>
    <w:basedOn w:val="a0"/>
    <w:link w:val="1"/>
    <w:rsid w:val="0034347C"/>
    <w:rPr>
      <w:rFonts w:eastAsia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F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a"/>
    <w:link w:val="10"/>
    <w:qFormat/>
    <w:locked/>
    <w:rsid w:val="0034347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35AF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A35AF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A35AFB"/>
    <w:pPr>
      <w:spacing w:after="120"/>
    </w:pPr>
  </w:style>
  <w:style w:type="paragraph" w:styleId="a3">
    <w:name w:val="List"/>
    <w:basedOn w:val="Textbody"/>
    <w:uiPriority w:val="99"/>
    <w:rsid w:val="00A35AFB"/>
  </w:style>
  <w:style w:type="paragraph" w:styleId="a4">
    <w:name w:val="caption"/>
    <w:basedOn w:val="Standard"/>
    <w:uiPriority w:val="99"/>
    <w:qFormat/>
    <w:rsid w:val="00A35AF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A35AFB"/>
    <w:pPr>
      <w:suppressLineNumbers/>
    </w:pPr>
  </w:style>
  <w:style w:type="character" w:customStyle="1" w:styleId="BulletSymbols">
    <w:name w:val="Bullet Symbols"/>
    <w:uiPriority w:val="99"/>
    <w:rsid w:val="00A35AFB"/>
    <w:rPr>
      <w:rFonts w:ascii="OpenSymbol" w:hAnsi="OpenSymbol"/>
    </w:rPr>
  </w:style>
  <w:style w:type="character" w:customStyle="1" w:styleId="NumberingSymbols">
    <w:name w:val="Numbering Symbols"/>
    <w:uiPriority w:val="99"/>
    <w:rsid w:val="00A35AFB"/>
  </w:style>
  <w:style w:type="paragraph" w:styleId="a5">
    <w:name w:val="Balloon Text"/>
    <w:basedOn w:val="a"/>
    <w:link w:val="a6"/>
    <w:uiPriority w:val="99"/>
    <w:semiHidden/>
    <w:rsid w:val="00B56F7F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56F7F"/>
    <w:rPr>
      <w:rFonts w:ascii="Tahoma" w:hAnsi="Tahoma" w:cs="Times New Roman"/>
      <w:sz w:val="14"/>
      <w:szCs w:val="14"/>
    </w:rPr>
  </w:style>
  <w:style w:type="character" w:customStyle="1" w:styleId="10">
    <w:name w:val="Заголовок 1 Знак"/>
    <w:basedOn w:val="a0"/>
    <w:link w:val="1"/>
    <w:rsid w:val="0034347C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User</cp:lastModifiedBy>
  <cp:revision>2</cp:revision>
  <cp:lastPrinted>2018-09-06T10:35:00Z</cp:lastPrinted>
  <dcterms:created xsi:type="dcterms:W3CDTF">2018-09-12T11:03:00Z</dcterms:created>
  <dcterms:modified xsi:type="dcterms:W3CDTF">2018-09-12T11:03:00Z</dcterms:modified>
</cp:coreProperties>
</file>