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5" w:type="dxa"/>
        <w:tblInd w:w="-142" w:type="dxa"/>
        <w:tblCellMar>
          <w:top w:w="4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3377"/>
        <w:gridCol w:w="3306"/>
      </w:tblGrid>
      <w:tr w:rsidR="001F07F9" w:rsidRPr="0081234B" w:rsidTr="00BC64CB">
        <w:trPr>
          <w:trHeight w:val="3582"/>
        </w:trPr>
        <w:tc>
          <w:tcPr>
            <w:tcW w:w="3522" w:type="dxa"/>
            <w:hideMark/>
          </w:tcPr>
          <w:p w:rsidR="001F07F9" w:rsidRPr="0081234B" w:rsidRDefault="001F07F9" w:rsidP="00BC64CB">
            <w:pPr>
              <w:spacing w:after="22"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РАССМОТРЕНО </w:t>
            </w:r>
          </w:p>
          <w:p w:rsidR="001F07F9" w:rsidRPr="0081234B" w:rsidRDefault="001F07F9" w:rsidP="00BC64CB">
            <w:pPr>
              <w:spacing w:line="26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на заседании методического объединения учителей: математики, физики, информатики, черчения </w:t>
            </w:r>
          </w:p>
          <w:p w:rsidR="001F07F9" w:rsidRPr="0081234B" w:rsidRDefault="001F07F9" w:rsidP="00BC64CB">
            <w:pPr>
              <w:spacing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  <w:lang w:eastAsia="ru-RU"/>
              </w:rPr>
              <w:t>Протокол №1 от 29.08.2019г</w:t>
            </w:r>
          </w:p>
          <w:p w:rsidR="001F07F9" w:rsidRPr="0081234B" w:rsidRDefault="001F07F9" w:rsidP="00BC64CB">
            <w:pPr>
              <w:spacing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77" w:type="dxa"/>
            <w:hideMark/>
          </w:tcPr>
          <w:p w:rsidR="001F07F9" w:rsidRPr="0081234B" w:rsidRDefault="001F07F9" w:rsidP="00BC64CB">
            <w:pPr>
              <w:spacing w:after="22"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ПРИНЯТО </w:t>
            </w:r>
          </w:p>
          <w:p w:rsidR="001F07F9" w:rsidRPr="0081234B" w:rsidRDefault="001F07F9" w:rsidP="00BC64CB">
            <w:pPr>
              <w:spacing w:line="278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на педагогическом совете МКОУ СОШ №24 г. Россоши </w:t>
            </w:r>
          </w:p>
          <w:p w:rsidR="001F07F9" w:rsidRPr="0081234B" w:rsidRDefault="001F07F9" w:rsidP="00BC64CB">
            <w:pPr>
              <w:spacing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 </w:t>
            </w:r>
          </w:p>
          <w:p w:rsidR="001F07F9" w:rsidRPr="0081234B" w:rsidRDefault="001F07F9" w:rsidP="00BC64CB">
            <w:pPr>
              <w:spacing w:after="22"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 </w:t>
            </w:r>
            <w:r w:rsidRPr="0081234B">
              <w:rPr>
                <w:sz w:val="18"/>
                <w:szCs w:val="18"/>
                <w:lang w:eastAsia="ru-RU"/>
              </w:rPr>
              <w:t>Протокол №1 от 30.08.2019 г.</w:t>
            </w:r>
            <w:r w:rsidRPr="0081234B">
              <w:rPr>
                <w:sz w:val="18"/>
                <w:szCs w:val="18"/>
                <w:lang w:val="en-US"/>
              </w:rPr>
              <w:t xml:space="preserve"> </w:t>
            </w:r>
          </w:p>
          <w:p w:rsidR="001F07F9" w:rsidRPr="0081234B" w:rsidRDefault="001F07F9" w:rsidP="00BC64CB">
            <w:pPr>
              <w:spacing w:line="256" w:lineRule="auto"/>
              <w:ind w:left="314"/>
              <w:jc w:val="center"/>
              <w:rPr>
                <w:sz w:val="18"/>
                <w:szCs w:val="18"/>
                <w:lang w:val="en-US"/>
              </w:rPr>
            </w:pPr>
            <w:r w:rsidRPr="0081234B">
              <w:rPr>
                <w:sz w:val="18"/>
                <w:szCs w:val="18"/>
                <w:lang w:val="en-US"/>
              </w:rPr>
              <w:t xml:space="preserve"> </w:t>
            </w:r>
          </w:p>
          <w:p w:rsidR="001F07F9" w:rsidRPr="0081234B" w:rsidRDefault="001F07F9" w:rsidP="00BC64CB">
            <w:pPr>
              <w:spacing w:line="256" w:lineRule="auto"/>
              <w:ind w:left="314"/>
              <w:jc w:val="center"/>
              <w:rPr>
                <w:sz w:val="18"/>
                <w:szCs w:val="18"/>
                <w:lang w:val="en-US"/>
              </w:rPr>
            </w:pPr>
            <w:r w:rsidRPr="0081234B">
              <w:rPr>
                <w:sz w:val="18"/>
                <w:szCs w:val="18"/>
                <w:lang w:val="en-US"/>
              </w:rPr>
              <w:t xml:space="preserve"> </w:t>
            </w:r>
          </w:p>
          <w:p w:rsidR="001F07F9" w:rsidRPr="0081234B" w:rsidRDefault="001F07F9" w:rsidP="00BC64CB">
            <w:pPr>
              <w:spacing w:line="256" w:lineRule="auto"/>
              <w:ind w:left="314"/>
              <w:jc w:val="center"/>
              <w:rPr>
                <w:sz w:val="18"/>
                <w:szCs w:val="18"/>
                <w:lang w:val="en-US"/>
              </w:rPr>
            </w:pPr>
            <w:r w:rsidRPr="0081234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06" w:type="dxa"/>
            <w:hideMark/>
          </w:tcPr>
          <w:p w:rsidR="001F07F9" w:rsidRPr="0081234B" w:rsidRDefault="001F07F9" w:rsidP="00BC64CB">
            <w:pPr>
              <w:spacing w:after="22"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УТВЕРЖДАЮ </w:t>
            </w:r>
          </w:p>
          <w:p w:rsidR="001F07F9" w:rsidRPr="0081234B" w:rsidRDefault="001F07F9" w:rsidP="00BC64CB">
            <w:pPr>
              <w:spacing w:after="22" w:line="256" w:lineRule="auto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Директор МКОУ СОШ №24 </w:t>
            </w:r>
          </w:p>
          <w:p w:rsidR="001F07F9" w:rsidRPr="0081234B" w:rsidRDefault="001F07F9" w:rsidP="00BC64CB">
            <w:pPr>
              <w:spacing w:line="256" w:lineRule="auto"/>
              <w:ind w:right="143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З.В. Погребняк </w:t>
            </w:r>
          </w:p>
          <w:p w:rsidR="001F07F9" w:rsidRPr="0081234B" w:rsidRDefault="001F07F9" w:rsidP="00BC64CB">
            <w:pPr>
              <w:spacing w:line="256" w:lineRule="auto"/>
              <w:ind w:right="82"/>
              <w:jc w:val="right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</w:rPr>
              <w:t xml:space="preserve"> </w:t>
            </w:r>
          </w:p>
          <w:p w:rsidR="001F07F9" w:rsidRPr="0081234B" w:rsidRDefault="001F07F9" w:rsidP="00BC64CB">
            <w:pPr>
              <w:spacing w:after="22" w:line="256" w:lineRule="auto"/>
              <w:ind w:right="82"/>
              <w:rPr>
                <w:sz w:val="18"/>
                <w:szCs w:val="18"/>
              </w:rPr>
            </w:pPr>
            <w:r w:rsidRPr="0081234B">
              <w:rPr>
                <w:sz w:val="18"/>
                <w:szCs w:val="18"/>
                <w:lang w:eastAsia="ru-RU"/>
              </w:rPr>
              <w:t xml:space="preserve">Приказ №140-общ от30.08.2019 г.      </w:t>
            </w:r>
          </w:p>
        </w:tc>
      </w:tr>
    </w:tbl>
    <w:p w:rsidR="001F07F9" w:rsidRPr="003D3548" w:rsidRDefault="001F07F9" w:rsidP="001F07F9">
      <w:pPr>
        <w:tabs>
          <w:tab w:val="left" w:pos="2169"/>
        </w:tabs>
        <w:spacing w:line="360" w:lineRule="auto"/>
        <w:ind w:left="360"/>
      </w:pPr>
    </w:p>
    <w:p w:rsidR="001F07F9" w:rsidRPr="003D3548" w:rsidRDefault="001F07F9" w:rsidP="001F07F9">
      <w:pPr>
        <w:tabs>
          <w:tab w:val="left" w:pos="2169"/>
        </w:tabs>
        <w:spacing w:line="360" w:lineRule="auto"/>
      </w:pPr>
    </w:p>
    <w:p w:rsidR="001F07F9" w:rsidRDefault="001F07F9" w:rsidP="001F07F9">
      <w:pPr>
        <w:tabs>
          <w:tab w:val="left" w:pos="2169"/>
        </w:tabs>
        <w:spacing w:line="360" w:lineRule="auto"/>
        <w:ind w:left="360"/>
      </w:pPr>
    </w:p>
    <w:p w:rsidR="001F07F9" w:rsidRPr="0078087A" w:rsidRDefault="001F07F9" w:rsidP="001F07F9">
      <w:pPr>
        <w:pStyle w:val="p6"/>
        <w:jc w:val="center"/>
        <w:rPr>
          <w:b/>
          <w:sz w:val="36"/>
          <w:szCs w:val="36"/>
        </w:rPr>
      </w:pPr>
      <w:r>
        <w:rPr>
          <w:rStyle w:val="s5"/>
          <w:b/>
          <w:sz w:val="36"/>
          <w:szCs w:val="36"/>
        </w:rPr>
        <w:t>Рабочая программа</w:t>
      </w:r>
    </w:p>
    <w:p w:rsidR="001F07F9" w:rsidRDefault="001F07F9" w:rsidP="001F07F9">
      <w:pPr>
        <w:pStyle w:val="p6"/>
        <w:jc w:val="center"/>
        <w:rPr>
          <w:rStyle w:val="s5"/>
          <w:b/>
          <w:sz w:val="36"/>
          <w:szCs w:val="36"/>
        </w:rPr>
      </w:pPr>
      <w:r>
        <w:rPr>
          <w:rStyle w:val="s5"/>
          <w:b/>
          <w:sz w:val="36"/>
          <w:szCs w:val="36"/>
        </w:rPr>
        <w:t>учебного предмета</w:t>
      </w:r>
    </w:p>
    <w:p w:rsidR="001F07F9" w:rsidRDefault="001F07F9" w:rsidP="001F07F9">
      <w:pPr>
        <w:pStyle w:val="p6"/>
        <w:jc w:val="center"/>
        <w:rPr>
          <w:b/>
          <w:sz w:val="36"/>
          <w:szCs w:val="36"/>
        </w:rPr>
      </w:pPr>
      <w:r>
        <w:rPr>
          <w:rStyle w:val="s5"/>
          <w:b/>
          <w:sz w:val="36"/>
          <w:szCs w:val="36"/>
        </w:rPr>
        <w:t>«Математика»</w:t>
      </w:r>
    </w:p>
    <w:p w:rsidR="001F07F9" w:rsidRDefault="001F07F9" w:rsidP="001F07F9">
      <w:pPr>
        <w:pStyle w:val="p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средняя общеобразовательная школа № 24 г. Россоши </w:t>
      </w:r>
    </w:p>
    <w:p w:rsidR="001F07F9" w:rsidRDefault="001F07F9" w:rsidP="001F07F9">
      <w:pPr>
        <w:pStyle w:val="p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Россошанского муниципального района Воронежской области</w:t>
      </w:r>
    </w:p>
    <w:p w:rsidR="001F07F9" w:rsidRDefault="001F07F9" w:rsidP="001F07F9">
      <w:pPr>
        <w:pStyle w:val="p8"/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</w:p>
    <w:p w:rsidR="001F07F9" w:rsidRPr="005E6E0F" w:rsidRDefault="00A74F57" w:rsidP="001F07F9">
      <w:pPr>
        <w:pStyle w:val="p8"/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– 11</w:t>
      </w:r>
    </w:p>
    <w:p w:rsidR="001F07F9" w:rsidRDefault="001F07F9" w:rsidP="001F07F9">
      <w:pPr>
        <w:pStyle w:val="p8"/>
        <w:spacing w:line="20" w:lineRule="atLeast"/>
        <w:jc w:val="center"/>
        <w:rPr>
          <w:rStyle w:val="s5"/>
          <w:b/>
        </w:rPr>
      </w:pPr>
    </w:p>
    <w:p w:rsidR="001F07F9" w:rsidRDefault="001F07F9" w:rsidP="001F07F9">
      <w:pPr>
        <w:pStyle w:val="p8"/>
        <w:spacing w:line="20" w:lineRule="atLeast"/>
        <w:rPr>
          <w:rStyle w:val="s5"/>
          <w:b/>
        </w:rPr>
      </w:pPr>
    </w:p>
    <w:p w:rsidR="001F07F9" w:rsidRDefault="001F07F9" w:rsidP="001F07F9">
      <w:pPr>
        <w:pStyle w:val="p8"/>
        <w:spacing w:line="20" w:lineRule="atLeast"/>
        <w:rPr>
          <w:rStyle w:val="s5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902"/>
      </w:tblGrid>
      <w:tr w:rsidR="001F07F9" w:rsidTr="00BC64CB">
        <w:tc>
          <w:tcPr>
            <w:tcW w:w="5207" w:type="dxa"/>
          </w:tcPr>
          <w:p w:rsidR="001F07F9" w:rsidRDefault="001F07F9" w:rsidP="00BC64CB">
            <w:pPr>
              <w:pStyle w:val="p8"/>
              <w:spacing w:line="20" w:lineRule="atLeast"/>
              <w:jc w:val="center"/>
              <w:rPr>
                <w:rStyle w:val="s5"/>
              </w:rPr>
            </w:pPr>
          </w:p>
        </w:tc>
        <w:tc>
          <w:tcPr>
            <w:tcW w:w="5208" w:type="dxa"/>
          </w:tcPr>
          <w:p w:rsidR="001F07F9" w:rsidRDefault="001F07F9" w:rsidP="00BC64CB">
            <w:pPr>
              <w:pStyle w:val="p9"/>
              <w:spacing w:before="0" w:beforeAutospacing="0" w:after="0" w:afterAutospacing="0" w:line="360" w:lineRule="auto"/>
            </w:pPr>
            <w:r>
              <w:rPr>
                <w:rStyle w:val="s5"/>
                <w:b/>
              </w:rPr>
              <w:t>Составитель</w:t>
            </w:r>
            <w:r w:rsidRPr="003D3548">
              <w:rPr>
                <w:rStyle w:val="s5"/>
                <w:b/>
              </w:rPr>
              <w:t xml:space="preserve"> программы</w:t>
            </w:r>
          </w:p>
          <w:p w:rsidR="001F07F9" w:rsidRDefault="001F07F9" w:rsidP="00BC64CB">
            <w:pPr>
              <w:pStyle w:val="p10"/>
              <w:spacing w:before="0" w:beforeAutospacing="0" w:after="0" w:afterAutospacing="0"/>
              <w:rPr>
                <w:rStyle w:val="s7"/>
              </w:rPr>
            </w:pPr>
            <w:r>
              <w:rPr>
                <w:rStyle w:val="s7"/>
                <w:b/>
              </w:rPr>
              <w:t>О.М.</w:t>
            </w:r>
            <w:r w:rsidR="00C9678E">
              <w:rPr>
                <w:rStyle w:val="s7"/>
                <w:b/>
              </w:rPr>
              <w:t>Брусиловская</w:t>
            </w:r>
            <w:bookmarkStart w:id="0" w:name="_GoBack"/>
            <w:bookmarkEnd w:id="0"/>
            <w:r>
              <w:rPr>
                <w:rStyle w:val="s7"/>
                <w:b/>
              </w:rPr>
              <w:t>,</w:t>
            </w:r>
            <w:r w:rsidRPr="003D3548">
              <w:rPr>
                <w:rStyle w:val="s7"/>
                <w:b/>
              </w:rPr>
              <w:t xml:space="preserve">  учитель высшей </w:t>
            </w:r>
          </w:p>
          <w:p w:rsidR="001F07F9" w:rsidRPr="003D3548" w:rsidRDefault="001F07F9" w:rsidP="00BC64CB">
            <w:pPr>
              <w:pStyle w:val="p10"/>
              <w:spacing w:before="0" w:beforeAutospacing="0" w:after="0" w:afterAutospacing="0"/>
              <w:rPr>
                <w:rStyle w:val="s7"/>
                <w:b/>
              </w:rPr>
            </w:pPr>
            <w:r w:rsidRPr="003D3548">
              <w:rPr>
                <w:rStyle w:val="s7"/>
                <w:b/>
              </w:rPr>
              <w:t>квалификационной категории</w:t>
            </w:r>
          </w:p>
          <w:p w:rsidR="001F07F9" w:rsidRDefault="001F07F9" w:rsidP="00BC64CB">
            <w:pPr>
              <w:pStyle w:val="p8"/>
              <w:spacing w:line="360" w:lineRule="auto"/>
              <w:jc w:val="center"/>
              <w:rPr>
                <w:rStyle w:val="s5"/>
              </w:rPr>
            </w:pPr>
          </w:p>
        </w:tc>
      </w:tr>
    </w:tbl>
    <w:p w:rsidR="001F07F9" w:rsidRDefault="001F07F9" w:rsidP="001F07F9">
      <w:pPr>
        <w:pStyle w:val="p10"/>
        <w:jc w:val="right"/>
      </w:pPr>
    </w:p>
    <w:p w:rsidR="001F07F9" w:rsidRDefault="001F07F9" w:rsidP="001F07F9">
      <w:pPr>
        <w:pStyle w:val="p4"/>
        <w:jc w:val="center"/>
        <w:rPr>
          <w:b/>
        </w:rPr>
      </w:pPr>
      <w:r>
        <w:rPr>
          <w:rStyle w:val="s5"/>
          <w:b/>
        </w:rPr>
        <w:t>Россошь</w:t>
      </w:r>
    </w:p>
    <w:p w:rsidR="001F07F9" w:rsidRDefault="001F07F9" w:rsidP="001F07F9">
      <w:pPr>
        <w:pStyle w:val="p4"/>
        <w:jc w:val="center"/>
      </w:pPr>
      <w:r>
        <w:rPr>
          <w:rStyle w:val="s5"/>
          <w:b/>
        </w:rPr>
        <w:t>2019 г</w:t>
      </w:r>
    </w:p>
    <w:p w:rsidR="00DD04AB" w:rsidRPr="00DD04AB" w:rsidRDefault="00DD04AB" w:rsidP="00D072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92A1E" w:rsidRPr="00DD04AB" w:rsidRDefault="00592A1E" w:rsidP="00592A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E162A" w:rsidRDefault="00B6666B" w:rsidP="007E162A">
      <w:pPr>
        <w:widowControl w:val="0"/>
        <w:suppressAutoHyphens/>
        <w:overflowPunct w:val="0"/>
        <w:autoSpaceDE w:val="0"/>
        <w:spacing w:after="0" w:line="240" w:lineRule="auto"/>
        <w:ind w:right="20"/>
        <w:contextualSpacing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Рабочая программа </w:t>
      </w:r>
      <w:r w:rsidR="007E162A" w:rsidRPr="00DD04A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11 класса по учебному предмету «Математика» является  приложением к Основной образовательной программе основного общего образования  муниципального казенного общеобразовательного учреждения средняя общеобразовательная школа № 24 г. Россоши Россошанского муниципального района Воронежской области (МКОУ СОШ № 24 г. Россоши)</w:t>
      </w:r>
    </w:p>
    <w:p w:rsidR="00D07288" w:rsidRDefault="00D07288" w:rsidP="00D07288">
      <w:pPr>
        <w:widowControl w:val="0"/>
        <w:suppressAutoHyphens/>
        <w:overflowPunct w:val="0"/>
        <w:autoSpaceDE w:val="0"/>
        <w:spacing w:after="0" w:line="240" w:lineRule="auto"/>
        <w:ind w:right="20" w:firstLine="709"/>
        <w:contextualSpacing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D07288" w:rsidRPr="00DD04AB" w:rsidRDefault="00D07288" w:rsidP="00D07288">
      <w:pPr>
        <w:widowControl w:val="0"/>
        <w:suppressAutoHyphens/>
        <w:overflowPunct w:val="0"/>
        <w:autoSpaceDE w:val="0"/>
        <w:spacing w:after="0" w:line="240" w:lineRule="auto"/>
        <w:ind w:right="20"/>
        <w:contextualSpacing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DD04AB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Настоящая программа по математике   составлена на 136  часов (4 часа в неделю)  в 11 классе в соответствии с учебным планом МКОУ СОШ № 24 г. Россоши</w:t>
      </w:r>
    </w:p>
    <w:p w:rsidR="00D07288" w:rsidRPr="00DD04AB" w:rsidRDefault="00D07288" w:rsidP="007E162A">
      <w:pPr>
        <w:widowControl w:val="0"/>
        <w:suppressAutoHyphens/>
        <w:overflowPunct w:val="0"/>
        <w:autoSpaceDE w:val="0"/>
        <w:spacing w:after="0" w:line="240" w:lineRule="auto"/>
        <w:ind w:right="20"/>
        <w:contextualSpacing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AD06FA" w:rsidRPr="00DD04AB" w:rsidRDefault="00592A1E" w:rsidP="007E162A">
      <w:pPr>
        <w:tabs>
          <w:tab w:val="left" w:pos="26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4AB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D07288">
        <w:rPr>
          <w:rFonts w:ascii="Times New Roman" w:eastAsia="Times New Roman" w:hAnsi="Times New Roman" w:cs="Times New Roman"/>
          <w:sz w:val="24"/>
          <w:szCs w:val="24"/>
        </w:rPr>
        <w:t>рограмма по  математике  для 11 класса</w:t>
      </w:r>
      <w:r w:rsidRPr="00DD04AB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основе:</w:t>
      </w:r>
    </w:p>
    <w:p w:rsidR="00AD06FA" w:rsidRPr="00DD04AB" w:rsidRDefault="00592A1E" w:rsidP="007E162A">
      <w:pPr>
        <w:tabs>
          <w:tab w:val="left" w:pos="26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4AB">
        <w:rPr>
          <w:rFonts w:ascii="Times New Roman" w:eastAsia="Times New Roman" w:hAnsi="Times New Roman" w:cs="Times New Roman"/>
          <w:sz w:val="24"/>
          <w:szCs w:val="24"/>
        </w:rPr>
        <w:t xml:space="preserve">- примерной программы основного общего образования к федеральному компоненту государственного стандарта основного общего образования;- </w:t>
      </w:r>
    </w:p>
    <w:p w:rsidR="00AD06FA" w:rsidRPr="00DD04AB" w:rsidRDefault="00AD06FA" w:rsidP="007E162A">
      <w:pPr>
        <w:tabs>
          <w:tab w:val="left" w:pos="26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4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A1E" w:rsidRPr="00DD04AB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  алгебре и началам математического анализа для 10-11 классов авторов С. М. Никольский, М. К. Потапов, Н. Н. Решетников, А. В. </w:t>
      </w:r>
      <w:proofErr w:type="spellStart"/>
      <w:r w:rsidR="00592A1E" w:rsidRPr="00DD04AB">
        <w:rPr>
          <w:rFonts w:ascii="Times New Roman" w:eastAsia="Times New Roman" w:hAnsi="Times New Roman" w:cs="Times New Roman"/>
          <w:sz w:val="24"/>
          <w:szCs w:val="24"/>
        </w:rPr>
        <w:t>Шевкин</w:t>
      </w:r>
      <w:proofErr w:type="spellEnd"/>
    </w:p>
    <w:p w:rsidR="00AD06FA" w:rsidRPr="00DD04AB" w:rsidRDefault="00592A1E" w:rsidP="007E162A">
      <w:pPr>
        <w:tabs>
          <w:tab w:val="left" w:pos="26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04AB">
        <w:rPr>
          <w:rFonts w:ascii="Times New Roman" w:eastAsia="Times New Roman" w:hAnsi="Times New Roman" w:cs="Times New Roman"/>
          <w:sz w:val="24"/>
          <w:szCs w:val="24"/>
        </w:rPr>
        <w:t xml:space="preserve">.- программы по    геометрии для 10-11 классов автора   </w:t>
      </w:r>
      <w:proofErr w:type="spellStart"/>
      <w:r w:rsidRPr="00DD04AB">
        <w:rPr>
          <w:rFonts w:ascii="Times New Roman" w:eastAsia="Times New Roman" w:hAnsi="Times New Roman" w:cs="Times New Roman"/>
          <w:sz w:val="24"/>
          <w:szCs w:val="24"/>
        </w:rPr>
        <w:t>Л.С.Атанасяна</w:t>
      </w:r>
      <w:proofErr w:type="spellEnd"/>
      <w:r w:rsidRPr="00DD0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E45" w:rsidRPr="00DD04AB" w:rsidRDefault="00AB7E45" w:rsidP="00AB7E45">
      <w:pPr>
        <w:pStyle w:val="Default"/>
        <w:spacing w:line="360" w:lineRule="auto"/>
        <w:jc w:val="center"/>
      </w:pPr>
      <w:r w:rsidRPr="00DD04AB">
        <w:rPr>
          <w:b/>
          <w:bCs/>
          <w:iCs/>
        </w:rPr>
        <w:t>ТРЕБОВАНИЯ К УРОВНЮ МАТЕМАТИЧЕСКОЙ ПОДГОТОВКИ</w:t>
      </w:r>
    </w:p>
    <w:p w:rsidR="00AB7E45" w:rsidRPr="00DD04AB" w:rsidRDefault="00AB7E45" w:rsidP="00AB7E45">
      <w:pPr>
        <w:pStyle w:val="Default"/>
        <w:spacing w:line="360" w:lineRule="auto"/>
      </w:pPr>
      <w:r w:rsidRPr="00DD04AB">
        <w:rPr>
          <w:bCs/>
          <w:iCs/>
        </w:rPr>
        <w:t>В результа</w:t>
      </w:r>
      <w:r w:rsidR="00B6666B">
        <w:rPr>
          <w:bCs/>
          <w:iCs/>
        </w:rPr>
        <w:t xml:space="preserve">те изучения курса математики  11 класса </w:t>
      </w:r>
      <w:r w:rsidRPr="00DD04AB">
        <w:rPr>
          <w:bCs/>
          <w:iCs/>
        </w:rPr>
        <w:t xml:space="preserve"> обучающиеся должны: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</w:pPr>
      <w:r w:rsidRPr="00DD04AB">
        <w:rPr>
          <w:b/>
          <w:bCs/>
          <w:i/>
          <w:iCs/>
        </w:rPr>
        <w:t xml:space="preserve">знать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</w:pPr>
      <w:r w:rsidRPr="00DD04AB"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</w:pPr>
      <w:r w:rsidRPr="00DD04AB"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</w:pPr>
      <w:r w:rsidRPr="00DD04AB"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</w:pPr>
      <w:r w:rsidRPr="00DD04AB">
        <w:t xml:space="preserve">вероятностный характер различных процессов окружающего мира.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</w:pPr>
      <w:r w:rsidRPr="00DD04AB">
        <w:rPr>
          <w:b/>
          <w:bCs/>
          <w:i/>
          <w:iCs/>
        </w:rPr>
        <w:t xml:space="preserve">Алгебра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</w:pPr>
      <w:r w:rsidRPr="00DD04AB">
        <w:rPr>
          <w:b/>
          <w:bCs/>
          <w:i/>
          <w:iCs/>
        </w:rPr>
        <w:t xml:space="preserve">уметь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</w:pPr>
      <w:r w:rsidRPr="00DD04AB"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lastRenderedPageBreak/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r w:rsidRPr="00DD04AB">
        <w:rPr>
          <w:i/>
          <w:iCs/>
          <w:color w:val="auto"/>
        </w:rPr>
        <w:t xml:space="preserve">для: </w:t>
      </w:r>
    </w:p>
    <w:p w:rsidR="00AB7E45" w:rsidRPr="00DD04AB" w:rsidRDefault="00AB7E45" w:rsidP="00A74F57">
      <w:pPr>
        <w:pStyle w:val="Default"/>
        <w:numPr>
          <w:ilvl w:val="1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Функции и графики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уметь </w:t>
      </w:r>
    </w:p>
    <w:p w:rsidR="00AB7E45" w:rsidRPr="00DD04AB" w:rsidRDefault="00AB7E45" w:rsidP="00A74F57">
      <w:pPr>
        <w:pStyle w:val="Default"/>
        <w:numPr>
          <w:ilvl w:val="1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определять значение функции по значению аргумента при различных способах задания функции; </w:t>
      </w:r>
    </w:p>
    <w:p w:rsidR="00AB7E45" w:rsidRPr="00DD04AB" w:rsidRDefault="00AB7E45" w:rsidP="00A74F57">
      <w:pPr>
        <w:pStyle w:val="Default"/>
        <w:numPr>
          <w:ilvl w:val="1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строить графики изученных функций; </w:t>
      </w:r>
    </w:p>
    <w:p w:rsidR="00AB7E45" w:rsidRPr="00DD04AB" w:rsidRDefault="00AB7E45" w:rsidP="00A74F57">
      <w:pPr>
        <w:pStyle w:val="Default"/>
        <w:numPr>
          <w:ilvl w:val="1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AB7E45" w:rsidRPr="00D07288" w:rsidRDefault="00AB7E45" w:rsidP="00A74F57">
      <w:pPr>
        <w:pStyle w:val="Default"/>
        <w:numPr>
          <w:ilvl w:val="1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решать уравнения, простейшие системы уравнений, используя свойства функций и их графиков;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r w:rsidRPr="00DD04AB">
        <w:rPr>
          <w:i/>
          <w:iCs/>
          <w:color w:val="auto"/>
        </w:rPr>
        <w:t xml:space="preserve">для: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Начала математического анализа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уметь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вычислять производные и первообразные элементарных функций, используя справочные материалы;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вычислять в простейших случаях площади с использованием первообразной;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i/>
          <w:iCs/>
          <w:color w:val="auto"/>
        </w:rPr>
      </w:pPr>
      <w:r w:rsidRPr="00DD04AB">
        <w:rPr>
          <w:b/>
          <w:bCs/>
          <w:i/>
          <w:i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DD04AB">
        <w:rPr>
          <w:i/>
          <w:iCs/>
          <w:color w:val="auto"/>
        </w:rPr>
        <w:t xml:space="preserve">для: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Уравнения и неравенства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уметь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системы;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составлять уравнения и неравенства по условию задачи;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использовать для приближенного решения уравнений и неравенств графический метод; </w:t>
      </w:r>
    </w:p>
    <w:p w:rsidR="00AB7E45" w:rsidRPr="00D07288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изображать на координатной плоскости множества решений простейших уравнений и их систем;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r w:rsidRPr="00DD04AB">
        <w:rPr>
          <w:i/>
          <w:iCs/>
          <w:color w:val="auto"/>
        </w:rPr>
        <w:t xml:space="preserve">для: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построения и исследования простейших математических моделей;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Элементы комбинаторики, статистики и теории вероятностей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уметь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вычислять в простейших случаях вероятности событий на основе подсчета числа исходов;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r w:rsidRPr="00DD04AB">
        <w:rPr>
          <w:i/>
          <w:iCs/>
          <w:color w:val="auto"/>
        </w:rPr>
        <w:t xml:space="preserve">для: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7" w:line="360" w:lineRule="auto"/>
        <w:rPr>
          <w:color w:val="auto"/>
        </w:rPr>
      </w:pPr>
      <w:r w:rsidRPr="00DD04AB">
        <w:rPr>
          <w:color w:val="auto"/>
        </w:rPr>
        <w:t xml:space="preserve">анализа реальных числовых данных, представленных в виде диаграмм, графиков;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анализа информации статистического характера;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Геометрия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уметь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анализировать в простейших случаях взаимное расположение объектов в пространстве;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lastRenderedPageBreak/>
        <w:t xml:space="preserve">изображать основные многогранники и круглые тела; выполнять чертежи по условиям задач;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строить простейшие сечения куба, призмы, пирамиды;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использовать при решении стереометрических задач планиметрические факты и методы;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 xml:space="preserve">проводить доказательные рассуждения в ходе решения задач;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b/>
          <w:bCs/>
          <w:i/>
          <w:i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r w:rsidRPr="00DD04AB">
        <w:rPr>
          <w:i/>
          <w:iCs/>
          <w:color w:val="auto"/>
        </w:rPr>
        <w:t xml:space="preserve">для: </w:t>
      </w:r>
    </w:p>
    <w:p w:rsidR="00AB7E45" w:rsidRPr="00DD04AB" w:rsidRDefault="00AB7E45" w:rsidP="00A74F57">
      <w:pPr>
        <w:pStyle w:val="Default"/>
        <w:numPr>
          <w:ilvl w:val="0"/>
          <w:numId w:val="42"/>
        </w:numPr>
        <w:spacing w:after="28" w:line="360" w:lineRule="auto"/>
        <w:rPr>
          <w:color w:val="auto"/>
        </w:rPr>
      </w:pPr>
      <w:r w:rsidRPr="00DD04AB">
        <w:rPr>
          <w:color w:val="auto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AB7E45" w:rsidRPr="00027113" w:rsidRDefault="00AB7E45" w:rsidP="00A74F57">
      <w:pPr>
        <w:pStyle w:val="Default"/>
        <w:numPr>
          <w:ilvl w:val="0"/>
          <w:numId w:val="42"/>
        </w:numPr>
        <w:spacing w:line="360" w:lineRule="auto"/>
        <w:rPr>
          <w:color w:val="auto"/>
        </w:rPr>
      </w:pPr>
      <w:r w:rsidRPr="00DD04AB">
        <w:rPr>
          <w:color w:val="auto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B7E45" w:rsidRPr="00DD04AB" w:rsidRDefault="00AB7E45" w:rsidP="00AB7E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AB">
        <w:rPr>
          <w:rFonts w:ascii="Times New Roman" w:hAnsi="Times New Roman" w:cs="Times New Roman"/>
          <w:b/>
          <w:sz w:val="24"/>
          <w:szCs w:val="24"/>
        </w:rPr>
        <w:t>АЛГЕБРА И НАЧАЛА АНАЛИИЗА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2"/>
        <w:gridCol w:w="5443"/>
        <w:gridCol w:w="1234"/>
        <w:gridCol w:w="1714"/>
      </w:tblGrid>
      <w:tr w:rsidR="00027113" w:rsidRPr="00DD04AB" w:rsidTr="00027113">
        <w:tc>
          <w:tcPr>
            <w:tcW w:w="1131" w:type="dxa"/>
          </w:tcPr>
          <w:p w:rsidR="00027113" w:rsidRPr="00DD04AB" w:rsidRDefault="00027113" w:rsidP="00910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91081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8C2A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Повторение 10 класса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Предел функции и непрерывность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Обратные функции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0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9" w:type="dxa"/>
          </w:tcPr>
          <w:p w:rsidR="00027113" w:rsidRPr="00DD04AB" w:rsidRDefault="00027113" w:rsidP="00762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уравнений на множествах 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9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9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DD04A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027113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113" w:rsidRPr="00DD04AB" w:rsidTr="00027113">
        <w:tc>
          <w:tcPr>
            <w:tcW w:w="1131" w:type="dxa"/>
          </w:tcPr>
          <w:p w:rsidR="00027113" w:rsidRPr="00DD04AB" w:rsidRDefault="00027113" w:rsidP="0091081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3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0" w:type="dxa"/>
          </w:tcPr>
          <w:p w:rsidR="00027113" w:rsidRDefault="00D07288" w:rsidP="009108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2AC6" w:rsidRPr="00DD04AB" w:rsidRDefault="00762AC6" w:rsidP="00D072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2AC6" w:rsidRPr="00DD04AB" w:rsidRDefault="00762AC6" w:rsidP="00AB7E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E45" w:rsidRPr="00DD04AB" w:rsidRDefault="00AB7E45" w:rsidP="00AB7E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4AB">
        <w:rPr>
          <w:rFonts w:ascii="Times New Roman" w:hAnsi="Times New Roman" w:cs="Times New Roman"/>
          <w:b/>
          <w:sz w:val="24"/>
          <w:szCs w:val="24"/>
        </w:rPr>
        <w:t>ГЕОМЕТРИЯ</w:t>
      </w:r>
    </w:p>
    <w:tbl>
      <w:tblPr>
        <w:tblStyle w:val="a6"/>
        <w:tblW w:w="8930" w:type="dxa"/>
        <w:tblInd w:w="108" w:type="dxa"/>
        <w:tblLook w:val="04A0" w:firstRow="1" w:lastRow="0" w:firstColumn="1" w:lastColumn="0" w:noHBand="0" w:noVBand="1"/>
      </w:tblPr>
      <w:tblGrid>
        <w:gridCol w:w="656"/>
        <w:gridCol w:w="5591"/>
        <w:gridCol w:w="969"/>
        <w:gridCol w:w="1714"/>
      </w:tblGrid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</w:tr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8C2AF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Векторы в пространстве.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8C2AF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8C2AF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Цилиндр, конус, шар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8C2AF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тел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27113" w:rsidRPr="00DD04AB" w:rsidRDefault="00D07288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8C2AF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7113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7113" w:rsidRPr="00DD04AB" w:rsidTr="00027113">
        <w:tc>
          <w:tcPr>
            <w:tcW w:w="709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027113" w:rsidRPr="00DD04AB" w:rsidRDefault="00027113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27113" w:rsidRDefault="00D07288" w:rsidP="0091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AB7E45" w:rsidRPr="00DD04AB" w:rsidRDefault="00AB7E45" w:rsidP="00AB7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760B" w:rsidRDefault="001E760B" w:rsidP="00AB7E4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E760B" w:rsidSect="00FA1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E0E" w:rsidRDefault="00056E0E">
      <w:pPr>
        <w:rPr>
          <w:rFonts w:ascii="Times New Roman" w:hAnsi="Times New Roman" w:cs="Times New Roman"/>
          <w:sz w:val="24"/>
          <w:szCs w:val="24"/>
        </w:rPr>
      </w:pPr>
    </w:p>
    <w:p w:rsidR="00A22109" w:rsidRDefault="00A22109">
      <w:pPr>
        <w:rPr>
          <w:rFonts w:ascii="Times New Roman" w:hAnsi="Times New Roman" w:cs="Times New Roman"/>
          <w:sz w:val="24"/>
          <w:szCs w:val="24"/>
        </w:rPr>
      </w:pPr>
    </w:p>
    <w:p w:rsidR="00A22109" w:rsidRPr="009D138E" w:rsidRDefault="00A22109" w:rsidP="00A22109">
      <w:pPr>
        <w:rPr>
          <w:rFonts w:ascii="Times New Roman" w:hAnsi="Times New Roman" w:cs="Times New Roman"/>
          <w:b/>
          <w:sz w:val="24"/>
          <w:szCs w:val="24"/>
        </w:rPr>
      </w:pPr>
      <w:r w:rsidRPr="009D138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11 класс Никольский, </w:t>
      </w:r>
      <w:proofErr w:type="spellStart"/>
      <w:r w:rsidRPr="009D138E">
        <w:rPr>
          <w:rFonts w:ascii="Times New Roman" w:hAnsi="Times New Roman" w:cs="Times New Roman"/>
          <w:b/>
          <w:sz w:val="24"/>
          <w:szCs w:val="24"/>
        </w:rPr>
        <w:t>Атанасян</w:t>
      </w:r>
      <w:proofErr w:type="spellEnd"/>
      <w:r w:rsidRPr="009D138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2109" w:rsidRPr="009D138E" w:rsidRDefault="00A22109" w:rsidP="00A22109">
      <w:pPr>
        <w:rPr>
          <w:rFonts w:ascii="Times New Roman" w:hAnsi="Times New Roman" w:cs="Times New Roman"/>
          <w:b/>
          <w:sz w:val="24"/>
          <w:szCs w:val="24"/>
        </w:rPr>
      </w:pPr>
      <w:r w:rsidRPr="009D138E">
        <w:rPr>
          <w:rFonts w:ascii="Times New Roman" w:hAnsi="Times New Roman" w:cs="Times New Roman"/>
          <w:b/>
          <w:sz w:val="24"/>
          <w:szCs w:val="24"/>
        </w:rPr>
        <w:t>4 часа в неделю. 106 часов в год.</w:t>
      </w:r>
    </w:p>
    <w:p w:rsidR="00A22109" w:rsidRPr="009D138E" w:rsidRDefault="00A22109" w:rsidP="00A221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207"/>
        <w:gridCol w:w="1028"/>
        <w:gridCol w:w="4819"/>
        <w:gridCol w:w="784"/>
        <w:gridCol w:w="3043"/>
        <w:gridCol w:w="3969"/>
      </w:tblGrid>
      <w:tr w:rsidR="00A22109" w:rsidRPr="009D138E" w:rsidTr="00BD1982">
        <w:tc>
          <w:tcPr>
            <w:tcW w:w="120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43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Цели и задачи раздела</w:t>
            </w: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степени n. Степень положительного числа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38E">
              <w:rPr>
                <w:rFonts w:ascii="Times New Roman" w:hAnsi="Times New Roman" w:cs="Times New Roman"/>
                <w:sz w:val="18"/>
                <w:szCs w:val="18"/>
              </w:rPr>
              <w:t>Повторить и систематизировать полученные знания за 10класс</w:t>
            </w: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тетради.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 и неравенства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тетради.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тетради.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тетради.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по математике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 и их графики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Область определения и область изменения функции. Ограниченность функции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</w:tcPr>
          <w:p w:rsidR="00A22109" w:rsidRPr="009D138E" w:rsidRDefault="00A22109" w:rsidP="00BD198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D138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Использовать определения элементарной, ограниченной, чётной (нечётной</w:t>
            </w:r>
            <w:proofErr w:type="gramStart"/>
            <w:r w:rsidRPr="009D138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  периодической</w:t>
            </w:r>
            <w:proofErr w:type="gramEnd"/>
            <w:r w:rsidRPr="009D138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возрастающей (убывающей) функций для исследования функций. Исследовать функции элементарными средствами. Выполнять преобразования графиков элементарных функций: сдвиги вдоль координатных осей, сжатие и растяжение, отражение относительно осей. По графикам функций описывать их свойства (монотонность, наличие точек </w:t>
            </w:r>
            <w:r w:rsidRPr="009D138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максимума, минимума, значения максимумов и минимумов, ограниченность, чётность, нечётность, периодичность)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п.1.1,п.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изучить, решить №1.8(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г,д.з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),1.9(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),1.10(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п.1.2 повторить, решить № 1.18(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в,б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),1.32(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ж,з,и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Четность, нечетность, периодичность функций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3.изучить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решить №1.18(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в,б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),1.32(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ж,з,и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Промежутки возрастания, убывания, 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нули функции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п.1.4 изучить, решить №1.42,1.45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5.изучить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решить №1.55(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Предел функции и непрерывность</w:t>
            </w: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3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преобразования графиков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и иллюстрировать понятие предела функции в точке. Приводить примеры функций, не имеющих предела в некоторой точке. Применять свойства пределов, непрерывность функции, вычислять пределы функций. Анализировать поведение функций при x + , при x –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п.1.6изучить, решить №1.60,1.62,1.64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предела функции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1.изучить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решить №2.1(в),2.2(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),2.3(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Односторонние пределы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п.2.2 изучить, решить №2.6(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),2.7(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),2.8(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пределов функций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п.2.3 изучить, решить №2.15(д-з),2.16(б),2.17(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ж,з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непрерывности функции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п.2.4 изучить, решить №2.22(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),2.23(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),2.24(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элементарных функций.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п.2.5 изучить, решить №2.33(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),2.34(в),2.36(в)</w:t>
            </w:r>
          </w:p>
        </w:tc>
      </w:tr>
      <w:tr w:rsidR="00A22109" w:rsidRPr="009D138E" w:rsidTr="00BD1982">
        <w:tc>
          <w:tcPr>
            <w:tcW w:w="1207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Обратные функции        </w:t>
            </w:r>
          </w:p>
        </w:tc>
        <w:tc>
          <w:tcPr>
            <w:tcW w:w="7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09" w:rsidRPr="009D138E" w:rsidRDefault="00A22109" w:rsidP="00A22109">
      <w:pPr>
        <w:jc w:val="both"/>
        <w:rPr>
          <w:rFonts w:ascii="Times New Roman" w:hAnsi="Times New Roman" w:cs="Times New Roman"/>
          <w:sz w:val="24"/>
          <w:szCs w:val="24"/>
        </w:rPr>
      </w:pPr>
      <w:r w:rsidRPr="009D138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6"/>
        <w:gridCol w:w="1135"/>
        <w:gridCol w:w="4760"/>
        <w:gridCol w:w="767"/>
        <w:gridCol w:w="3121"/>
        <w:gridCol w:w="3867"/>
      </w:tblGrid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обратной функции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Иметь представление об обратной функции, обратной данной, строить график обратной функции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п.3.1 изучить, решить №3.1(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),3.2(в)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обратной функции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п.3.1 изучить, решить №3.3(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,е,з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),3.4(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работы №1 «Функции и их графики»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Производная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Понятие производной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определение производной функции. Вычислять значение производной функции в точке (по определению). Использовать правила вычисления производной. Находить производные суммы, разности и произведения двух функций; находить производную частного. Находить производные элементарных функций. Находить производную сложной функции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п.4.1 изучить, решить №4.2,4.4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производной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п.4.1 изучить, решить №4.7,4.8(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суммы. Производная разности.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п.4.2 изучить, решить №4.17(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ж,з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),4.18(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б,г,е,з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произведения. Производная частного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п.4.4 изучить, решить №4.30(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),4.31(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произведения. Производная частного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п.4.4 изучить, решить №4.33(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в,е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),4.34(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п.4.5 изучить, решить №4.39(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),4.44(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з,в,е,и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 сложной функции.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п.4.6 изучить, решить №4.53(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в,е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),4.55(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),4.57(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«Производная»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Векторы в пространстве.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работы.§ 1. Понятие вектора в пространстве Понятие вектора. Равенство векторов.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pStyle w:val="a9"/>
              <w:pBdr>
                <w:bottom w:val="single" w:sz="6" w:space="1" w:color="auto"/>
              </w:pBd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D138E">
              <w:rPr>
                <w:color w:val="000000"/>
                <w:sz w:val="18"/>
                <w:szCs w:val="18"/>
              </w:rPr>
              <w:t xml:space="preserve">Формулировать определение вектора, его длины, коллинеарных и равных векторов, приводить примеры физических векторных величин Объяснять, как вводятся действия сложения векторов,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векторов; решать задачи, связанные с </w:t>
            </w:r>
            <w:r w:rsidRPr="009D138E">
              <w:rPr>
                <w:color w:val="000000"/>
                <w:sz w:val="18"/>
                <w:szCs w:val="18"/>
              </w:rPr>
              <w:lastRenderedPageBreak/>
              <w:t xml:space="preserve">действиями над векторами </w:t>
            </w:r>
            <w:r w:rsidRPr="009D138E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 xml:space="preserve">Объяснять, какие векторы называются компланарными; формулировать и доказывать утверждение о признаке </w:t>
            </w:r>
            <w:proofErr w:type="spellStart"/>
            <w:r w:rsidRPr="009D138E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>компланарности</w:t>
            </w:r>
            <w:proofErr w:type="spellEnd"/>
            <w:r w:rsidRPr="009D138E">
              <w:rPr>
                <w:rFonts w:eastAsia="Calibri"/>
                <w:color w:val="000000"/>
                <w:sz w:val="18"/>
                <w:szCs w:val="18"/>
                <w:shd w:val="clear" w:color="auto" w:fill="FFFFFF"/>
              </w:rPr>
              <w:t xml:space="preserve"> трёх векторов; объяснять, в чём состоит правило параллелепипеда сложения трёх некомпланарных векторов; формулировать и доказывать теорему о разложении любого вектора по трём данным некомпланарным векторам; применять векторы при решении геометрических задач</w:t>
            </w:r>
          </w:p>
        </w:tc>
        <w:tc>
          <w:tcPr>
            <w:tcW w:w="2684" w:type="dxa"/>
            <w:shd w:val="clear" w:color="auto" w:fill="auto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п.38, 39 изучить, решить №320(б),321(б)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Сложение и вычитание векторов. Сумма нескольких векторов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40,41 изучить, решить №327(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),328(в)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43-45 изучить, решить №355(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),358(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 Компланарные векторы Компланарные векторы. Правило параллелепипеда. Разложение вектора по трем </w:t>
            </w: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некомпланарным векторам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40-45 изучить, решить №326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«Действия с векторами»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40-45 изучить, решить №364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«Действия с векторами»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№1 «Векторы в пространстве»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Координаты точки и координаты вектора Прямоугольная система координат в пространстве. Координаты вектора.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D138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утверждения: о координатах суммы и разности двух векторов, о координатах произведения вектора на число,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вектора и расстояния между двумя точками; выводить уравнение сферы данного радиуса с центром в данной точке.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46,47 изучить, решить №401,404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координатами векторов и координатами точек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в,д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),412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координатах,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49,№414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«Координаты точки и координаты вектора»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Скалярное произведение векторов. Угол между векторами. Скалярное произведение векторов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50, 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углов между прямыми и плоскостями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теории, решение задач по теме «Метод координат в пространстве»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 Движения. Центральная симметрия. Осевая симметрия. Зеркальная симметрия. Параллельный перенос.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54-57,№479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«Метод координат в пространстве»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№ 2 «Векторы. Метод координат в </w:t>
            </w: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производной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и минимум функции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pStyle w:val="a9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D138E">
              <w:rPr>
                <w:color w:val="000000"/>
                <w:sz w:val="18"/>
                <w:szCs w:val="18"/>
              </w:rPr>
              <w:t xml:space="preserve">Находить точки минимума и максимума функции. Находить наибольшее и наименьшее значения функции на отрезке. Находить угловой коэффициент касательной к графику функции в точке с заданной абсциссой x0. </w:t>
            </w:r>
            <w:proofErr w:type="gramStart"/>
            <w:r w:rsidRPr="009D138E">
              <w:rPr>
                <w:color w:val="000000"/>
                <w:sz w:val="18"/>
                <w:szCs w:val="18"/>
              </w:rPr>
              <w:t>За- писывать</w:t>
            </w:r>
            <w:proofErr w:type="gramEnd"/>
            <w:r w:rsidRPr="009D138E">
              <w:rPr>
                <w:color w:val="000000"/>
                <w:sz w:val="18"/>
                <w:szCs w:val="18"/>
              </w:rPr>
              <w:t xml:space="preserve"> уравнение касательной к графику функции. Применять производную для приближённых вычислений. Находить промежутки возрастания и убывания функции. Доказывать, что заданная функция возрастает (убывает) на указанном промежутке. Находить наибольшее и наименьшее значения функции. Находить вторую производную и ускорение процесса, описываемого при помощи формулы. Исследовать функцию с помощью </w:t>
            </w:r>
            <w:proofErr w:type="spellStart"/>
            <w:proofErr w:type="gramStart"/>
            <w:r w:rsidRPr="009D138E">
              <w:rPr>
                <w:color w:val="000000"/>
                <w:sz w:val="18"/>
                <w:szCs w:val="18"/>
              </w:rPr>
              <w:t>производ</w:t>
            </w:r>
            <w:proofErr w:type="spellEnd"/>
            <w:r w:rsidRPr="009D138E">
              <w:rPr>
                <w:color w:val="000000"/>
                <w:sz w:val="18"/>
                <w:szCs w:val="18"/>
              </w:rPr>
              <w:t>- ной</w:t>
            </w:r>
            <w:proofErr w:type="gramEnd"/>
            <w:r w:rsidRPr="009D138E">
              <w:rPr>
                <w:color w:val="000000"/>
                <w:sz w:val="18"/>
                <w:szCs w:val="18"/>
              </w:rPr>
              <w:t xml:space="preserve"> и строить её график. Применять производную при решении геометрических, физических и других задач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5.3,5.6(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),5.7(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Максимум и минимум функции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),5.11(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),5.12(б)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5.2,№5.20,5.23,5.25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касательной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5.2,№5.27,5.29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вычисления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),5.39(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ж,л,з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Приближенные вычисления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б,г,е,з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),5.53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5.57(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),5.58(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и убывание функций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5.64(в),5.66(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высших порядков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5.8,задание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 функции с единственной критической точкой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5.9,№5.92(б),5.94(в)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Экстремум функции с единственной критической точкой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5.9,№5.97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максимум и минимум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),5.115(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максимум и минимум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5.11,решить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 с применением производной.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функций с применением производной.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),6.3(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«Применение производной»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в,г,ж,з,л,м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),6.13(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Первообразная и интеграл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Понятие первообразной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определение первообразной и неопределённого интеграла. Находить первообразные элементарных функций, первообразные f(x) + g(x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kf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(x) и f(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kx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 b).Вычислять площадь криволинейной трапеции, используя геометрический смысл определённого интеграла, вычислять определённый интеграл при помощи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формулы Ньютона—Лейбница. Применять свойства определённого интеграл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6.3№6.28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первообразной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г,д,е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),6.33(в)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криволинейной трапеции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6.6, №6.46(в,)6.47(в),6.48(в)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интеграл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Ньютона-Лейбница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№6.64(</w:t>
            </w:r>
            <w:proofErr w:type="spellStart"/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),6.65(в)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Ньютона-Лейбница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определенных интегралов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п.59,60, №523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«Первообразная и интеграл»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п.59,60,№524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Цилиндр, конус, шар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§ 1. Цилиндр Понятие цилиндра. Площадь поверхности цилиндра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понятия цилиндрической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поверхности, цилиндра и его элементов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(боковой поверхности, оснований,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образующих, оси, высоты, радиуса);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сечения цилиндра. понятие развертки боковой поверхности цилиндра; формулы для вычисления площади боковой и полной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поверхности цилиндра., понятия цилиндрической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поверхности, цилиндра и его элементов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(боковой поверхности, оснований,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образующих, оси, высоты, радиуса),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развертки боковой поверхности цилиндра; сечения цилиндра; формулы для вычисления площади боковой и полной поверхности цилиндра, понятия конической поверхности, конуса и его элементов (боковой поверхности, основания, вершины, образующих, оси, высоты); сечения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конуса, понятие развертки боковой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поверхности конуса; формулы площади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боковой и полной поверхности конуса., теорему об объеме шара с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доказательством., определения шарового сегмента,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шарового слоя и шарового сектора;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формулы для вычисления объемов частей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шара, вывод формулы площади сферы.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 решать задачи по теме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№539</w:t>
            </w:r>
          </w:p>
        </w:tc>
      </w:tr>
      <w:tr w:rsidR="00A22109" w:rsidRPr="009D138E" w:rsidTr="00BD1982">
        <w:tc>
          <w:tcPr>
            <w:tcW w:w="1341" w:type="dxa"/>
            <w:vMerge w:val="restart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цилиндра. Площадь поверхности цилиндра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«Цилиндр».</w:t>
            </w:r>
          </w:p>
        </w:tc>
        <w:tc>
          <w:tcPr>
            <w:tcW w:w="837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п.61,62,№548(в)</w:t>
            </w:r>
          </w:p>
        </w:tc>
      </w:tr>
      <w:tr w:rsidR="00A22109" w:rsidRPr="009D138E" w:rsidTr="00BD1982">
        <w:tc>
          <w:tcPr>
            <w:tcW w:w="1341" w:type="dxa"/>
            <w:vMerge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п.61,62,№551(в)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Конус Понятие конуса. Площадь поверхности конуса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п.63,№561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конуса. Площадь поверхности конуса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п.64,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Усеченный конус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п.66,№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3. Сфера 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шар. Уравнение сферы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п.67,№577(в)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сферы и плоскости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п.68,№583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 плоскость к сфере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п.59-68,№592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п.59-68,повторить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цилиндр, конус и 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шар..</w:t>
            </w:r>
            <w:proofErr w:type="gramEnd"/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п.59-68,задание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2. «Цилиндр, конус и шар»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№3 по теме «Цилиндр, конус и шар».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Равносильность уравнений и неравенств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преобразования уравнений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Применять определение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равносильных уравнений (неравенств) и преобразования, приводящие данное уравнение (неравенство) к равносильному при решении уравнений (неравенств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).Устанавливать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равносильность уравнений (неравенств)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),7.5(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),7.6(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преобразования уравнений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),7.8(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),7.9(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преобразования неравенств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),7.21(б),7.24(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преобразования неравенств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),7.25(г),7.26(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Уравнения-следствия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уравнения-следствия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Применять определение уравнения-следствия, преобразования, приводящие данное уравнение к уравнению-следствию. Решать уравнения при помощи перехода к уравнению-следствию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уравнения в четную степень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),8.9(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б,г,е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уравнения в четную степень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8.2,задание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Потенцирование логарифмических уравнений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),8.15(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преобразования, приводящие к уравнению-следствию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8.23,8.25(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),8.26(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Равносильность уравнений и неравенств системам  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уравнений и неравенств системам. Основные понятия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Решать уравнения переходом к равносильной системе. Решать неравенства переходом к равносильной системе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9.1,решить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систем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),9.10(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),9.11(б)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систем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9.3,№9.16(б),9.17(б)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помощью систем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9.44(б),9.45(б),9.46(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помощью систем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9.6,№9.53(б),9.54(б),9.55(г)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Равносильность уравнений на множествах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Решать уравнения при помощи возведения уравнения в чётную степень 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в,д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),10.3(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ж,о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уравнения в четную степень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10.6,10.7(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уравнения в четную степень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10.2,решить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«Уравнения, неравенства, системы»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Объемы тел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1. Объем прямоугольного параллелепипеда Понятие объема. Объем прямоугольного параллелепипеда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понятие объема; свойства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объемов; теорему и следствие об объеме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прямоугольного параллелепипеда.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Уметь: решать задачи по теме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понятие объема; свойства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объемов; теорему и следствие об объеме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прямоугольного параллелепипеда.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 решать задачи по теме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теорему об объеме прямой призмы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доказательством.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 решать задачи по теме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теорему об объеме цилиндра с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доказательством.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 решать задачи по теме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основную формулу для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вычисления объемов тел.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 решать задачи по теме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Знать: теорему об объеме наклонной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призмы с доказательством.</w:t>
            </w:r>
          </w:p>
          <w:p w:rsidR="00A22109" w:rsidRPr="009D138E" w:rsidRDefault="00A22109" w:rsidP="00BD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Уметь: решать задачи по теме</w:t>
            </w:r>
          </w:p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п.74,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п.75,№651,653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 Объем прямой призмы и цилиндра. Объем прямой призмы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п.76,№659(б),663(в)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правильной призмы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п.76,№666(в),671(б)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цилиндра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п.77,решить задание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3. Объем наклонной призмы, пирамиды и конуса Вычисление объемов тел с помощью определенного интеграла. Объем наклонной призмы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п.78,79,№677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наклонной призмы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п.79,№679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пирамиды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п.80,№685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конуса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п.81,№695(б)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 Объем шара и площадь сферы Объем шара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п.82,№710(в)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шарового сегмента, шарового слоя и шарового сектора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п.83,№713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п.84,№722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«Объем шара и площадь сферы»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п.82-84,решить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«Объемы тел»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№ 4 по теме «Объемы тел».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п.74-84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Равносильность неравенств на множествах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уравнений и неравенств системам. Основные понятия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Решать неравенства при помощи равносильности на множествах. Решать нестрогие </w:t>
            </w:r>
            <w:proofErr w:type="gramStart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неравенства Знать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определение равносильных систем уравнений, преобразования, приводящие данную систему к равносильной. 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в,д,з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неравенств в четную степень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11.7,11.8(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неравенств в четную степень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),11.10(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),11.13(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Системы уравнений с несколькими неизвестными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систем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Решать системы уравнений при помощи перехода к равносильной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системе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14.1,№14.2(б),14.3(б)</w:t>
            </w:r>
          </w:p>
        </w:tc>
      </w:tr>
      <w:tr w:rsidR="00A22109" w:rsidRPr="009D138E" w:rsidTr="00BD1982">
        <w:tc>
          <w:tcPr>
            <w:tcW w:w="1341" w:type="dxa"/>
            <w:vMerge w:val="restart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 w:val="restart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систем</w:t>
            </w:r>
          </w:p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Система-следствие</w:t>
            </w:r>
          </w:p>
        </w:tc>
        <w:tc>
          <w:tcPr>
            <w:tcW w:w="837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б,в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),14.7(б)</w:t>
            </w:r>
          </w:p>
        </w:tc>
      </w:tr>
      <w:tr w:rsidR="00A22109" w:rsidRPr="009D138E" w:rsidTr="00BD1982">
        <w:tc>
          <w:tcPr>
            <w:tcW w:w="1341" w:type="dxa"/>
            <w:vMerge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14.2,№</w:t>
            </w:r>
            <w:proofErr w:type="gram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14.19(</w:t>
            </w:r>
            <w:proofErr w:type="spellStart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замены неизвестных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14.3,№14.28(в),14.29(в),14.32(в)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замены неизвестных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14.3,№14.33(б)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BD19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38E">
              <w:rPr>
                <w:rFonts w:ascii="Times New Roman" w:hAnsi="Times New Roman" w:cs="Times New Roman"/>
                <w:sz w:val="18"/>
                <w:szCs w:val="18"/>
              </w:rPr>
              <w:t>Повторить и систематизировать полученные знания за 11 класс</w:t>
            </w: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вращения. Площади их поверхностей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тела вращения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выражения. Тригонометрические функции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степени n.. Иррациональные уравнения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Степени. Показательная функция Показательные уравнения и неравенства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Логарифмы. Логарифмическая функция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Применение производной.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решить задания в тетради</w:t>
            </w:r>
          </w:p>
        </w:tc>
      </w:tr>
      <w:tr w:rsidR="00A22109" w:rsidRPr="009D138E" w:rsidTr="00BD1982">
        <w:tc>
          <w:tcPr>
            <w:tcW w:w="1341" w:type="dxa"/>
          </w:tcPr>
          <w:p w:rsidR="00A22109" w:rsidRPr="009D138E" w:rsidRDefault="00A22109" w:rsidP="00A22109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A22109" w:rsidRPr="009D138E" w:rsidRDefault="00A22109" w:rsidP="00BD1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837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A22109" w:rsidRPr="009D138E" w:rsidRDefault="00A22109" w:rsidP="00BD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109" w:rsidRPr="009D138E" w:rsidRDefault="00A22109" w:rsidP="00A22109">
      <w:pPr>
        <w:rPr>
          <w:rFonts w:ascii="Times New Roman" w:hAnsi="Times New Roman" w:cs="Times New Roman"/>
          <w:sz w:val="24"/>
          <w:szCs w:val="24"/>
        </w:rPr>
      </w:pPr>
    </w:p>
    <w:p w:rsidR="00A22109" w:rsidRDefault="00A22109">
      <w:pPr>
        <w:rPr>
          <w:rFonts w:ascii="Times New Roman" w:hAnsi="Times New Roman" w:cs="Times New Roman"/>
          <w:sz w:val="24"/>
          <w:szCs w:val="24"/>
        </w:rPr>
      </w:pPr>
    </w:p>
    <w:p w:rsidR="00A22109" w:rsidRPr="00DD04AB" w:rsidRDefault="00A22109">
      <w:pPr>
        <w:rPr>
          <w:rFonts w:ascii="Times New Roman" w:hAnsi="Times New Roman" w:cs="Times New Roman"/>
          <w:sz w:val="24"/>
          <w:szCs w:val="24"/>
        </w:rPr>
      </w:pPr>
    </w:p>
    <w:sectPr w:rsidR="00A22109" w:rsidRPr="00DD04AB" w:rsidSect="001E7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A39"/>
    <w:multiLevelType w:val="hybridMultilevel"/>
    <w:tmpl w:val="6D4804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B79DD"/>
    <w:multiLevelType w:val="hybridMultilevel"/>
    <w:tmpl w:val="0E3E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10AC"/>
    <w:multiLevelType w:val="hybridMultilevel"/>
    <w:tmpl w:val="3888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B1DD5"/>
    <w:multiLevelType w:val="multilevel"/>
    <w:tmpl w:val="7B1E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C2B02"/>
    <w:multiLevelType w:val="hybridMultilevel"/>
    <w:tmpl w:val="86BE9D38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0B5BEA"/>
    <w:multiLevelType w:val="hybridMultilevel"/>
    <w:tmpl w:val="C4928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17C5E"/>
    <w:multiLevelType w:val="hybridMultilevel"/>
    <w:tmpl w:val="FC88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E7A"/>
    <w:multiLevelType w:val="hybridMultilevel"/>
    <w:tmpl w:val="A508AD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3700AF"/>
    <w:multiLevelType w:val="hybridMultilevel"/>
    <w:tmpl w:val="4B38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2621D"/>
    <w:multiLevelType w:val="multilevel"/>
    <w:tmpl w:val="827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F25C1"/>
    <w:multiLevelType w:val="multilevel"/>
    <w:tmpl w:val="228C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361908"/>
    <w:multiLevelType w:val="multilevel"/>
    <w:tmpl w:val="420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16FCF"/>
    <w:multiLevelType w:val="hybridMultilevel"/>
    <w:tmpl w:val="3C28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2B0F"/>
    <w:multiLevelType w:val="multilevel"/>
    <w:tmpl w:val="43F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E5A89"/>
    <w:multiLevelType w:val="multilevel"/>
    <w:tmpl w:val="F0A4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C609A"/>
    <w:multiLevelType w:val="multilevel"/>
    <w:tmpl w:val="7AD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D5A4B"/>
    <w:multiLevelType w:val="hybridMultilevel"/>
    <w:tmpl w:val="7728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751DC"/>
    <w:multiLevelType w:val="hybridMultilevel"/>
    <w:tmpl w:val="4D5A02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F1F52"/>
    <w:multiLevelType w:val="hybridMultilevel"/>
    <w:tmpl w:val="6F68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573FD"/>
    <w:multiLevelType w:val="hybridMultilevel"/>
    <w:tmpl w:val="EA0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66178"/>
    <w:multiLevelType w:val="multilevel"/>
    <w:tmpl w:val="1B9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E6644"/>
    <w:multiLevelType w:val="hybridMultilevel"/>
    <w:tmpl w:val="24BC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831DB"/>
    <w:multiLevelType w:val="hybridMultilevel"/>
    <w:tmpl w:val="DD5E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5ADD"/>
    <w:multiLevelType w:val="hybridMultilevel"/>
    <w:tmpl w:val="0B5A013A"/>
    <w:lvl w:ilvl="0" w:tplc="8ACE80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0B6920"/>
    <w:multiLevelType w:val="multilevel"/>
    <w:tmpl w:val="8C3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A412E"/>
    <w:multiLevelType w:val="multilevel"/>
    <w:tmpl w:val="AC1C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25733"/>
    <w:multiLevelType w:val="multilevel"/>
    <w:tmpl w:val="0D1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47854"/>
    <w:multiLevelType w:val="hybridMultilevel"/>
    <w:tmpl w:val="16AE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37A"/>
    <w:multiLevelType w:val="multilevel"/>
    <w:tmpl w:val="E08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92D4B"/>
    <w:multiLevelType w:val="multilevel"/>
    <w:tmpl w:val="979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D3687"/>
    <w:multiLevelType w:val="hybridMultilevel"/>
    <w:tmpl w:val="3E0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E61AF"/>
    <w:multiLevelType w:val="hybridMultilevel"/>
    <w:tmpl w:val="87148A8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041C16"/>
    <w:multiLevelType w:val="hybridMultilevel"/>
    <w:tmpl w:val="3D508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85004"/>
    <w:multiLevelType w:val="hybridMultilevel"/>
    <w:tmpl w:val="C50C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740C"/>
    <w:multiLevelType w:val="hybridMultilevel"/>
    <w:tmpl w:val="74E0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26A06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31B8C"/>
    <w:multiLevelType w:val="hybridMultilevel"/>
    <w:tmpl w:val="1FD8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27D81"/>
    <w:multiLevelType w:val="hybridMultilevel"/>
    <w:tmpl w:val="A2AC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F358C"/>
    <w:multiLevelType w:val="hybridMultilevel"/>
    <w:tmpl w:val="0650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C4138"/>
    <w:multiLevelType w:val="hybridMultilevel"/>
    <w:tmpl w:val="3EB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25A16"/>
    <w:multiLevelType w:val="hybridMultilevel"/>
    <w:tmpl w:val="DCD468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9"/>
  </w:num>
  <w:num w:numId="4">
    <w:abstractNumId w:val="21"/>
  </w:num>
  <w:num w:numId="5">
    <w:abstractNumId w:val="26"/>
  </w:num>
  <w:num w:numId="6">
    <w:abstractNumId w:val="27"/>
  </w:num>
  <w:num w:numId="7">
    <w:abstractNumId w:val="14"/>
  </w:num>
  <w:num w:numId="8">
    <w:abstractNumId w:val="9"/>
  </w:num>
  <w:num w:numId="9">
    <w:abstractNumId w:val="13"/>
  </w:num>
  <w:num w:numId="10">
    <w:abstractNumId w:val="25"/>
  </w:num>
  <w:num w:numId="11">
    <w:abstractNumId w:val="16"/>
  </w:num>
  <w:num w:numId="12">
    <w:abstractNumId w:val="3"/>
  </w:num>
  <w:num w:numId="13">
    <w:abstractNumId w:val="11"/>
  </w:num>
  <w:num w:numId="14">
    <w:abstractNumId w:val="41"/>
  </w:num>
  <w:num w:numId="15">
    <w:abstractNumId w:val="7"/>
  </w:num>
  <w:num w:numId="16">
    <w:abstractNumId w:val="37"/>
  </w:num>
  <w:num w:numId="17">
    <w:abstractNumId w:val="35"/>
  </w:num>
  <w:num w:numId="18">
    <w:abstractNumId w:val="38"/>
  </w:num>
  <w:num w:numId="19">
    <w:abstractNumId w:val="40"/>
  </w:num>
  <w:num w:numId="20">
    <w:abstractNumId w:val="2"/>
  </w:num>
  <w:num w:numId="21">
    <w:abstractNumId w:val="36"/>
  </w:num>
  <w:num w:numId="22">
    <w:abstractNumId w:val="34"/>
  </w:num>
  <w:num w:numId="23">
    <w:abstractNumId w:val="0"/>
  </w:num>
  <w:num w:numId="24">
    <w:abstractNumId w:val="5"/>
  </w:num>
  <w:num w:numId="25">
    <w:abstractNumId w:val="33"/>
  </w:num>
  <w:num w:numId="26">
    <w:abstractNumId w:val="30"/>
  </w:num>
  <w:num w:numId="27">
    <w:abstractNumId w:val="15"/>
  </w:num>
  <w:num w:numId="28">
    <w:abstractNumId w:val="10"/>
  </w:num>
  <w:num w:numId="29">
    <w:abstractNumId w:val="3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2"/>
  </w:num>
  <w:num w:numId="33">
    <w:abstractNumId w:val="22"/>
  </w:num>
  <w:num w:numId="34">
    <w:abstractNumId w:val="39"/>
  </w:num>
  <w:num w:numId="35">
    <w:abstractNumId w:val="8"/>
  </w:num>
  <w:num w:numId="36">
    <w:abstractNumId w:val="28"/>
  </w:num>
  <w:num w:numId="37">
    <w:abstractNumId w:val="12"/>
  </w:num>
  <w:num w:numId="38">
    <w:abstractNumId w:val="19"/>
  </w:num>
  <w:num w:numId="39">
    <w:abstractNumId w:val="18"/>
  </w:num>
  <w:num w:numId="40">
    <w:abstractNumId w:val="1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ECA"/>
    <w:rsid w:val="00027113"/>
    <w:rsid w:val="00056E0E"/>
    <w:rsid w:val="000C37F8"/>
    <w:rsid w:val="000C65AD"/>
    <w:rsid w:val="000D6D93"/>
    <w:rsid w:val="00122B4B"/>
    <w:rsid w:val="001312FC"/>
    <w:rsid w:val="00162015"/>
    <w:rsid w:val="001E760B"/>
    <w:rsid w:val="001F07F9"/>
    <w:rsid w:val="00202C40"/>
    <w:rsid w:val="0021635C"/>
    <w:rsid w:val="002914D2"/>
    <w:rsid w:val="00353C00"/>
    <w:rsid w:val="00361E5D"/>
    <w:rsid w:val="0045205A"/>
    <w:rsid w:val="004B32B2"/>
    <w:rsid w:val="00504A32"/>
    <w:rsid w:val="0059060A"/>
    <w:rsid w:val="00592A1E"/>
    <w:rsid w:val="005B3A7D"/>
    <w:rsid w:val="0062576C"/>
    <w:rsid w:val="00650EB3"/>
    <w:rsid w:val="00653D49"/>
    <w:rsid w:val="00762AC6"/>
    <w:rsid w:val="007A727D"/>
    <w:rsid w:val="007B6A8E"/>
    <w:rsid w:val="007C3600"/>
    <w:rsid w:val="007C5537"/>
    <w:rsid w:val="007E162A"/>
    <w:rsid w:val="008C2AF8"/>
    <w:rsid w:val="008F3C40"/>
    <w:rsid w:val="008F6224"/>
    <w:rsid w:val="00912D60"/>
    <w:rsid w:val="0099542B"/>
    <w:rsid w:val="009B33C0"/>
    <w:rsid w:val="009E573E"/>
    <w:rsid w:val="00A22109"/>
    <w:rsid w:val="00A74F57"/>
    <w:rsid w:val="00AB7E45"/>
    <w:rsid w:val="00AD06FA"/>
    <w:rsid w:val="00AF1D58"/>
    <w:rsid w:val="00B6105A"/>
    <w:rsid w:val="00B6666B"/>
    <w:rsid w:val="00B77663"/>
    <w:rsid w:val="00C11012"/>
    <w:rsid w:val="00C33C2D"/>
    <w:rsid w:val="00C35684"/>
    <w:rsid w:val="00C9678E"/>
    <w:rsid w:val="00D07288"/>
    <w:rsid w:val="00D14C6F"/>
    <w:rsid w:val="00D24BD1"/>
    <w:rsid w:val="00D41739"/>
    <w:rsid w:val="00D41BCF"/>
    <w:rsid w:val="00D453E1"/>
    <w:rsid w:val="00D530FD"/>
    <w:rsid w:val="00D60CB9"/>
    <w:rsid w:val="00DA3118"/>
    <w:rsid w:val="00DB1EFA"/>
    <w:rsid w:val="00DD04AB"/>
    <w:rsid w:val="00E21872"/>
    <w:rsid w:val="00ED5B05"/>
    <w:rsid w:val="00EF3ECA"/>
    <w:rsid w:val="00F029E2"/>
    <w:rsid w:val="00F12CC6"/>
    <w:rsid w:val="00FA1FBA"/>
    <w:rsid w:val="00FB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3E20"/>
  <w15:docId w15:val="{72714F68-8B9B-4B5F-9084-AE6B0A23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FBA"/>
  </w:style>
  <w:style w:type="paragraph" w:styleId="2">
    <w:name w:val="heading 2"/>
    <w:basedOn w:val="a"/>
    <w:next w:val="a"/>
    <w:link w:val="20"/>
    <w:uiPriority w:val="9"/>
    <w:unhideWhenUsed/>
    <w:qFormat/>
    <w:rsid w:val="00504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B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77663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53E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04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05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F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F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F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F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F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F07F9"/>
  </w:style>
  <w:style w:type="character" w:customStyle="1" w:styleId="s7">
    <w:name w:val="s7"/>
    <w:basedOn w:val="a0"/>
    <w:rsid w:val="001F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41</cp:revision>
  <dcterms:created xsi:type="dcterms:W3CDTF">2017-09-13T12:34:00Z</dcterms:created>
  <dcterms:modified xsi:type="dcterms:W3CDTF">2022-01-29T19:19:00Z</dcterms:modified>
</cp:coreProperties>
</file>