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A6" w:rsidRPr="005B04E3" w:rsidRDefault="005B04E3" w:rsidP="005B04E3">
      <w:pPr>
        <w:pStyle w:val="a5"/>
        <w:spacing w:before="1"/>
        <w:ind w:left="0"/>
        <w:rPr>
          <w:color w:val="000000"/>
          <w:sz w:val="40"/>
          <w:szCs w:val="40"/>
          <w:shd w:val="clear" w:color="auto" w:fill="FFFFFF"/>
        </w:rPr>
      </w:pPr>
      <w:r>
        <w:rPr>
          <w:color w:val="000000"/>
          <w:sz w:val="48"/>
          <w:szCs w:val="48"/>
          <w:shd w:val="clear" w:color="auto" w:fill="FFFFFF"/>
        </w:rPr>
        <w:t xml:space="preserve">                 </w:t>
      </w:r>
      <w:r w:rsidR="005A6E9F">
        <w:rPr>
          <w:color w:val="000000"/>
          <w:sz w:val="48"/>
          <w:szCs w:val="48"/>
          <w:shd w:val="clear" w:color="auto" w:fill="FFFFFF"/>
        </w:rPr>
        <w:t xml:space="preserve">   </w:t>
      </w:r>
      <w:r>
        <w:rPr>
          <w:color w:val="000000"/>
          <w:sz w:val="48"/>
          <w:szCs w:val="48"/>
          <w:shd w:val="clear" w:color="auto" w:fill="FFFFFF"/>
        </w:rPr>
        <w:t xml:space="preserve"> </w:t>
      </w:r>
      <w:r w:rsidR="00C866A6" w:rsidRPr="005B04E3">
        <w:rPr>
          <w:color w:val="000000"/>
          <w:sz w:val="40"/>
          <w:szCs w:val="40"/>
          <w:shd w:val="clear" w:color="auto" w:fill="FFFFFF"/>
        </w:rPr>
        <w:t>«Организация мини-музея «Патриот» в группе детского сада»</w:t>
      </w:r>
    </w:p>
    <w:p w:rsidR="00C866A6" w:rsidRPr="005B04E3" w:rsidRDefault="00C866A6" w:rsidP="00C80C1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C866A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Воспитатель:</w:t>
      </w:r>
      <w:r w:rsidR="0086400D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Pr="00C866A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Храмцова А.А.</w:t>
      </w:r>
      <w:r w:rsidR="00C80C1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            </w:t>
      </w:r>
      <w:r w:rsidRPr="00C866A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М</w:t>
      </w:r>
      <w:r w:rsidR="005B04E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Б</w:t>
      </w:r>
      <w:r w:rsidRPr="00C866A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ДОУ №10</w:t>
      </w:r>
      <w:r w:rsidR="005B04E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="00C80C1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     </w:t>
      </w:r>
      <w:r w:rsidR="005B04E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г.Псков</w:t>
      </w:r>
    </w:p>
    <w:p w:rsidR="00C866A6" w:rsidRDefault="00C866A6" w:rsidP="002F0510">
      <w:pPr>
        <w:pStyle w:val="a5"/>
        <w:spacing w:line="276" w:lineRule="auto"/>
        <w:ind w:right="104" w:firstLine="566"/>
        <w:jc w:val="both"/>
      </w:pPr>
      <w:r>
        <w:t>В последние годы идёт поиск нового содержания и постановки новых задач ознакомления дошкольников с социальной действительностью и патриотического воспитания. Одной из современных, эффективных форм работы патриотического воспитания детей является организация мини-музеев.</w:t>
      </w:r>
    </w:p>
    <w:p w:rsidR="002F0510" w:rsidRDefault="00C866A6" w:rsidP="002F0510">
      <w:pPr>
        <w:pStyle w:val="a5"/>
        <w:spacing w:line="276" w:lineRule="auto"/>
        <w:ind w:right="107" w:firstLine="566"/>
        <w:jc w:val="both"/>
      </w:pPr>
      <w:r>
        <w:t>Мини - музей детского сада – это погружение ребенка в специально организованную среду, которая может включать в себя элементы искусства, старины, памятники природы и многое другое. Именно музей становится источником формирования интереса детей к своему народу, культуре, формирует основу нравственно-патриотического воспитания.</w:t>
      </w:r>
    </w:p>
    <w:p w:rsidR="00812128" w:rsidRDefault="00812128" w:rsidP="00C80C15">
      <w:pPr>
        <w:pStyle w:val="a5"/>
        <w:ind w:right="107" w:firstLine="566"/>
        <w:jc w:val="both"/>
      </w:pPr>
    </w:p>
    <w:p w:rsidR="00575228" w:rsidRPr="00C80C15" w:rsidRDefault="00575228" w:rsidP="00C80C15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</w:t>
      </w:r>
      <w:r w:rsidRPr="00575228">
        <w:rPr>
          <w:rStyle w:val="c0"/>
          <w:b/>
          <w:bCs/>
          <w:color w:val="000000"/>
          <w:sz w:val="36"/>
          <w:szCs w:val="36"/>
        </w:rPr>
        <w:t>Этапы организации работы по оформлению мини- музея</w:t>
      </w:r>
    </w:p>
    <w:p w:rsidR="00575228" w:rsidRPr="00C80C15" w:rsidRDefault="00A67DA9" w:rsidP="00C80C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80C15">
        <w:rPr>
          <w:rStyle w:val="c21"/>
          <w:i/>
          <w:iCs/>
          <w:color w:val="000000"/>
        </w:rPr>
        <w:t xml:space="preserve">      </w:t>
      </w:r>
      <w:r w:rsidR="00575228" w:rsidRPr="00C80C15">
        <w:rPr>
          <w:rStyle w:val="c21"/>
          <w:i/>
          <w:iCs/>
          <w:color w:val="000000"/>
          <w:u w:val="single"/>
        </w:rPr>
        <w:t>Первый этап, подготовительный - «Планирование мини-музея».</w:t>
      </w:r>
    </w:p>
    <w:p w:rsidR="00575228" w:rsidRPr="00C80C15" w:rsidRDefault="00575228" w:rsidP="00C80C15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80C15">
        <w:rPr>
          <w:rStyle w:val="c3"/>
          <w:color w:val="000000"/>
        </w:rPr>
        <w:t>выбор темы мини-музея,</w:t>
      </w:r>
    </w:p>
    <w:p w:rsidR="00575228" w:rsidRPr="00C80C15" w:rsidRDefault="00575228" w:rsidP="00C80C15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80C15">
        <w:rPr>
          <w:rStyle w:val="c3"/>
          <w:color w:val="000000"/>
        </w:rPr>
        <w:t>определение места размещения мини-музея,</w:t>
      </w:r>
    </w:p>
    <w:p w:rsidR="00A67DA9" w:rsidRPr="00C80C15" w:rsidRDefault="00A67DA9" w:rsidP="00C80C15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80C15">
        <w:rPr>
          <w:rStyle w:val="c3"/>
          <w:color w:val="000000"/>
        </w:rPr>
        <w:t>выбор дизайна оформления мини-музея,</w:t>
      </w:r>
    </w:p>
    <w:p w:rsidR="00575228" w:rsidRPr="00C80C15" w:rsidRDefault="00575228" w:rsidP="00C80C15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80C15">
        <w:rPr>
          <w:rStyle w:val="c3"/>
          <w:color w:val="000000"/>
        </w:rPr>
        <w:t>планирование экспозиций,</w:t>
      </w:r>
    </w:p>
    <w:p w:rsidR="000F1901" w:rsidRPr="00C80C15" w:rsidRDefault="00575228" w:rsidP="00C80C15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80C15">
        <w:rPr>
          <w:rStyle w:val="c3"/>
          <w:color w:val="000000"/>
        </w:rPr>
        <w:t>подбор экспонатов.</w:t>
      </w:r>
    </w:p>
    <w:p w:rsidR="00575228" w:rsidRPr="00C80C15" w:rsidRDefault="00A67DA9" w:rsidP="00C80C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80C15">
        <w:rPr>
          <w:rStyle w:val="c21"/>
          <w:i/>
          <w:iCs/>
          <w:color w:val="000000"/>
        </w:rPr>
        <w:t xml:space="preserve">      </w:t>
      </w:r>
      <w:r w:rsidR="00575228" w:rsidRPr="00C80C15">
        <w:rPr>
          <w:rStyle w:val="c21"/>
          <w:i/>
          <w:iCs/>
          <w:color w:val="000000"/>
          <w:u w:val="single"/>
        </w:rPr>
        <w:t>Второй этап, практический - «Создание мини-музеев».</w:t>
      </w:r>
    </w:p>
    <w:p w:rsidR="00575228" w:rsidRPr="00C80C15" w:rsidRDefault="00575228" w:rsidP="00C80C15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  <w:r w:rsidRPr="00C80C15">
        <w:rPr>
          <w:rStyle w:val="c3"/>
          <w:color w:val="000000"/>
        </w:rPr>
        <w:t>Определение места размещения мини-музея</w:t>
      </w:r>
    </w:p>
    <w:p w:rsidR="00304EE8" w:rsidRPr="00C80C15" w:rsidRDefault="00304EE8" w:rsidP="00C80C15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80C15">
        <w:rPr>
          <w:rStyle w:val="c3"/>
          <w:color w:val="000000"/>
        </w:rPr>
        <w:t>Выбор дизайна оформления мини-музея.</w:t>
      </w:r>
    </w:p>
    <w:p w:rsidR="00575228" w:rsidRPr="00C80C15" w:rsidRDefault="00575228" w:rsidP="00C80C15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80C15">
        <w:rPr>
          <w:rStyle w:val="c3"/>
          <w:color w:val="000000"/>
        </w:rPr>
        <w:t>Планирование экспозиций</w:t>
      </w:r>
    </w:p>
    <w:p w:rsidR="00575228" w:rsidRPr="00C80C15" w:rsidRDefault="000F1901" w:rsidP="00C80C15">
      <w:pPr>
        <w:pStyle w:val="c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C80C15">
        <w:rPr>
          <w:rStyle w:val="c3"/>
          <w:color w:val="000000"/>
        </w:rPr>
        <w:t>Название первой экспозиции «Русский быт»</w:t>
      </w:r>
      <w:r w:rsidRPr="00C80C15">
        <w:rPr>
          <w:rFonts w:ascii="Arial" w:hAnsi="Arial" w:cs="Arial"/>
          <w:color w:val="000000"/>
        </w:rPr>
        <w:t xml:space="preserve">, </w:t>
      </w:r>
      <w:r w:rsidRPr="00C80C15">
        <w:rPr>
          <w:rStyle w:val="c3"/>
          <w:color w:val="000000"/>
        </w:rPr>
        <w:t>название второй экспозиции «Столица нашей Родины» и т.п.</w:t>
      </w:r>
      <w:r w:rsidRPr="00C80C15">
        <w:rPr>
          <w:rFonts w:ascii="Arial" w:hAnsi="Arial" w:cs="Arial"/>
          <w:color w:val="000000"/>
        </w:rPr>
        <w:t xml:space="preserve"> </w:t>
      </w:r>
      <w:r w:rsidRPr="00C80C15">
        <w:rPr>
          <w:rStyle w:val="c3"/>
          <w:color w:val="000000"/>
        </w:rPr>
        <w:t>Экспозиции в течение года могут изменяться.</w:t>
      </w:r>
      <w:r w:rsidRPr="00C80C15">
        <w:rPr>
          <w:rFonts w:ascii="Arial" w:hAnsi="Arial" w:cs="Arial"/>
          <w:color w:val="000000"/>
        </w:rPr>
        <w:t xml:space="preserve"> </w:t>
      </w:r>
      <w:r w:rsidR="00575228" w:rsidRPr="00C80C15">
        <w:rPr>
          <w:rStyle w:val="c3"/>
          <w:color w:val="000000"/>
        </w:rPr>
        <w:t>Мини-музей   в ДОУ может  располагать постоянными и сменными экспозициями.</w:t>
      </w:r>
    </w:p>
    <w:p w:rsidR="00575228" w:rsidRPr="00C80C15" w:rsidRDefault="00575228" w:rsidP="00C80C15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80C15">
        <w:rPr>
          <w:rStyle w:val="c3"/>
          <w:color w:val="000000"/>
        </w:rPr>
        <w:t>Подбор экспонатов</w:t>
      </w:r>
    </w:p>
    <w:p w:rsidR="000F1901" w:rsidRPr="00C80C15" w:rsidRDefault="00575228" w:rsidP="00C80C15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80C15">
        <w:rPr>
          <w:rStyle w:val="c3"/>
          <w:color w:val="000000"/>
        </w:rPr>
        <w:t>Оформление буклета мини-музея</w:t>
      </w:r>
    </w:p>
    <w:p w:rsidR="00575228" w:rsidRPr="00C80C15" w:rsidRDefault="00575228" w:rsidP="00C80C15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80C15">
        <w:rPr>
          <w:rStyle w:val="c3"/>
          <w:color w:val="000000"/>
        </w:rPr>
        <w:t>Разработка форм работы с экспозициями мини-музеев</w:t>
      </w:r>
    </w:p>
    <w:p w:rsidR="002F0510" w:rsidRPr="00C80C15" w:rsidRDefault="00812128" w:rsidP="00C80C1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80C15">
        <w:rPr>
          <w:rStyle w:val="c3"/>
          <w:color w:val="000000"/>
        </w:rPr>
        <w:t xml:space="preserve">          </w:t>
      </w:r>
      <w:r w:rsidR="00575228" w:rsidRPr="00C80C15">
        <w:rPr>
          <w:rStyle w:val="c3"/>
          <w:color w:val="000000"/>
        </w:rPr>
        <w:t xml:space="preserve">В процессе организации мини –музея  предполагаются  следующие формы работы с экспозициями мини-музея: </w:t>
      </w:r>
    </w:p>
    <w:p w:rsidR="002F0510" w:rsidRPr="00C80C15" w:rsidRDefault="00575228" w:rsidP="00C80C15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80C15">
        <w:rPr>
          <w:rStyle w:val="c3"/>
          <w:color w:val="000000"/>
        </w:rPr>
        <w:t xml:space="preserve">занятия-экскурсии, </w:t>
      </w:r>
    </w:p>
    <w:p w:rsidR="002F0510" w:rsidRPr="00C80C15" w:rsidRDefault="00812128" w:rsidP="00C80C15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80C15">
        <w:rPr>
          <w:rStyle w:val="c3"/>
          <w:color w:val="000000"/>
        </w:rPr>
        <w:t>продуктивная деятельность</w:t>
      </w:r>
      <w:r w:rsidRPr="00C80C15">
        <w:rPr>
          <w:rStyle w:val="c3"/>
          <w:color w:val="000000"/>
          <w:lang w:val="en-US"/>
        </w:rPr>
        <w:t>.</w:t>
      </w:r>
    </w:p>
    <w:p w:rsidR="002F0510" w:rsidRPr="00C80C15" w:rsidRDefault="00575228" w:rsidP="00C80C15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80C15">
        <w:rPr>
          <w:rStyle w:val="c3"/>
          <w:color w:val="000000"/>
        </w:rPr>
        <w:t xml:space="preserve">исследовательская деятельность, </w:t>
      </w:r>
    </w:p>
    <w:p w:rsidR="000F1901" w:rsidRPr="00C80C15" w:rsidRDefault="00812128" w:rsidP="00C80C15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0C15">
        <w:rPr>
          <w:rStyle w:val="c3"/>
          <w:color w:val="000000"/>
        </w:rPr>
        <w:t>экскурсии для родителей .</w:t>
      </w:r>
    </w:p>
    <w:p w:rsidR="000F1901" w:rsidRPr="00C80C15" w:rsidRDefault="000F1901" w:rsidP="00C80C15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u w:val="single"/>
        </w:rPr>
      </w:pPr>
      <w:r w:rsidRPr="00C80C15">
        <w:rPr>
          <w:rStyle w:val="c21"/>
          <w:i/>
          <w:iCs/>
          <w:color w:val="000000"/>
        </w:rPr>
        <w:t xml:space="preserve">      </w:t>
      </w:r>
      <w:r w:rsidR="00575228" w:rsidRPr="00C80C15">
        <w:rPr>
          <w:rStyle w:val="c21"/>
          <w:i/>
          <w:iCs/>
          <w:color w:val="000000"/>
          <w:u w:val="single"/>
        </w:rPr>
        <w:t>Третий этап, презентационный - «Представление мини-музея».</w:t>
      </w:r>
    </w:p>
    <w:p w:rsidR="000F1901" w:rsidRPr="00C80C15" w:rsidRDefault="000F1901" w:rsidP="00C80C1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80C15">
        <w:rPr>
          <w:rStyle w:val="c3"/>
          <w:color w:val="000000"/>
        </w:rPr>
        <w:t xml:space="preserve">           </w:t>
      </w:r>
      <w:r w:rsidR="00575228" w:rsidRPr="00C80C15">
        <w:rPr>
          <w:rStyle w:val="c3"/>
          <w:color w:val="000000"/>
        </w:rPr>
        <w:t>На этом этапе проходит  презентации мини-музея.  </w:t>
      </w:r>
    </w:p>
    <w:p w:rsidR="000F1901" w:rsidRPr="00C80C15" w:rsidRDefault="000F1901" w:rsidP="00C80C15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u w:val="single"/>
        </w:rPr>
      </w:pPr>
      <w:r w:rsidRPr="00C80C15">
        <w:rPr>
          <w:rStyle w:val="c3"/>
          <w:i/>
          <w:iCs/>
          <w:color w:val="000000"/>
        </w:rPr>
        <w:t xml:space="preserve">      </w:t>
      </w:r>
      <w:r w:rsidR="00575228" w:rsidRPr="00C80C15">
        <w:rPr>
          <w:rStyle w:val="c3"/>
          <w:i/>
          <w:iCs/>
          <w:color w:val="000000"/>
          <w:u w:val="single"/>
        </w:rPr>
        <w:t xml:space="preserve">Четвертый этап, </w:t>
      </w:r>
      <w:proofErr w:type="spellStart"/>
      <w:r w:rsidR="00575228" w:rsidRPr="00C80C15">
        <w:rPr>
          <w:rStyle w:val="c3"/>
          <w:i/>
          <w:iCs/>
          <w:color w:val="000000"/>
          <w:u w:val="single"/>
        </w:rPr>
        <w:t>деятельностный</w:t>
      </w:r>
      <w:proofErr w:type="spellEnd"/>
      <w:r w:rsidR="00575228" w:rsidRPr="00C80C15">
        <w:rPr>
          <w:rStyle w:val="c3"/>
          <w:i/>
          <w:iCs/>
          <w:color w:val="000000"/>
          <w:u w:val="single"/>
        </w:rPr>
        <w:t xml:space="preserve"> - «Функционирование мини-музея».</w:t>
      </w:r>
    </w:p>
    <w:p w:rsidR="00575228" w:rsidRPr="00C80C15" w:rsidRDefault="00575228" w:rsidP="00C80C15">
      <w:pPr>
        <w:pStyle w:val="c4"/>
        <w:spacing w:before="0" w:beforeAutospacing="0" w:after="0" w:afterAutospacing="0"/>
        <w:rPr>
          <w:rStyle w:val="c3"/>
          <w:color w:val="000000"/>
        </w:rPr>
      </w:pPr>
      <w:r w:rsidRPr="00C80C15">
        <w:rPr>
          <w:rStyle w:val="c3"/>
          <w:color w:val="000000"/>
        </w:rPr>
        <w:lastRenderedPageBreak/>
        <w:t> </w:t>
      </w:r>
      <w:r w:rsidR="00304EE8" w:rsidRPr="00C80C15">
        <w:rPr>
          <w:rStyle w:val="c3"/>
          <w:color w:val="000000"/>
        </w:rPr>
        <w:t xml:space="preserve">      </w:t>
      </w:r>
      <w:r w:rsidR="009C2C47" w:rsidRPr="00C80C15">
        <w:rPr>
          <w:rStyle w:val="c3"/>
          <w:color w:val="000000"/>
        </w:rPr>
        <w:t xml:space="preserve"> </w:t>
      </w:r>
      <w:r w:rsidRPr="00C80C15">
        <w:rPr>
          <w:rStyle w:val="c3"/>
          <w:color w:val="000000"/>
        </w:rPr>
        <w:t xml:space="preserve">Сначала   организовано посещение мини –музея педагогами, </w:t>
      </w:r>
      <w:r w:rsidRPr="00C80C15">
        <w:rPr>
          <w:rStyle w:val="c3"/>
          <w:i/>
          <w:color w:val="000000"/>
        </w:rPr>
        <w:t>затем  воспитатели проводят экскурсию  родителям</w:t>
      </w:r>
      <w:r w:rsidRPr="00C80C15">
        <w:rPr>
          <w:rStyle w:val="c3"/>
          <w:color w:val="000000"/>
        </w:rPr>
        <w:t>, так</w:t>
      </w:r>
      <w:r w:rsidR="00812128" w:rsidRPr="00C80C15">
        <w:rPr>
          <w:rStyle w:val="c3"/>
          <w:color w:val="000000"/>
        </w:rPr>
        <w:t xml:space="preserve"> </w:t>
      </w:r>
      <w:r w:rsidRPr="00C80C15">
        <w:rPr>
          <w:rStyle w:val="c3"/>
          <w:color w:val="000000"/>
        </w:rPr>
        <w:t xml:space="preserve">же </w:t>
      </w:r>
      <w:r w:rsidR="00304EE8" w:rsidRPr="00C80C15">
        <w:rPr>
          <w:rStyle w:val="c3"/>
          <w:color w:val="000000"/>
        </w:rPr>
        <w:t xml:space="preserve">  </w:t>
      </w:r>
      <w:r w:rsidRPr="00C80C15">
        <w:rPr>
          <w:rStyle w:val="c3"/>
          <w:color w:val="000000"/>
        </w:rPr>
        <w:t xml:space="preserve">родителям можно порекомендовать посетить с детьми действующие музеи и выставки, проведение экскурсий  и занятий </w:t>
      </w:r>
      <w:r w:rsidR="00812128" w:rsidRPr="00C80C15">
        <w:rPr>
          <w:rStyle w:val="c3"/>
          <w:color w:val="000000"/>
        </w:rPr>
        <w:t xml:space="preserve"> с детьми</w:t>
      </w:r>
      <w:r w:rsidRPr="00C80C15">
        <w:rPr>
          <w:rStyle w:val="c3"/>
          <w:color w:val="000000"/>
        </w:rPr>
        <w:t>.</w:t>
      </w:r>
    </w:p>
    <w:p w:rsidR="009C2C47" w:rsidRPr="00C80C15" w:rsidRDefault="009C2C47" w:rsidP="00C80C15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80C15">
        <w:rPr>
          <w:rStyle w:val="c3"/>
          <w:color w:val="000000"/>
        </w:rPr>
        <w:t xml:space="preserve">         </w:t>
      </w:r>
      <w:r w:rsidRPr="00C80C15">
        <w:rPr>
          <w:color w:val="333333"/>
        </w:rPr>
        <w:t>Дети старшего дошкольного возраста уже готовы к знакомству с миром музея. Задача воспитателя не только познакомить детей с правилами поведения в музее, но и учить их «общаться» с музейными экспонатами, внимательно слушать рассказ «экскурсовода», задавать вопросы, обращать внимание на мельчайшие детали, уметь выделять главное, анализировать и сравнивать. А также бережно относится к музейным экспонатам, видеть их уникальность и красоту, уважительно относится к историческому и культурному наследию страны.</w:t>
      </w:r>
    </w:p>
    <w:p w:rsidR="009C2C47" w:rsidRPr="00C80C15" w:rsidRDefault="009C2C47" w:rsidP="00C80C15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80C15">
        <w:rPr>
          <w:color w:val="333333"/>
        </w:rPr>
        <w:t xml:space="preserve">           На данном этапе необходимо подчеркнуть для детей разницу между музеями в ДОУ и «взрослыми» музеями. Если в детском саду посетители могут взять в руки отдельные экспонаты, рассмотреть их, исследовать, то в музеях города это чаще всего сделать невозможно.</w:t>
      </w:r>
    </w:p>
    <w:p w:rsidR="009C2C47" w:rsidRPr="00C80C15" w:rsidRDefault="009C2C47" w:rsidP="00C80C15">
      <w:pPr>
        <w:pStyle w:val="a8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</w:rPr>
      </w:pPr>
      <w:r w:rsidRPr="00C80C15">
        <w:rPr>
          <w:i/>
          <w:color w:val="333333"/>
        </w:rPr>
        <w:t xml:space="preserve">   </w:t>
      </w:r>
      <w:r w:rsidRPr="00C80C15">
        <w:rPr>
          <w:i/>
          <w:color w:val="333333"/>
        </w:rPr>
        <w:sym w:font="Wingdings" w:char="F0E8"/>
      </w:r>
      <w:r w:rsidRPr="00C80C15">
        <w:rPr>
          <w:i/>
          <w:color w:val="333333"/>
        </w:rPr>
        <w:t xml:space="preserve"> Большое значение имеет активное включение детей в</w:t>
      </w:r>
      <w:r w:rsidRPr="00C80C15">
        <w:rPr>
          <w:color w:val="333333"/>
        </w:rPr>
        <w:t xml:space="preserve"> </w:t>
      </w:r>
      <w:r w:rsidRPr="00C80C15">
        <w:rPr>
          <w:i/>
          <w:color w:val="333333"/>
        </w:rPr>
        <w:t>формулировании основных правил для посетителей музея в детском саду.</w:t>
      </w:r>
      <w:r w:rsidRPr="00C80C15">
        <w:rPr>
          <w:color w:val="333333"/>
        </w:rPr>
        <w:t xml:space="preserve"> Только при условии личной заинтересованности каждого ребёнка эти правила будут естественно принятыми, а не навязанными. Варианты формулировок могут быть разные, как составленные в устной форме, так и те, которые являются совместным творчеством взрослых и детей.</w:t>
      </w:r>
    </w:p>
    <w:p w:rsidR="009C2C47" w:rsidRPr="00C80C15" w:rsidRDefault="002F0510" w:rsidP="00C80C15">
      <w:pPr>
        <w:pStyle w:val="a5"/>
        <w:spacing w:before="247"/>
        <w:ind w:left="682"/>
        <w:rPr>
          <w:color w:val="000000" w:themeColor="text1"/>
          <w:sz w:val="24"/>
          <w:szCs w:val="24"/>
          <w:u w:val="single"/>
        </w:rPr>
      </w:pPr>
      <w:r w:rsidRPr="00C80C15">
        <w:rPr>
          <w:rStyle w:val="c3"/>
          <w:rFonts w:ascii="Arial Black" w:hAnsi="Arial Black"/>
          <w:color w:val="000000" w:themeColor="text1"/>
          <w:sz w:val="24"/>
          <w:szCs w:val="24"/>
          <w:highlight w:val="yellow"/>
        </w:rPr>
        <w:sym w:font="Wingdings" w:char="F047"/>
      </w:r>
      <w:r w:rsidRPr="00C80C15">
        <w:rPr>
          <w:rStyle w:val="c3"/>
          <w:rFonts w:ascii="Arial Black" w:hAnsi="Arial Black"/>
          <w:color w:val="000000" w:themeColor="text1"/>
          <w:sz w:val="24"/>
          <w:szCs w:val="24"/>
          <w:highlight w:val="yellow"/>
        </w:rPr>
        <w:t xml:space="preserve"> </w:t>
      </w:r>
      <w:r w:rsidRPr="00C80C15">
        <w:rPr>
          <w:color w:val="000000" w:themeColor="text1"/>
          <w:sz w:val="24"/>
          <w:szCs w:val="24"/>
          <w:highlight w:val="yellow"/>
          <w:u w:val="single"/>
        </w:rPr>
        <w:t>Детское творчество обязательно в экспозиции музеев. Важно, сохраняя имеющиеся коллекции  и экспонаты, сохранять и пополнять новыми.</w:t>
      </w:r>
    </w:p>
    <w:p w:rsidR="00575228" w:rsidRPr="000F1901" w:rsidRDefault="000F1901" w:rsidP="000F1901">
      <w:pPr>
        <w:pStyle w:val="a5"/>
        <w:spacing w:before="199" w:line="276" w:lineRule="auto"/>
        <w:ind w:right="107" w:firstLine="566"/>
        <w:jc w:val="center"/>
        <w:rPr>
          <w:b/>
          <w:u w:val="single"/>
        </w:rPr>
      </w:pPr>
      <w:r w:rsidRPr="000F1901">
        <w:rPr>
          <w:b/>
          <w:u w:val="single"/>
        </w:rPr>
        <w:t>Мини – музеи патриотической направленности</w:t>
      </w:r>
    </w:p>
    <w:p w:rsidR="00C866A6" w:rsidRPr="00C80C15" w:rsidRDefault="00C866A6" w:rsidP="009734B0">
      <w:pPr>
        <w:pStyle w:val="a5"/>
        <w:ind w:firstLine="566"/>
        <w:rPr>
          <w:i/>
          <w:sz w:val="24"/>
          <w:szCs w:val="24"/>
        </w:rPr>
      </w:pPr>
      <w:r w:rsidRPr="00C80C15">
        <w:rPr>
          <w:i/>
          <w:sz w:val="24"/>
          <w:szCs w:val="24"/>
        </w:rPr>
        <w:t>Музей  «Патриот»,</w:t>
      </w:r>
      <w:r w:rsidR="00157E4E" w:rsidRPr="00C80C15">
        <w:rPr>
          <w:i/>
          <w:sz w:val="24"/>
          <w:szCs w:val="24"/>
        </w:rPr>
        <w:t>«Моя страна</w:t>
      </w:r>
      <w:r w:rsidRPr="00C80C15">
        <w:rPr>
          <w:i/>
          <w:sz w:val="24"/>
          <w:szCs w:val="24"/>
        </w:rPr>
        <w:t xml:space="preserve"> – Россия», «Моя малая Родина», «Город герой Псков»,</w:t>
      </w:r>
      <w:r w:rsidR="007A7AF7" w:rsidRPr="00C80C15">
        <w:rPr>
          <w:i/>
          <w:sz w:val="24"/>
          <w:szCs w:val="24"/>
        </w:rPr>
        <w:t xml:space="preserve"> «Юный патриот», </w:t>
      </w:r>
      <w:r w:rsidRPr="00C80C15">
        <w:rPr>
          <w:i/>
          <w:sz w:val="24"/>
          <w:szCs w:val="24"/>
        </w:rPr>
        <w:t xml:space="preserve"> «Моя семья», </w:t>
      </w:r>
      <w:r w:rsidR="005E0E30" w:rsidRPr="00C80C15">
        <w:rPr>
          <w:i/>
          <w:sz w:val="24"/>
          <w:szCs w:val="24"/>
        </w:rPr>
        <w:t xml:space="preserve">«Музей наших пап», </w:t>
      </w:r>
      <w:r w:rsidRPr="00C80C15">
        <w:rPr>
          <w:i/>
          <w:sz w:val="24"/>
          <w:szCs w:val="24"/>
        </w:rPr>
        <w:t xml:space="preserve">«Народные промыслы», </w:t>
      </w:r>
      <w:r w:rsidR="005E0E30" w:rsidRPr="00C80C15">
        <w:rPr>
          <w:i/>
          <w:sz w:val="24"/>
          <w:szCs w:val="24"/>
        </w:rPr>
        <w:t xml:space="preserve">«Русская изба», </w:t>
      </w:r>
      <w:r w:rsidRPr="00C80C15">
        <w:rPr>
          <w:i/>
          <w:sz w:val="24"/>
          <w:szCs w:val="24"/>
        </w:rPr>
        <w:t xml:space="preserve">«Народная тряпичная кукла», «Музей ВОВ», </w:t>
      </w:r>
      <w:r w:rsidR="005E0E30" w:rsidRPr="00C80C15">
        <w:rPr>
          <w:i/>
          <w:sz w:val="24"/>
          <w:szCs w:val="24"/>
        </w:rPr>
        <w:t xml:space="preserve">«Мини музей военной техники России», </w:t>
      </w:r>
      <w:r w:rsidRPr="00C80C15">
        <w:rPr>
          <w:i/>
          <w:sz w:val="24"/>
          <w:szCs w:val="24"/>
        </w:rPr>
        <w:t xml:space="preserve">«Из истории прошлого», «Мамино рукоделие», «Дом Ложки», «Промыслы России», «Русская матрешка», </w:t>
      </w:r>
      <w:r w:rsidR="007A7AF7" w:rsidRPr="00C80C15">
        <w:rPr>
          <w:i/>
          <w:sz w:val="24"/>
          <w:szCs w:val="24"/>
        </w:rPr>
        <w:t xml:space="preserve">«Город мастеров», </w:t>
      </w:r>
      <w:r w:rsidRPr="00C80C15">
        <w:rPr>
          <w:i/>
          <w:sz w:val="24"/>
          <w:szCs w:val="24"/>
        </w:rPr>
        <w:t xml:space="preserve">«Природа родного края» </w:t>
      </w:r>
      <w:r w:rsidR="007A7AF7" w:rsidRPr="00C80C15">
        <w:rPr>
          <w:i/>
          <w:sz w:val="24"/>
          <w:szCs w:val="24"/>
        </w:rPr>
        <w:t>…</w:t>
      </w:r>
      <w:r w:rsidRPr="00C80C15">
        <w:rPr>
          <w:i/>
          <w:sz w:val="24"/>
          <w:szCs w:val="24"/>
        </w:rPr>
        <w:t xml:space="preserve"> </w:t>
      </w:r>
    </w:p>
    <w:p w:rsidR="002F0510" w:rsidRPr="00C80C15" w:rsidRDefault="00C866A6" w:rsidP="009734B0">
      <w:pPr>
        <w:pStyle w:val="a5"/>
        <w:ind w:firstLine="566"/>
        <w:jc w:val="both"/>
        <w:rPr>
          <w:sz w:val="24"/>
          <w:szCs w:val="24"/>
        </w:rPr>
      </w:pPr>
      <w:r w:rsidRPr="00C80C15">
        <w:rPr>
          <w:sz w:val="24"/>
          <w:szCs w:val="24"/>
        </w:rPr>
        <w:t>Местом р</w:t>
      </w:r>
      <w:r w:rsidR="000F1901" w:rsidRPr="00C80C15">
        <w:rPr>
          <w:sz w:val="24"/>
          <w:szCs w:val="24"/>
        </w:rPr>
        <w:t>асположения таких</w:t>
      </w:r>
      <w:r w:rsidRPr="00C80C15">
        <w:rPr>
          <w:sz w:val="24"/>
          <w:szCs w:val="24"/>
        </w:rPr>
        <w:t xml:space="preserve"> музеев, как правило, является групповая комната. </w:t>
      </w:r>
      <w:r w:rsidR="000F1901" w:rsidRPr="00C80C15">
        <w:rPr>
          <w:b/>
          <w:sz w:val="24"/>
          <w:szCs w:val="24"/>
        </w:rPr>
        <w:t>Подобные мини-</w:t>
      </w:r>
      <w:r w:rsidRPr="00C80C15">
        <w:rPr>
          <w:b/>
          <w:sz w:val="24"/>
          <w:szCs w:val="24"/>
        </w:rPr>
        <w:t xml:space="preserve"> музеи создаются часто на основе центров патриотического воспитания.</w:t>
      </w:r>
      <w:r w:rsidRPr="00C80C15">
        <w:rPr>
          <w:sz w:val="24"/>
          <w:szCs w:val="24"/>
        </w:rPr>
        <w:t xml:space="preserve"> Экспозиции здесь разные:</w:t>
      </w:r>
      <w:r w:rsidR="008A0FC1" w:rsidRPr="00C80C15">
        <w:rPr>
          <w:sz w:val="24"/>
          <w:szCs w:val="24"/>
        </w:rPr>
        <w:t xml:space="preserve">  «</w:t>
      </w:r>
      <w:r w:rsidRPr="00C80C15">
        <w:rPr>
          <w:sz w:val="24"/>
          <w:szCs w:val="24"/>
        </w:rPr>
        <w:t>Москва – столица</w:t>
      </w:r>
      <w:r w:rsidRPr="00C80C15">
        <w:rPr>
          <w:spacing w:val="-1"/>
          <w:sz w:val="24"/>
          <w:szCs w:val="24"/>
        </w:rPr>
        <w:t xml:space="preserve"> </w:t>
      </w:r>
      <w:r w:rsidRPr="00C80C15">
        <w:rPr>
          <w:sz w:val="24"/>
          <w:szCs w:val="24"/>
        </w:rPr>
        <w:t>России</w:t>
      </w:r>
      <w:r w:rsidR="008A0FC1" w:rsidRPr="00C80C15">
        <w:rPr>
          <w:sz w:val="24"/>
          <w:szCs w:val="24"/>
        </w:rPr>
        <w:t>»</w:t>
      </w:r>
      <w:r w:rsidRPr="00C80C15">
        <w:rPr>
          <w:sz w:val="24"/>
          <w:szCs w:val="24"/>
        </w:rPr>
        <w:t>,</w:t>
      </w:r>
      <w:r w:rsidR="008A0FC1" w:rsidRPr="00C80C15">
        <w:rPr>
          <w:sz w:val="24"/>
          <w:szCs w:val="24"/>
        </w:rPr>
        <w:t xml:space="preserve"> «</w:t>
      </w:r>
      <w:r w:rsidRPr="00C80C15">
        <w:rPr>
          <w:sz w:val="24"/>
          <w:szCs w:val="24"/>
        </w:rPr>
        <w:t>Путешествие по городам России</w:t>
      </w:r>
      <w:r w:rsidR="008A0FC1" w:rsidRPr="00C80C15">
        <w:rPr>
          <w:sz w:val="24"/>
          <w:szCs w:val="24"/>
        </w:rPr>
        <w:t>»</w:t>
      </w:r>
      <w:r w:rsidRPr="00C80C15">
        <w:rPr>
          <w:sz w:val="24"/>
          <w:szCs w:val="24"/>
        </w:rPr>
        <w:t>,</w:t>
      </w:r>
      <w:r w:rsidR="008A0FC1" w:rsidRPr="00C80C15">
        <w:rPr>
          <w:sz w:val="24"/>
          <w:szCs w:val="24"/>
        </w:rPr>
        <w:t xml:space="preserve"> «</w:t>
      </w:r>
      <w:r w:rsidRPr="00C80C15">
        <w:rPr>
          <w:sz w:val="24"/>
          <w:szCs w:val="24"/>
        </w:rPr>
        <w:t>Псков-город герой</w:t>
      </w:r>
      <w:r w:rsidR="008A0FC1" w:rsidRPr="00C80C15">
        <w:rPr>
          <w:sz w:val="24"/>
          <w:szCs w:val="24"/>
        </w:rPr>
        <w:t>»</w:t>
      </w:r>
      <w:r w:rsidR="00575228" w:rsidRPr="00C80C15">
        <w:rPr>
          <w:sz w:val="24"/>
          <w:szCs w:val="24"/>
        </w:rPr>
        <w:t xml:space="preserve">    </w:t>
      </w:r>
      <w:r w:rsidR="008A0FC1" w:rsidRPr="00C80C15">
        <w:rPr>
          <w:sz w:val="24"/>
          <w:szCs w:val="24"/>
        </w:rPr>
        <w:t>и т.п.</w:t>
      </w:r>
    </w:p>
    <w:p w:rsidR="009734B0" w:rsidRPr="00C80C15" w:rsidRDefault="002F0510" w:rsidP="00973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1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866A6" w:rsidRPr="00C80C15">
        <w:rPr>
          <w:rFonts w:ascii="Times New Roman" w:hAnsi="Times New Roman" w:cs="Times New Roman"/>
          <w:b/>
          <w:sz w:val="24"/>
          <w:szCs w:val="24"/>
        </w:rPr>
        <w:t xml:space="preserve">Паспорт мини-музея- </w:t>
      </w:r>
      <w:r w:rsidR="00C866A6" w:rsidRPr="00C80C15">
        <w:rPr>
          <w:rFonts w:ascii="Times New Roman" w:hAnsi="Times New Roman" w:cs="Times New Roman"/>
          <w:sz w:val="24"/>
          <w:szCs w:val="24"/>
        </w:rPr>
        <w:t>это обязательный документ, представляющий целостную картину при создании музея. Здесь указаны: цель, задачи, конкретно кто руководит и участвует в создании музея. К нему делаем 2 приложения: 1 – план подготовки по созданию музея и 2 – тематический план работы музея. План подготовки включает</w:t>
      </w:r>
      <w:r w:rsidR="00C866A6" w:rsidRPr="00C80C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66A6" w:rsidRPr="00C80C15">
        <w:rPr>
          <w:rFonts w:ascii="Times New Roman" w:hAnsi="Times New Roman" w:cs="Times New Roman"/>
          <w:sz w:val="24"/>
          <w:szCs w:val="24"/>
        </w:rPr>
        <w:t>3</w:t>
      </w:r>
      <w:r w:rsidR="00C866A6" w:rsidRPr="00C80C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866A6" w:rsidRPr="00C80C15">
        <w:rPr>
          <w:rFonts w:ascii="Times New Roman" w:hAnsi="Times New Roman" w:cs="Times New Roman"/>
          <w:sz w:val="24"/>
          <w:szCs w:val="24"/>
        </w:rPr>
        <w:t>этапа.</w:t>
      </w:r>
      <w:r w:rsidR="00C866A6" w:rsidRPr="00C80C15">
        <w:rPr>
          <w:rFonts w:ascii="Times New Roman" w:hAnsi="Times New Roman" w:cs="Times New Roman"/>
          <w:sz w:val="24"/>
          <w:szCs w:val="24"/>
        </w:rPr>
        <w:tab/>
        <w:t>Это: подготовительный, основной и заключительный. Можно сказать, что создается специальная системная программа работы по схеме: - до музея – в музее – после</w:t>
      </w:r>
      <w:r w:rsidR="00C866A6" w:rsidRPr="00C80C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C866A6" w:rsidRPr="00C80C15">
        <w:rPr>
          <w:rFonts w:ascii="Times New Roman" w:hAnsi="Times New Roman" w:cs="Times New Roman"/>
          <w:sz w:val="24"/>
          <w:szCs w:val="24"/>
        </w:rPr>
        <w:t xml:space="preserve">музея. Тематический план разрабатывается на разный срок: на месяц, на два или год. Это зависит от срока действия музея. </w:t>
      </w:r>
    </w:p>
    <w:p w:rsidR="009734B0" w:rsidRPr="009734B0" w:rsidRDefault="009734B0" w:rsidP="009734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  <w:r w:rsidRPr="009734B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Оформление мини-музеев</w:t>
      </w:r>
    </w:p>
    <w:p w:rsidR="009734B0" w:rsidRPr="00C80C15" w:rsidRDefault="009734B0" w:rsidP="00973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Наиболее оптимальным размещения экспонатов мини-музея является на разных уровнях: вертикальном и горизонтальным. Решить эту задачу помогут стеллажи и настенные полочки, ширмы, стенды, столики разной величины, тумбы.</w:t>
      </w:r>
      <w:r w:rsidRPr="00C80C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8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Расположение всех экспонатов только в горизонтальной плоскости (на столике) нецелесообразно. Задача мини-музея показать объект с разных сторон, отразить его взаимосвязи с другими объектами. Во – вторых, в горизонтальной плоскости сложно объединить экспонаты по темам и разделить их визуально. Это усложняет задачу удерживания внимания ребенка в пределах одной группы предметов. При отсутствии подходящих уголков можно из строительных кубиков, цилиндров, кирпичиков на столике выстроить </w:t>
      </w:r>
      <w:proofErr w:type="spellStart"/>
      <w:r w:rsidRPr="00C8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C8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подставки, скрепив их между собой скотчем и красиво задрапировать легкой тканью. Также освоение вертикали может быть осуществлено следующим образом:</w:t>
      </w:r>
    </w:p>
    <w:p w:rsidR="009734B0" w:rsidRPr="00C80C15" w:rsidRDefault="009734B0" w:rsidP="00973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материала на настенных полочках;</w:t>
      </w:r>
    </w:p>
    <w:p w:rsidR="009734B0" w:rsidRPr="00C80C15" w:rsidRDefault="009734B0" w:rsidP="009734B0">
      <w:pPr>
        <w:pStyle w:val="a7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C80C15">
        <w:rPr>
          <w:color w:val="000000"/>
          <w:sz w:val="24"/>
          <w:szCs w:val="24"/>
          <w:lang w:eastAsia="ru-RU"/>
        </w:rPr>
        <w:t>Использование ширм;</w:t>
      </w:r>
    </w:p>
    <w:p w:rsidR="009734B0" w:rsidRPr="00C80C15" w:rsidRDefault="009734B0" w:rsidP="009734B0">
      <w:pPr>
        <w:pStyle w:val="a7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C80C15">
        <w:rPr>
          <w:color w:val="000000"/>
          <w:sz w:val="24"/>
          <w:szCs w:val="24"/>
          <w:lang w:eastAsia="ru-RU"/>
        </w:rPr>
        <w:t>Использование стендов;</w:t>
      </w:r>
    </w:p>
    <w:p w:rsidR="009734B0" w:rsidRPr="00C80C15" w:rsidRDefault="009734B0" w:rsidP="009734B0">
      <w:pPr>
        <w:pStyle w:val="a7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C80C15">
        <w:rPr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C80C15">
        <w:rPr>
          <w:color w:val="000000"/>
          <w:sz w:val="24"/>
          <w:szCs w:val="24"/>
          <w:lang w:eastAsia="ru-RU"/>
        </w:rPr>
        <w:t>мобиле</w:t>
      </w:r>
      <w:proofErr w:type="spellEnd"/>
      <w:r w:rsidRPr="00C80C15">
        <w:rPr>
          <w:color w:val="000000"/>
          <w:sz w:val="24"/>
          <w:szCs w:val="24"/>
          <w:lang w:eastAsia="ru-RU"/>
        </w:rPr>
        <w:t>;</w:t>
      </w:r>
    </w:p>
    <w:p w:rsidR="009734B0" w:rsidRPr="00C80C15" w:rsidRDefault="009734B0" w:rsidP="00973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Очень удобны в использовании стенды. Стенды мобильны и позволяют легко и быстро перестроить композиционное решение музея. Эти преимущества стендов позволяют решать задачу привлечения и удержания внимания детей к экспонатам музея. Если для музеев отведено определенное место, очень удобно прикрепить к потолку 2-3 небольших крючка. Это позволит разнообразить композицию музея вертикальными элементами.</w:t>
      </w:r>
    </w:p>
    <w:p w:rsidR="00157E4E" w:rsidRPr="009734B0" w:rsidRDefault="009734B0" w:rsidP="002F0510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hAnsi="Times New Roman" w:cs="Times New Roman"/>
          <w:b/>
          <w:i/>
          <w:sz w:val="32"/>
          <w:szCs w:val="32"/>
        </w:rPr>
      </w:pPr>
      <w:r w:rsidRPr="009734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FC1" w:rsidRPr="009734B0">
        <w:rPr>
          <w:rFonts w:ascii="Times New Roman" w:eastAsia="Times New Roman" w:hAnsi="Times New Roman" w:cs="Times New Roman"/>
          <w:bCs/>
          <w:i/>
          <w:spacing w:val="-7"/>
          <w:sz w:val="32"/>
          <w:szCs w:val="32"/>
          <w:lang w:eastAsia="ru-RU"/>
        </w:rPr>
        <w:t xml:space="preserve"> </w:t>
      </w:r>
      <w:r w:rsidR="00157E4E" w:rsidRPr="009734B0">
        <w:rPr>
          <w:rFonts w:ascii="Times New Roman" w:hAnsi="Times New Roman" w:cs="Times New Roman"/>
          <w:b/>
          <w:i/>
          <w:sz w:val="32"/>
          <w:szCs w:val="32"/>
          <w:highlight w:val="magenta"/>
        </w:rPr>
        <w:t>Так как подобные мини- музеи создаются  на основе центров патриотического воспитания…</w:t>
      </w:r>
    </w:p>
    <w:p w:rsidR="00733F19" w:rsidRPr="009734B0" w:rsidRDefault="00157E4E" w:rsidP="008A0FC1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Cs w:val="0"/>
          <w:color w:val="212529"/>
        </w:rPr>
      </w:pPr>
      <w:r w:rsidRPr="009734B0">
        <w:rPr>
          <w:rFonts w:ascii="Times New Roman" w:hAnsi="Times New Roman" w:cs="Times New Roman"/>
          <w:bCs w:val="0"/>
          <w:color w:val="212529"/>
        </w:rPr>
        <w:t>Требования к оснащению предметно-развивающей среды по патриотическому воспитанию</w:t>
      </w:r>
    </w:p>
    <w:tbl>
      <w:tblPr>
        <w:tblW w:w="15734" w:type="dxa"/>
        <w:tblCellSpacing w:w="15" w:type="dxa"/>
        <w:tblInd w:w="187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4394"/>
        <w:gridCol w:w="2552"/>
        <w:gridCol w:w="2551"/>
        <w:gridCol w:w="2977"/>
        <w:gridCol w:w="2126"/>
      </w:tblGrid>
      <w:tr w:rsidR="008A0FC1" w:rsidRPr="00D05496" w:rsidTr="009734B0">
        <w:trPr>
          <w:trHeight w:val="601"/>
          <w:tblCellSpacing w:w="15" w:type="dxa"/>
        </w:trPr>
        <w:tc>
          <w:tcPr>
            <w:tcW w:w="1089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D05496" w:rsidRDefault="00733F19" w:rsidP="009F34AD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t>Возраст</w:t>
            </w:r>
          </w:p>
        </w:tc>
        <w:tc>
          <w:tcPr>
            <w:tcW w:w="4364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D05496" w:rsidRDefault="00733F19" w:rsidP="009F34AD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t>Государство</w:t>
            </w:r>
          </w:p>
        </w:tc>
        <w:tc>
          <w:tcPr>
            <w:tcW w:w="2522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Default="00733F19" w:rsidP="009F3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t>Родной край</w:t>
            </w:r>
          </w:p>
          <w:p w:rsidR="00733F19" w:rsidRPr="00D05496" w:rsidRDefault="00733F19" w:rsidP="009F3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t>(</w:t>
            </w:r>
            <w:r w:rsidRPr="00D05496"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t>Малая родина</w:t>
            </w:r>
            <w:r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t>)</w:t>
            </w:r>
          </w:p>
        </w:tc>
        <w:tc>
          <w:tcPr>
            <w:tcW w:w="2521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Default="00733F19" w:rsidP="009F34AD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t xml:space="preserve">Народная культура </w:t>
            </w:r>
          </w:p>
          <w:p w:rsidR="00733F19" w:rsidRPr="00D05496" w:rsidRDefault="00733F19" w:rsidP="009F34AD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</w:p>
        </w:tc>
        <w:tc>
          <w:tcPr>
            <w:tcW w:w="2947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D05496" w:rsidRDefault="00733F19" w:rsidP="009F34AD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t>Семья, семейные традиции и нравственность</w:t>
            </w:r>
          </w:p>
        </w:tc>
        <w:tc>
          <w:tcPr>
            <w:tcW w:w="2081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D05496" w:rsidRDefault="00733F19" w:rsidP="009F34AD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t>Художественная литература</w:t>
            </w:r>
          </w:p>
        </w:tc>
      </w:tr>
      <w:tr w:rsidR="008A0FC1" w:rsidRPr="00D05496" w:rsidTr="005E0E30">
        <w:trPr>
          <w:tblCellSpacing w:w="15" w:type="dxa"/>
        </w:trPr>
        <w:tc>
          <w:tcPr>
            <w:tcW w:w="1089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D05496" w:rsidRDefault="00733F19" w:rsidP="009F34AD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t>Младшие</w:t>
            </w:r>
          </w:p>
        </w:tc>
        <w:tc>
          <w:tcPr>
            <w:tcW w:w="4364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D05496" w:rsidRDefault="00733F19" w:rsidP="009F34AD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Символика государства: изображение герба, государственного флага.</w:t>
            </w: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Портрет президента.</w:t>
            </w:r>
          </w:p>
        </w:tc>
        <w:tc>
          <w:tcPr>
            <w:tcW w:w="2522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D05496" w:rsidRDefault="00733F19" w:rsidP="00157E4E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1B1C2A"/>
                <w:sz w:val="18"/>
                <w:szCs w:val="18"/>
                <w:shd w:val="clear" w:color="auto" w:fill="F0F0F0"/>
              </w:rPr>
              <w:t>Фотографии, открытки, сувениры, фотоальбомы, папки, о</w:t>
            </w:r>
            <w:r w:rsidR="00157E4E">
              <w:rPr>
                <w:rFonts w:ascii="Arial" w:hAnsi="Arial" w:cs="Arial"/>
                <w:color w:val="1B1C2A"/>
                <w:sz w:val="18"/>
                <w:szCs w:val="18"/>
                <w:shd w:val="clear" w:color="auto" w:fill="F0F0F0"/>
              </w:rPr>
              <w:t xml:space="preserve">бъёмные макеты — города, </w:t>
            </w:r>
            <w:r>
              <w:rPr>
                <w:rFonts w:ascii="Arial" w:hAnsi="Arial" w:cs="Arial"/>
                <w:color w:val="1B1C2A"/>
                <w:sz w:val="18"/>
                <w:szCs w:val="18"/>
                <w:shd w:val="clear" w:color="auto" w:fill="F0F0F0"/>
              </w:rPr>
              <w:t xml:space="preserve"> своего детского сада.</w:t>
            </w:r>
          </w:p>
        </w:tc>
        <w:tc>
          <w:tcPr>
            <w:tcW w:w="2521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Default="00733F19" w:rsidP="009F34AD">
            <w:pPr>
              <w:spacing w:after="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Атрибуты народного творчества: матрёшки, свистульки, примеры национальной одежды;</w:t>
            </w:r>
          </w:p>
          <w:p w:rsidR="00733F19" w:rsidRPr="00D05496" w:rsidRDefault="00733F19" w:rsidP="009F34AD">
            <w:pPr>
              <w:spacing w:after="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традиционные игрушки России(из соломы, из ниток)</w:t>
            </w:r>
          </w:p>
        </w:tc>
        <w:tc>
          <w:tcPr>
            <w:tcW w:w="2947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D05496" w:rsidRDefault="00733F19" w:rsidP="009F34AD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Семья: фотографии, картинки отображающие семью, родителей, их любовь и заботу к детям, взаимное уважение и поддержку, совместные игры, выполнение обязанностей по дому.</w:t>
            </w: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Мой дом: изображение различных архитектурных зданий, отличающихся внешнему виду и назначению.</w:t>
            </w: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Поведение: иллюстрации и папки, рассказывающие о правилах поведения в различных ситуациях.</w:t>
            </w:r>
          </w:p>
        </w:tc>
        <w:tc>
          <w:tcPr>
            <w:tcW w:w="2081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D05496" w:rsidRDefault="00733F19" w:rsidP="009F34AD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Народные сказки, песни, пословицы, стихи о родном крае</w:t>
            </w:r>
          </w:p>
        </w:tc>
      </w:tr>
      <w:tr w:rsidR="008A0FC1" w:rsidRPr="00D05496" w:rsidTr="005E0E30">
        <w:trPr>
          <w:tblCellSpacing w:w="15" w:type="dxa"/>
        </w:trPr>
        <w:tc>
          <w:tcPr>
            <w:tcW w:w="1089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D05496" w:rsidRDefault="00733F19" w:rsidP="009F34AD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t>Средняя</w:t>
            </w:r>
          </w:p>
        </w:tc>
        <w:tc>
          <w:tcPr>
            <w:tcW w:w="4364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D05496" w:rsidRDefault="00733F19" w:rsidP="009F34AD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Та же символика сохраняется. Флаг России может быть представлен как иллюстрация, как трёхцветное полотно или в виде сувенирного флажка.</w:t>
            </w:r>
          </w:p>
        </w:tc>
        <w:tc>
          <w:tcPr>
            <w:tcW w:w="2522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D05496" w:rsidRDefault="00733F19" w:rsidP="009F34AD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Флаг, герб и карта области, портрет руководителя. Добавляется иллюстрированный материал о своём населённом пункте: достопримечательности, история возникновения, известные земляки.</w:t>
            </w:r>
          </w:p>
        </w:tc>
        <w:tc>
          <w:tcPr>
            <w:tcW w:w="2521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D05496" w:rsidRDefault="00733F19" w:rsidP="009F34AD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Добавляется иллюстрированный материал о жизни русской деревни: изображение (макет) избы, праздники, обряды.</w:t>
            </w:r>
          </w:p>
        </w:tc>
        <w:tc>
          <w:tcPr>
            <w:tcW w:w="2947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D05496" w:rsidRDefault="00733F19" w:rsidP="009F34AD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Добавляется информация о семейных праздниках и традициях.</w:t>
            </w:r>
          </w:p>
        </w:tc>
        <w:tc>
          <w:tcPr>
            <w:tcW w:w="2081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D05496" w:rsidRDefault="00733F19" w:rsidP="009F34AD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Объём художественной литературы можно увеличить, представленная тематика та же.</w:t>
            </w:r>
          </w:p>
        </w:tc>
      </w:tr>
      <w:tr w:rsidR="008A0FC1" w:rsidRPr="00D05496" w:rsidTr="005E0E30">
        <w:trPr>
          <w:tblCellSpacing w:w="15" w:type="dxa"/>
        </w:trPr>
        <w:tc>
          <w:tcPr>
            <w:tcW w:w="1089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D05496" w:rsidRDefault="00733F19" w:rsidP="008A0FC1">
            <w:pPr>
              <w:spacing w:after="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t xml:space="preserve">Старшая и </w:t>
            </w:r>
            <w:proofErr w:type="spellStart"/>
            <w:r w:rsidRPr="00D05496"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t>подгото</w:t>
            </w:r>
            <w:r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t>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t>. гр.</w:t>
            </w:r>
          </w:p>
        </w:tc>
        <w:tc>
          <w:tcPr>
            <w:tcW w:w="4364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Default="00733F19" w:rsidP="008A0FC1">
            <w:pPr>
              <w:spacing w:after="0" w:line="240" w:lineRule="atLeast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К государственной символике добавляется гимн России. Присутствует карта страны, атласы с иллюстрациями природных зон, животного и растите</w:t>
            </w:r>
            <w:r w:rsidR="008A0FC1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льного мира различных областей. </w:t>
            </w: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Выделяются новые подразделы:</w:t>
            </w:r>
          </w:p>
          <w:p w:rsidR="00733F19" w:rsidRDefault="00733F19" w:rsidP="008A0FC1">
            <w:pPr>
              <w:spacing w:after="0" w:line="240" w:lineRule="atLeast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*</w:t>
            </w: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Россия — мировая держава. Имеется глобус, подборки иллюстрированного материала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о жизни 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lastRenderedPageBreak/>
              <w:t>людей в других странах.</w:t>
            </w:r>
          </w:p>
          <w:p w:rsidR="00733F19" w:rsidRPr="00D05496" w:rsidRDefault="00733F19" w:rsidP="008A0FC1">
            <w:pPr>
              <w:spacing w:after="0" w:line="240" w:lineRule="atLeast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*</w:t>
            </w: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На страже Отечества. Представляется художественный материал о защитниках Родины, начиная с исторических времён (баллады, сказки, картины) до наших дней, используются дидактические игры с патриотической тематикой.</w:t>
            </w:r>
          </w:p>
        </w:tc>
        <w:tc>
          <w:tcPr>
            <w:tcW w:w="2522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D05496" w:rsidRDefault="00733F19" w:rsidP="008A0F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Более подробно представляется материал о родном крае, его природе, занимаемом </w:t>
            </w:r>
            <w:hyperlink r:id="rId6" w:history="1">
              <w:r w:rsidRPr="00685E30">
                <w:rPr>
                  <w:rFonts w:ascii="Arial" w:eastAsia="Times New Roman" w:hAnsi="Arial" w:cs="Arial"/>
                  <w:sz w:val="18"/>
                  <w:lang w:eastAsia="ru-RU"/>
                </w:rPr>
                <w:t>месте в экономике</w:t>
              </w:r>
            </w:hyperlink>
            <w:r w:rsidRPr="00D054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страны.</w:t>
            </w: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Появляются отдельные рубрики:»Город во время Великой Отечественной </w:t>
            </w: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lastRenderedPageBreak/>
              <w:t>войны», «Наука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и образование в нашем городе»</w:t>
            </w: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, карта города.</w:t>
            </w:r>
          </w:p>
        </w:tc>
        <w:tc>
          <w:tcPr>
            <w:tcW w:w="2521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8A0FC1" w:rsidRDefault="00733F19" w:rsidP="008A0FC1">
            <w:pPr>
              <w:spacing w:after="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lastRenderedPageBreak/>
              <w:t>Выделяются тематические направления, представленные подбором печатного материала, иллюстраций, макетов:</w:t>
            </w:r>
          </w:p>
          <w:p w:rsidR="008A0FC1" w:rsidRPr="008A0FC1" w:rsidRDefault="00733F19" w:rsidP="008A0FC1">
            <w:pPr>
              <w:pStyle w:val="a7"/>
              <w:numPr>
                <w:ilvl w:val="0"/>
                <w:numId w:val="11"/>
              </w:numPr>
              <w:rPr>
                <w:rFonts w:ascii="Arial" w:hAnsi="Arial" w:cs="Arial"/>
                <w:color w:val="1B1C2A"/>
                <w:sz w:val="18"/>
                <w:szCs w:val="18"/>
                <w:lang w:eastAsia="ru-RU"/>
              </w:rPr>
            </w:pPr>
            <w:r w:rsidRPr="008A0FC1">
              <w:rPr>
                <w:rFonts w:ascii="Arial" w:hAnsi="Arial" w:cs="Arial"/>
                <w:color w:val="1B1C2A"/>
                <w:sz w:val="18"/>
                <w:szCs w:val="18"/>
                <w:lang w:eastAsia="ru-RU"/>
              </w:rPr>
              <w:t>Уклад жизни на Руси.</w:t>
            </w:r>
          </w:p>
          <w:p w:rsidR="008A0FC1" w:rsidRPr="008A0FC1" w:rsidRDefault="00733F19" w:rsidP="008A0FC1">
            <w:pPr>
              <w:pStyle w:val="a7"/>
              <w:numPr>
                <w:ilvl w:val="0"/>
                <w:numId w:val="11"/>
              </w:numPr>
              <w:rPr>
                <w:rFonts w:ascii="Arial" w:hAnsi="Arial" w:cs="Arial"/>
                <w:color w:val="1B1C2A"/>
                <w:sz w:val="18"/>
                <w:szCs w:val="18"/>
                <w:lang w:eastAsia="ru-RU"/>
              </w:rPr>
            </w:pPr>
            <w:r w:rsidRPr="008A0FC1">
              <w:rPr>
                <w:rFonts w:ascii="Arial" w:hAnsi="Arial" w:cs="Arial"/>
                <w:color w:val="1B1C2A"/>
                <w:sz w:val="18"/>
                <w:szCs w:val="18"/>
                <w:lang w:eastAsia="ru-RU"/>
              </w:rPr>
              <w:t xml:space="preserve">Традиции </w:t>
            </w:r>
            <w:r w:rsidRPr="008A0FC1">
              <w:rPr>
                <w:rFonts w:ascii="Arial" w:hAnsi="Arial" w:cs="Arial"/>
                <w:color w:val="1B1C2A"/>
                <w:sz w:val="18"/>
                <w:szCs w:val="18"/>
                <w:lang w:eastAsia="ru-RU"/>
              </w:rPr>
              <w:lastRenderedPageBreak/>
              <w:t>национального костюма.</w:t>
            </w:r>
          </w:p>
          <w:p w:rsidR="008A0FC1" w:rsidRPr="008A0FC1" w:rsidRDefault="00733F19" w:rsidP="008A0FC1">
            <w:pPr>
              <w:pStyle w:val="a7"/>
              <w:numPr>
                <w:ilvl w:val="0"/>
                <w:numId w:val="11"/>
              </w:numPr>
              <w:rPr>
                <w:rFonts w:ascii="Arial" w:hAnsi="Arial" w:cs="Arial"/>
                <w:color w:val="1B1C2A"/>
                <w:sz w:val="18"/>
                <w:szCs w:val="18"/>
                <w:lang w:eastAsia="ru-RU"/>
              </w:rPr>
            </w:pPr>
            <w:r w:rsidRPr="008A0FC1">
              <w:rPr>
                <w:rFonts w:ascii="Arial" w:hAnsi="Arial" w:cs="Arial"/>
                <w:color w:val="1B1C2A"/>
                <w:sz w:val="18"/>
                <w:szCs w:val="18"/>
                <w:lang w:eastAsia="ru-RU"/>
              </w:rPr>
              <w:t>Народный календарь.</w:t>
            </w:r>
          </w:p>
          <w:p w:rsidR="008A0FC1" w:rsidRPr="008A0FC1" w:rsidRDefault="00733F19" w:rsidP="008A0FC1">
            <w:pPr>
              <w:pStyle w:val="a7"/>
              <w:numPr>
                <w:ilvl w:val="0"/>
                <w:numId w:val="11"/>
              </w:numPr>
              <w:rPr>
                <w:rFonts w:ascii="Arial" w:hAnsi="Arial" w:cs="Arial"/>
                <w:color w:val="1B1C2A"/>
                <w:sz w:val="18"/>
                <w:szCs w:val="18"/>
                <w:lang w:eastAsia="ru-RU"/>
              </w:rPr>
            </w:pPr>
            <w:r w:rsidRPr="008A0FC1">
              <w:rPr>
                <w:rFonts w:ascii="Arial" w:hAnsi="Arial" w:cs="Arial"/>
                <w:color w:val="1B1C2A"/>
                <w:sz w:val="18"/>
                <w:szCs w:val="18"/>
                <w:lang w:eastAsia="ru-RU"/>
              </w:rPr>
              <w:t>Русская игрушка.</w:t>
            </w:r>
          </w:p>
          <w:p w:rsidR="00733F19" w:rsidRPr="008A0FC1" w:rsidRDefault="00733F19" w:rsidP="008A0FC1">
            <w:pPr>
              <w:pStyle w:val="a7"/>
              <w:numPr>
                <w:ilvl w:val="0"/>
                <w:numId w:val="11"/>
              </w:numPr>
              <w:rPr>
                <w:rFonts w:ascii="Arial" w:hAnsi="Arial" w:cs="Arial"/>
                <w:color w:val="1B1C2A"/>
                <w:sz w:val="18"/>
                <w:szCs w:val="18"/>
                <w:lang w:eastAsia="ru-RU"/>
              </w:rPr>
            </w:pPr>
            <w:r w:rsidRPr="008A0FC1">
              <w:rPr>
                <w:rFonts w:ascii="Arial" w:hAnsi="Arial" w:cs="Arial"/>
                <w:color w:val="1B1C2A"/>
                <w:sz w:val="18"/>
                <w:szCs w:val="18"/>
                <w:lang w:eastAsia="ru-RU"/>
              </w:rPr>
              <w:t>Народные праздники.</w:t>
            </w:r>
          </w:p>
        </w:tc>
        <w:tc>
          <w:tcPr>
            <w:tcW w:w="2947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D05496" w:rsidRDefault="00733F19" w:rsidP="008A0FC1">
            <w:pPr>
              <w:spacing w:after="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lastRenderedPageBreak/>
              <w:t>Семейные альбомы, изготовленные детьми и родителями поделки: «Генеалогическое дерево моего рода», «Герб нашей семьи», «Наши маленькие любимцы».</w:t>
            </w:r>
          </w:p>
        </w:tc>
        <w:tc>
          <w:tcPr>
            <w:tcW w:w="2081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D05496" w:rsidRDefault="00733F19" w:rsidP="008A0FC1">
            <w:pPr>
              <w:spacing w:after="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Добавляются рассказы для детей о героических поступках в современное время и во время войны.</w:t>
            </w: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Добавляется новый раздел:</w:t>
            </w: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«Православи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е</w:t>
            </w: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».</w:t>
            </w: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</w:r>
            <w:r w:rsidRPr="00D0549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lastRenderedPageBreak/>
              <w:t>Представлен материал, дающий начальное представление о религии, основных праздниках и традициях.</w:t>
            </w:r>
          </w:p>
        </w:tc>
      </w:tr>
    </w:tbl>
    <w:p w:rsidR="00191A54" w:rsidRPr="00C80C15" w:rsidRDefault="00191A54" w:rsidP="00191A54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0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Оформление мини-музеев</w:t>
      </w:r>
    </w:p>
    <w:p w:rsidR="00191A54" w:rsidRPr="00C80C15" w:rsidRDefault="00191A54" w:rsidP="00C80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оптимальным размещения экспонатов мини-музея является на разных уровнях: вертикальном и горизонтальным. Решить эту задачу помогут стеллажи и настенные полочки, ширмы, стенды, столики разной величины, тумбы.</w:t>
      </w:r>
    </w:p>
    <w:p w:rsidR="00191A54" w:rsidRPr="00C80C15" w:rsidRDefault="00191A54" w:rsidP="00C80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Расположение всех экспонатов только в горизонтальной плоскости (на столике) нецелесообразно. Задача мини-музея показать объект с разных сторон, отразить его взаимосвязи с другими объектами. Во – вторых, в горизонтальной плоскости сложно объединить экспонаты по темам и разделить их визуально. Это усложняет задачу удерживания внимания ребенка в пределах одной группы предметов. При отсутствии подходящих уголков можно из строительных кубиков, цилиндров, кирпичиков на столике выстроить </w:t>
      </w:r>
      <w:proofErr w:type="spellStart"/>
      <w:r w:rsidRPr="00C8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C8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подставки, скрепив их между собой скотчем и красиво задрапировать легкой тканью. Также освоение вертикали может быть осуществлено следующим образом:</w:t>
      </w:r>
    </w:p>
    <w:p w:rsidR="00191A54" w:rsidRPr="00C80C15" w:rsidRDefault="00191A54" w:rsidP="00C80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материала на настенных полочках;</w:t>
      </w:r>
    </w:p>
    <w:p w:rsidR="00191A54" w:rsidRPr="00C80C15" w:rsidRDefault="00191A54" w:rsidP="00C80C15">
      <w:pPr>
        <w:pStyle w:val="a7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C80C15">
        <w:rPr>
          <w:color w:val="000000"/>
          <w:sz w:val="24"/>
          <w:szCs w:val="24"/>
          <w:lang w:eastAsia="ru-RU"/>
        </w:rPr>
        <w:t>Использование ширм;</w:t>
      </w:r>
    </w:p>
    <w:p w:rsidR="00191A54" w:rsidRPr="00C80C15" w:rsidRDefault="00191A54" w:rsidP="00C80C15">
      <w:pPr>
        <w:pStyle w:val="a7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C80C15">
        <w:rPr>
          <w:color w:val="000000"/>
          <w:sz w:val="24"/>
          <w:szCs w:val="24"/>
          <w:lang w:eastAsia="ru-RU"/>
        </w:rPr>
        <w:t>Использование стендов;</w:t>
      </w:r>
    </w:p>
    <w:p w:rsidR="00191A54" w:rsidRPr="00C80C15" w:rsidRDefault="00191A54" w:rsidP="00C80C15">
      <w:pPr>
        <w:pStyle w:val="a7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C80C15">
        <w:rPr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C80C15">
        <w:rPr>
          <w:color w:val="000000"/>
          <w:sz w:val="24"/>
          <w:szCs w:val="24"/>
          <w:lang w:eastAsia="ru-RU"/>
        </w:rPr>
        <w:t>мобиле</w:t>
      </w:r>
      <w:proofErr w:type="spellEnd"/>
      <w:r w:rsidRPr="00C80C15">
        <w:rPr>
          <w:color w:val="000000"/>
          <w:sz w:val="24"/>
          <w:szCs w:val="24"/>
          <w:lang w:eastAsia="ru-RU"/>
        </w:rPr>
        <w:t>;</w:t>
      </w:r>
    </w:p>
    <w:p w:rsidR="00191A54" w:rsidRPr="00C80C15" w:rsidRDefault="00191A54" w:rsidP="00C80C15">
      <w:pPr>
        <w:pStyle w:val="a7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C80C15">
        <w:rPr>
          <w:color w:val="000000"/>
          <w:sz w:val="24"/>
          <w:szCs w:val="24"/>
          <w:lang w:eastAsia="ru-RU"/>
        </w:rPr>
        <w:t>Размещение мелкого материала на сухих или искусственных ветках деревьев.</w:t>
      </w:r>
    </w:p>
    <w:p w:rsidR="00191A54" w:rsidRPr="00C80C15" w:rsidRDefault="00191A54" w:rsidP="00C80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удобны в использовании стенды. Их достоинство заключается в том, что они просты в изготовлении, легки и безопасны для детей. Стенды мобильны и позволяют легко и быстро перестроить композиционное решение музея. Эти преимущества стендов позволяют решать задачу привлечения и удержания внимания детей к экспонатам музея. Стенды используются для размещения иллюстративной информации, схем. Если для музеев отведено определенное место, очень удобно прикрепить к потолку 2-3 небольших крючка. Это позволит разнообразить композицию музея вертикальными элементами.</w:t>
      </w:r>
    </w:p>
    <w:p w:rsidR="009734B0" w:rsidRPr="00C80C15" w:rsidRDefault="009734B0" w:rsidP="009C2C4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9734B0" w:rsidRDefault="009734B0" w:rsidP="00C80C15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Список используемой литературы:</w:t>
      </w:r>
    </w:p>
    <w:p w:rsidR="009734B0" w:rsidRPr="009734B0" w:rsidRDefault="009734B0" w:rsidP="00C80C1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73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Малюшо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Н. Здравствуй, музей</w:t>
      </w:r>
      <w:r w:rsidRPr="00973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Н. </w:t>
      </w:r>
      <w:proofErr w:type="spellStart"/>
      <w:r w:rsidRPr="00973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Малюшова</w:t>
      </w:r>
      <w:proofErr w:type="spellEnd"/>
      <w:r w:rsidRPr="00973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Дошкольное воспитание. -2009. - N11.</w:t>
      </w:r>
    </w:p>
    <w:p w:rsidR="009734B0" w:rsidRPr="009734B0" w:rsidRDefault="009734B0" w:rsidP="00C80C1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73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Трунова</w:t>
      </w:r>
      <w:proofErr w:type="spellEnd"/>
      <w:r w:rsidRPr="00973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 Секреты музейной педагогики: из опыта работы [Текст] / М. </w:t>
      </w:r>
      <w:proofErr w:type="spellStart"/>
      <w:r w:rsidRPr="00973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Трунова</w:t>
      </w:r>
      <w:proofErr w:type="spellEnd"/>
      <w:r w:rsidRPr="00973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Дошкольное воспитание. - 2006. - N 4.</w:t>
      </w:r>
    </w:p>
    <w:p w:rsidR="009734B0" w:rsidRPr="009734B0" w:rsidRDefault="009734B0" w:rsidP="00C80C1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73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Чумалова</w:t>
      </w:r>
      <w:proofErr w:type="spellEnd"/>
      <w:r w:rsidRPr="00973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 Музейная педагогика для дошкольников [Текст] / Т. </w:t>
      </w:r>
      <w:proofErr w:type="spellStart"/>
      <w:r w:rsidRPr="00973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Чумалова</w:t>
      </w:r>
      <w:proofErr w:type="spellEnd"/>
      <w:r w:rsidRPr="00973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Дошкольное воспитание. - 2007. - N 10.</w:t>
      </w:r>
    </w:p>
    <w:p w:rsidR="009734B0" w:rsidRDefault="009734B0" w:rsidP="00C80C1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73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Чумалова</w:t>
      </w:r>
      <w:proofErr w:type="spellEnd"/>
      <w:r w:rsidRPr="00973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 Основные принципы музейной педагогики: путешествие на машине времени / Т. </w:t>
      </w:r>
      <w:proofErr w:type="spellStart"/>
      <w:r w:rsidRPr="00973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Чумалова</w:t>
      </w:r>
      <w:proofErr w:type="spellEnd"/>
      <w:r w:rsidRPr="00973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Дошкольное воспитание. - 2008. - N 3.</w:t>
      </w:r>
    </w:p>
    <w:p w:rsidR="00FE0BCA" w:rsidRPr="00C80C15" w:rsidRDefault="009734B0" w:rsidP="00C80C1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https://www.vospitatelds.ru/categories/7/articles/233</w:t>
      </w:r>
    </w:p>
    <w:sectPr w:rsidR="00FE0BCA" w:rsidRPr="00C80C15" w:rsidSect="00575228">
      <w:pgSz w:w="16838" w:h="11906" w:orient="landscape"/>
      <w:pgMar w:top="567" w:right="567" w:bottom="567" w:left="567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8C4"/>
    <w:multiLevelType w:val="hybridMultilevel"/>
    <w:tmpl w:val="0F20A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7B5C"/>
    <w:multiLevelType w:val="hybridMultilevel"/>
    <w:tmpl w:val="A70AA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42E97"/>
    <w:multiLevelType w:val="hybridMultilevel"/>
    <w:tmpl w:val="33DE446A"/>
    <w:lvl w:ilvl="0" w:tplc="202A564E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A0841C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0D4547A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3" w:tplc="5F86EB60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4" w:tplc="6BE2315C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5" w:tplc="E73EDE28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6" w:tplc="3B186BF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 w:tplc="48B0DF7E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 w:tplc="79BA4586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</w:abstractNum>
  <w:abstractNum w:abstractNumId="3">
    <w:nsid w:val="2FD0745F"/>
    <w:multiLevelType w:val="multilevel"/>
    <w:tmpl w:val="7C90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325AF"/>
    <w:multiLevelType w:val="hybridMultilevel"/>
    <w:tmpl w:val="A5DA13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B3B54"/>
    <w:multiLevelType w:val="hybridMultilevel"/>
    <w:tmpl w:val="83AE4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45385"/>
    <w:multiLevelType w:val="multilevel"/>
    <w:tmpl w:val="C19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83885"/>
    <w:multiLevelType w:val="multilevel"/>
    <w:tmpl w:val="D7F8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620BC"/>
    <w:multiLevelType w:val="hybridMultilevel"/>
    <w:tmpl w:val="F5DED8AE"/>
    <w:lvl w:ilvl="0" w:tplc="A0D4547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31A5B"/>
    <w:multiLevelType w:val="multilevel"/>
    <w:tmpl w:val="724C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59098D"/>
    <w:multiLevelType w:val="hybridMultilevel"/>
    <w:tmpl w:val="7ABE438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10558"/>
    <w:multiLevelType w:val="hybridMultilevel"/>
    <w:tmpl w:val="3E34D0D8"/>
    <w:lvl w:ilvl="0" w:tplc="8A8457B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50521"/>
    <w:multiLevelType w:val="multilevel"/>
    <w:tmpl w:val="C2FCCA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61371C"/>
    <w:multiLevelType w:val="hybridMultilevel"/>
    <w:tmpl w:val="BFA6D336"/>
    <w:lvl w:ilvl="0" w:tplc="8A8457B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A6F89"/>
    <w:multiLevelType w:val="hybridMultilevel"/>
    <w:tmpl w:val="BBF4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14"/>
  </w:num>
  <w:num w:numId="10">
    <w:abstractNumId w:val="1"/>
  </w:num>
  <w:num w:numId="11">
    <w:abstractNumId w:val="8"/>
  </w:num>
  <w:num w:numId="12">
    <w:abstractNumId w:val="13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496"/>
    <w:rsid w:val="000040F8"/>
    <w:rsid w:val="000F1901"/>
    <w:rsid w:val="00157E4E"/>
    <w:rsid w:val="00191A54"/>
    <w:rsid w:val="002020FD"/>
    <w:rsid w:val="002F0510"/>
    <w:rsid w:val="002F3A28"/>
    <w:rsid w:val="00304EE8"/>
    <w:rsid w:val="00575228"/>
    <w:rsid w:val="005A6E9F"/>
    <w:rsid w:val="005B04E3"/>
    <w:rsid w:val="005E0E30"/>
    <w:rsid w:val="00685E30"/>
    <w:rsid w:val="00733F19"/>
    <w:rsid w:val="007A7AF7"/>
    <w:rsid w:val="00812128"/>
    <w:rsid w:val="0086400D"/>
    <w:rsid w:val="008A0FC1"/>
    <w:rsid w:val="009324A0"/>
    <w:rsid w:val="009734B0"/>
    <w:rsid w:val="009C2C47"/>
    <w:rsid w:val="00A67DA9"/>
    <w:rsid w:val="00B23B76"/>
    <w:rsid w:val="00C80C15"/>
    <w:rsid w:val="00C866A6"/>
    <w:rsid w:val="00D05496"/>
    <w:rsid w:val="00F60407"/>
    <w:rsid w:val="00FE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CA"/>
  </w:style>
  <w:style w:type="paragraph" w:styleId="1">
    <w:name w:val="heading 1"/>
    <w:basedOn w:val="a"/>
    <w:next w:val="a"/>
    <w:link w:val="10"/>
    <w:uiPriority w:val="9"/>
    <w:qFormat/>
    <w:rsid w:val="00157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02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496"/>
    <w:rPr>
      <w:b/>
      <w:bCs/>
    </w:rPr>
  </w:style>
  <w:style w:type="character" w:styleId="a4">
    <w:name w:val="Hyperlink"/>
    <w:basedOn w:val="a0"/>
    <w:uiPriority w:val="99"/>
    <w:semiHidden/>
    <w:unhideWhenUsed/>
    <w:rsid w:val="00D0549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02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ody Text"/>
    <w:basedOn w:val="a"/>
    <w:link w:val="a6"/>
    <w:uiPriority w:val="1"/>
    <w:qFormat/>
    <w:rsid w:val="00733F19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33F1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733F19"/>
    <w:pPr>
      <w:widowControl w:val="0"/>
      <w:autoSpaceDE w:val="0"/>
      <w:autoSpaceDN w:val="0"/>
      <w:spacing w:after="0" w:line="240" w:lineRule="auto"/>
      <w:ind w:left="1402" w:hanging="361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57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5228"/>
  </w:style>
  <w:style w:type="character" w:customStyle="1" w:styleId="c3">
    <w:name w:val="c3"/>
    <w:basedOn w:val="a0"/>
    <w:rsid w:val="00575228"/>
  </w:style>
  <w:style w:type="character" w:customStyle="1" w:styleId="c21">
    <w:name w:val="c21"/>
    <w:basedOn w:val="a0"/>
    <w:rsid w:val="00575228"/>
  </w:style>
  <w:style w:type="character" w:customStyle="1" w:styleId="10">
    <w:name w:val="Заголовок 1 Знак"/>
    <w:basedOn w:val="a0"/>
    <w:link w:val="1"/>
    <w:uiPriority w:val="9"/>
    <w:rsid w:val="00157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9C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1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lkie.net/zanyatiya-s-detmi/zanyatie-po-ekonomike-dlya-doshkolnik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BFDC-F19C-4B61-99B0-1A564274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2022-01-30T18:32:00Z</dcterms:created>
  <dcterms:modified xsi:type="dcterms:W3CDTF">2022-01-30T18:32:00Z</dcterms:modified>
</cp:coreProperties>
</file>