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66" w:rsidRDefault="00471F66" w:rsidP="00471F66">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r w:rsidRPr="00144E1E">
        <w:rPr>
          <w:rFonts w:ascii="Times New Roman" w:eastAsia="Times New Roman" w:hAnsi="Times New Roman"/>
          <w:b/>
          <w:bCs/>
          <w:kern w:val="36"/>
          <w:sz w:val="24"/>
          <w:szCs w:val="24"/>
          <w:lang w:eastAsia="ru-RU"/>
        </w:rPr>
        <w:t xml:space="preserve">Классный час «Ты и твоя будущая профессия» </w:t>
      </w:r>
    </w:p>
    <w:p w:rsidR="00054F01" w:rsidRPr="00144E1E" w:rsidRDefault="00054F01" w:rsidP="00054F01">
      <w:pPr>
        <w:spacing w:after="0" w:line="360" w:lineRule="auto"/>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 xml:space="preserve">Автор: </w:t>
      </w:r>
      <w:proofErr w:type="spellStart"/>
      <w:r>
        <w:rPr>
          <w:rFonts w:ascii="Times New Roman" w:eastAsia="Times New Roman" w:hAnsi="Times New Roman"/>
          <w:b/>
          <w:bCs/>
          <w:kern w:val="36"/>
          <w:sz w:val="24"/>
          <w:szCs w:val="24"/>
          <w:lang w:eastAsia="ru-RU"/>
        </w:rPr>
        <w:t>Камкова</w:t>
      </w:r>
      <w:proofErr w:type="spellEnd"/>
      <w:r>
        <w:rPr>
          <w:rFonts w:ascii="Times New Roman" w:eastAsia="Times New Roman" w:hAnsi="Times New Roman"/>
          <w:b/>
          <w:bCs/>
          <w:kern w:val="36"/>
          <w:sz w:val="24"/>
          <w:szCs w:val="24"/>
          <w:lang w:eastAsia="ru-RU"/>
        </w:rPr>
        <w:t xml:space="preserve"> Татьяна Сергеевна, классный руководитель</w:t>
      </w:r>
    </w:p>
    <w:p w:rsidR="00471F66" w:rsidRPr="00144E1E" w:rsidRDefault="00471F66" w:rsidP="00054F01">
      <w:pPr>
        <w:spacing w:after="0" w:line="360" w:lineRule="auto"/>
        <w:rPr>
          <w:rFonts w:ascii="Times New Roman" w:eastAsiaTheme="minorHAnsi" w:hAnsi="Times New Roman"/>
          <w:sz w:val="24"/>
          <w:szCs w:val="24"/>
        </w:rPr>
      </w:pPr>
      <w:r w:rsidRPr="00144E1E">
        <w:rPr>
          <w:rFonts w:ascii="Times New Roman" w:eastAsia="Times New Roman" w:hAnsi="Times New Roman"/>
          <w:bCs/>
          <w:iCs/>
          <w:sz w:val="24"/>
          <w:szCs w:val="24"/>
          <w:lang w:eastAsia="ru-RU"/>
        </w:rPr>
        <w:t>Класс: 9 класс</w:t>
      </w:r>
      <w:r w:rsidRPr="00144E1E">
        <w:rPr>
          <w:rFonts w:ascii="Times New Roman" w:eastAsiaTheme="minorHAnsi" w:hAnsi="Times New Roman"/>
          <w:sz w:val="24"/>
          <w:szCs w:val="24"/>
        </w:rPr>
        <w:t xml:space="preserve"> </w:t>
      </w:r>
    </w:p>
    <w:p w:rsidR="00471F66" w:rsidRPr="00144E1E" w:rsidRDefault="00471F66" w:rsidP="00054F01">
      <w:pPr>
        <w:spacing w:after="0" w:line="360" w:lineRule="auto"/>
        <w:rPr>
          <w:rFonts w:ascii="Times New Roman" w:eastAsiaTheme="minorHAnsi" w:hAnsi="Times New Roman"/>
          <w:b/>
          <w:sz w:val="24"/>
          <w:szCs w:val="24"/>
        </w:rPr>
      </w:pPr>
      <w:r w:rsidRPr="00144E1E">
        <w:rPr>
          <w:rFonts w:ascii="Times New Roman" w:eastAsiaTheme="minorHAnsi" w:hAnsi="Times New Roman"/>
          <w:b/>
          <w:sz w:val="24"/>
          <w:szCs w:val="24"/>
        </w:rPr>
        <w:t>Дата проведения</w:t>
      </w:r>
      <w:r w:rsidRPr="00144E1E">
        <w:rPr>
          <w:rFonts w:ascii="Times New Roman" w:eastAsiaTheme="minorHAnsi" w:hAnsi="Times New Roman"/>
          <w:sz w:val="24"/>
          <w:szCs w:val="24"/>
        </w:rPr>
        <w:t>: 03.09.2019г.</w:t>
      </w:r>
      <w:r w:rsidRPr="00144E1E">
        <w:rPr>
          <w:rFonts w:ascii="Times New Roman" w:eastAsiaTheme="minorHAnsi" w:hAnsi="Times New Roman"/>
          <w:b/>
          <w:sz w:val="24"/>
          <w:szCs w:val="24"/>
        </w:rPr>
        <w:t xml:space="preserve"> </w:t>
      </w:r>
    </w:p>
    <w:p w:rsidR="00471F66" w:rsidRPr="00144E1E" w:rsidRDefault="00471F66" w:rsidP="00054F01">
      <w:pPr>
        <w:spacing w:after="0" w:line="360" w:lineRule="auto"/>
        <w:rPr>
          <w:rFonts w:ascii="Times New Roman" w:eastAsiaTheme="minorHAnsi" w:hAnsi="Times New Roman"/>
          <w:sz w:val="24"/>
          <w:szCs w:val="24"/>
        </w:rPr>
      </w:pPr>
      <w:r w:rsidRPr="00144E1E">
        <w:rPr>
          <w:rFonts w:ascii="Times New Roman" w:eastAsiaTheme="minorHAnsi" w:hAnsi="Times New Roman"/>
          <w:b/>
          <w:sz w:val="24"/>
          <w:szCs w:val="24"/>
        </w:rPr>
        <w:t>Время занятия:</w:t>
      </w:r>
      <w:r w:rsidRPr="00144E1E">
        <w:rPr>
          <w:rFonts w:ascii="Times New Roman" w:eastAsiaTheme="minorHAnsi" w:hAnsi="Times New Roman"/>
          <w:sz w:val="24"/>
          <w:szCs w:val="24"/>
        </w:rPr>
        <w:t xml:space="preserve"> 40 мин</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b/>
          <w:bCs/>
          <w:sz w:val="24"/>
          <w:szCs w:val="24"/>
          <w:lang w:eastAsia="ru-RU"/>
        </w:rPr>
        <w:t xml:space="preserve">Цель классного часа: </w:t>
      </w:r>
      <w:r w:rsidRPr="00144E1E">
        <w:rPr>
          <w:rFonts w:ascii="Times New Roman" w:eastAsia="Times New Roman" w:hAnsi="Times New Roman"/>
          <w:sz w:val="24"/>
          <w:szCs w:val="24"/>
          <w:lang w:eastAsia="ru-RU"/>
        </w:rPr>
        <w:t>дать учащимся представления о профессиях, помочь выявить способности к определённому виду деятельности.</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b/>
          <w:bCs/>
          <w:sz w:val="24"/>
          <w:szCs w:val="24"/>
          <w:lang w:eastAsia="ru-RU"/>
        </w:rPr>
        <w:t>Задачи:</w:t>
      </w:r>
      <w:r w:rsidRPr="00144E1E">
        <w:rPr>
          <w:rFonts w:ascii="Times New Roman" w:eastAsia="Times New Roman" w:hAnsi="Times New Roman"/>
          <w:sz w:val="24"/>
          <w:szCs w:val="24"/>
          <w:lang w:eastAsia="ru-RU"/>
        </w:rPr>
        <w:t> </w:t>
      </w:r>
    </w:p>
    <w:p w:rsidR="00471F66" w:rsidRPr="00144E1E" w:rsidRDefault="00471F66" w:rsidP="001E1A9E">
      <w:pPr>
        <w:numPr>
          <w:ilvl w:val="0"/>
          <w:numId w:val="1"/>
        </w:numPr>
        <w:spacing w:after="0" w:line="360" w:lineRule="auto"/>
        <w:contextualSpacing/>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 xml:space="preserve">вовлечь учащихся в обсуждение поставленных проблем, побуждать их к  анализу фактов, умению отстаивать свою точку зрения, слушать и понимать иное мнение; </w:t>
      </w:r>
    </w:p>
    <w:p w:rsidR="00471F66" w:rsidRPr="00144E1E" w:rsidRDefault="00471F66" w:rsidP="001E1A9E">
      <w:pPr>
        <w:numPr>
          <w:ilvl w:val="0"/>
          <w:numId w:val="1"/>
        </w:numPr>
        <w:spacing w:after="0" w:line="360" w:lineRule="auto"/>
        <w:contextualSpacing/>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 xml:space="preserve">Продолжить формирование понимания учащимися нравственных понятий и ситуаций; </w:t>
      </w:r>
    </w:p>
    <w:p w:rsidR="00471F66" w:rsidRPr="00144E1E" w:rsidRDefault="00471F66" w:rsidP="001E1A9E">
      <w:pPr>
        <w:numPr>
          <w:ilvl w:val="0"/>
          <w:numId w:val="1"/>
        </w:numPr>
        <w:spacing w:after="0" w:line="360" w:lineRule="auto"/>
        <w:contextualSpacing/>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Помочь подросткам преодолеть неуверенность в себе и страх общения; способствовать формированию положительного нравственного климата в коллективе; прививать навыки терпимости и корректности в общении.</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b/>
          <w:bCs/>
          <w:sz w:val="24"/>
          <w:szCs w:val="24"/>
          <w:lang w:eastAsia="ru-RU"/>
        </w:rPr>
        <w:t>Форма проведения</w:t>
      </w:r>
      <w:r w:rsidRPr="00144E1E">
        <w:rPr>
          <w:rFonts w:ascii="Times New Roman" w:eastAsia="Times New Roman" w:hAnsi="Times New Roman"/>
          <w:sz w:val="24"/>
          <w:szCs w:val="24"/>
          <w:lang w:eastAsia="ru-RU"/>
        </w:rPr>
        <w:t>: тематическая лекция, беседа.</w:t>
      </w:r>
    </w:p>
    <w:p w:rsidR="00471F66" w:rsidRPr="00144E1E" w:rsidRDefault="00471F66" w:rsidP="001E1A9E">
      <w:pPr>
        <w:spacing w:after="0" w:line="360" w:lineRule="auto"/>
        <w:rPr>
          <w:rFonts w:ascii="Times New Roman" w:eastAsia="Times New Roman" w:hAnsi="Times New Roman"/>
          <w:bCs/>
          <w:sz w:val="24"/>
          <w:szCs w:val="24"/>
          <w:lang w:eastAsia="ru-RU"/>
        </w:rPr>
      </w:pPr>
      <w:r w:rsidRPr="00144E1E">
        <w:rPr>
          <w:rFonts w:ascii="Times New Roman" w:eastAsia="Times New Roman" w:hAnsi="Times New Roman"/>
          <w:b/>
          <w:bCs/>
          <w:sz w:val="24"/>
          <w:szCs w:val="24"/>
          <w:lang w:eastAsia="ru-RU"/>
        </w:rPr>
        <w:t>Оформление и оборудование</w:t>
      </w:r>
      <w:r w:rsidRPr="00144E1E">
        <w:rPr>
          <w:rFonts w:ascii="Times New Roman" w:eastAsia="Times New Roman" w:hAnsi="Times New Roman"/>
          <w:bCs/>
          <w:sz w:val="24"/>
          <w:szCs w:val="24"/>
          <w:lang w:eastAsia="ru-RU"/>
        </w:rPr>
        <w:t>:</w:t>
      </w:r>
      <w:r w:rsidRPr="00144E1E">
        <w:rPr>
          <w:rFonts w:ascii="Times New Roman" w:hAnsi="Times New Roman"/>
          <w:sz w:val="24"/>
          <w:szCs w:val="24"/>
        </w:rPr>
        <w:t xml:space="preserve"> экран, компьютер, мультимедийный проектор, презентация.</w:t>
      </w:r>
    </w:p>
    <w:p w:rsidR="00471F66" w:rsidRPr="00144E1E" w:rsidRDefault="00471F66" w:rsidP="00AD615F">
      <w:pPr>
        <w:spacing w:after="0" w:line="360" w:lineRule="auto"/>
        <w:jc w:val="both"/>
        <w:rPr>
          <w:rFonts w:ascii="Times New Roman" w:eastAsia="Times New Roman" w:hAnsi="Times New Roman"/>
          <w:sz w:val="24"/>
          <w:szCs w:val="24"/>
          <w:lang w:eastAsia="ru-RU"/>
        </w:rPr>
      </w:pPr>
      <w:r w:rsidRPr="00144E1E">
        <w:rPr>
          <w:rFonts w:ascii="Times New Roman" w:eastAsiaTheme="minorHAnsi" w:hAnsi="Times New Roman"/>
          <w:b/>
          <w:sz w:val="24"/>
          <w:szCs w:val="24"/>
        </w:rPr>
        <w:t>Методическая характеристика темы:</w:t>
      </w:r>
      <w:r w:rsidRPr="00144E1E">
        <w:rPr>
          <w:rFonts w:ascii="Times New Roman" w:eastAsiaTheme="minorHAnsi" w:hAnsi="Times New Roman"/>
          <w:sz w:val="24"/>
          <w:szCs w:val="24"/>
        </w:rPr>
        <w:t xml:space="preserve"> </w:t>
      </w:r>
      <w:r w:rsidR="00AD615F" w:rsidRPr="00AD615F">
        <w:rPr>
          <w:rFonts w:ascii="Times New Roman" w:eastAsia="Times New Roman" w:hAnsi="Times New Roman"/>
          <w:sz w:val="24"/>
          <w:szCs w:val="24"/>
          <w:lang w:eastAsia="ru-RU"/>
        </w:rPr>
        <w:t>Человек в своей жизни постоянно сталкивается с проблемой выбора. Выбор профессии – одно из наиболее серьезных, самых важных жизненных решений. Сделав выбор, мы не только определяем основное занятие на всю жизнь, но и часто определяем этим свой круг общения, стиль жизни, а иногда и судьбу. Классный час</w:t>
      </w:r>
      <w:r w:rsidR="00AD615F">
        <w:rPr>
          <w:rFonts w:ascii="Times New Roman" w:eastAsia="Times New Roman" w:hAnsi="Times New Roman"/>
          <w:sz w:val="24"/>
          <w:szCs w:val="24"/>
          <w:lang w:eastAsia="ru-RU"/>
        </w:rPr>
        <w:t xml:space="preserve"> призван помочь задуматься</w:t>
      </w:r>
      <w:r w:rsidR="00AD615F" w:rsidRPr="00AD615F">
        <w:rPr>
          <w:rFonts w:ascii="Times New Roman" w:eastAsia="Times New Roman" w:hAnsi="Times New Roman"/>
          <w:sz w:val="24"/>
          <w:szCs w:val="24"/>
          <w:lang w:eastAsia="ru-RU"/>
        </w:rPr>
        <w:t xml:space="preserve"> воспитанниц</w:t>
      </w:r>
      <w:r w:rsidR="00AD615F">
        <w:rPr>
          <w:rFonts w:ascii="Times New Roman" w:eastAsia="Times New Roman" w:hAnsi="Times New Roman"/>
          <w:sz w:val="24"/>
          <w:szCs w:val="24"/>
          <w:lang w:eastAsia="ru-RU"/>
        </w:rPr>
        <w:t>ам</w:t>
      </w:r>
      <w:r w:rsidR="00AD615F" w:rsidRPr="00AD615F">
        <w:rPr>
          <w:rFonts w:ascii="Times New Roman" w:eastAsia="Times New Roman" w:hAnsi="Times New Roman"/>
          <w:sz w:val="24"/>
          <w:szCs w:val="24"/>
          <w:lang w:eastAsia="ru-RU"/>
        </w:rPr>
        <w:t xml:space="preserve"> о выборе будущей профессии, повысить интерес учащихся к профессиям и расширить их кругозор.</w:t>
      </w:r>
    </w:p>
    <w:p w:rsidR="00471F66" w:rsidRPr="00144E1E" w:rsidRDefault="00471F66" w:rsidP="00AD615F">
      <w:pPr>
        <w:spacing w:after="0" w:line="360" w:lineRule="auto"/>
        <w:rPr>
          <w:rFonts w:ascii="Times New Roman" w:eastAsiaTheme="minorHAnsi" w:hAnsi="Times New Roman"/>
          <w:sz w:val="24"/>
          <w:szCs w:val="24"/>
        </w:rPr>
      </w:pPr>
      <w:r w:rsidRPr="00144E1E">
        <w:rPr>
          <w:rFonts w:ascii="Times New Roman" w:eastAsiaTheme="minorHAnsi" w:hAnsi="Times New Roman"/>
          <w:b/>
          <w:sz w:val="24"/>
          <w:szCs w:val="24"/>
        </w:rPr>
        <w:t xml:space="preserve">Методическая цель: </w:t>
      </w:r>
      <w:r w:rsidRPr="00144E1E">
        <w:rPr>
          <w:rFonts w:ascii="Times New Roman" w:eastAsiaTheme="minorHAnsi" w:hAnsi="Times New Roman"/>
          <w:sz w:val="24"/>
          <w:szCs w:val="24"/>
        </w:rPr>
        <w:t>представление технологии сотрудничества и взаимодействия.</w:t>
      </w:r>
    </w:p>
    <w:p w:rsidR="00471F66" w:rsidRPr="00144E1E" w:rsidRDefault="00471F66" w:rsidP="00AD615F">
      <w:pPr>
        <w:tabs>
          <w:tab w:val="left" w:pos="7644"/>
        </w:tabs>
        <w:spacing w:after="0" w:line="360" w:lineRule="auto"/>
        <w:rPr>
          <w:rFonts w:ascii="Times New Roman" w:eastAsiaTheme="minorHAnsi" w:hAnsi="Times New Roman"/>
          <w:b/>
          <w:sz w:val="24"/>
          <w:szCs w:val="24"/>
        </w:rPr>
      </w:pPr>
      <w:r w:rsidRPr="00144E1E">
        <w:rPr>
          <w:rFonts w:ascii="Times New Roman" w:eastAsiaTheme="minorHAnsi" w:hAnsi="Times New Roman"/>
          <w:b/>
          <w:sz w:val="24"/>
          <w:szCs w:val="24"/>
        </w:rPr>
        <w:t>Использование современных образовательных технологий</w:t>
      </w:r>
    </w:p>
    <w:tbl>
      <w:tblPr>
        <w:tblStyle w:val="a3"/>
        <w:tblW w:w="0" w:type="auto"/>
        <w:tblLook w:val="04A0" w:firstRow="1" w:lastRow="0" w:firstColumn="1" w:lastColumn="0" w:noHBand="0" w:noVBand="1"/>
      </w:tblPr>
      <w:tblGrid>
        <w:gridCol w:w="959"/>
        <w:gridCol w:w="2693"/>
        <w:gridCol w:w="5919"/>
      </w:tblGrid>
      <w:tr w:rsidR="00471F66" w:rsidRPr="00144E1E" w:rsidTr="00FF0DE7">
        <w:tc>
          <w:tcPr>
            <w:tcW w:w="959" w:type="dxa"/>
          </w:tcPr>
          <w:p w:rsidR="00471F66" w:rsidRPr="00144E1E" w:rsidRDefault="00471F66" w:rsidP="00471F66">
            <w:pPr>
              <w:jc w:val="center"/>
              <w:rPr>
                <w:rFonts w:ascii="Times New Roman" w:eastAsiaTheme="minorHAnsi" w:hAnsi="Times New Roman"/>
                <w:sz w:val="24"/>
                <w:szCs w:val="24"/>
              </w:rPr>
            </w:pPr>
            <w:r w:rsidRPr="00144E1E">
              <w:rPr>
                <w:rFonts w:ascii="Times New Roman" w:eastAsiaTheme="minorHAnsi" w:hAnsi="Times New Roman"/>
                <w:sz w:val="24"/>
                <w:szCs w:val="24"/>
              </w:rPr>
              <w:t xml:space="preserve">№ </w:t>
            </w:r>
            <w:proofErr w:type="gramStart"/>
            <w:r w:rsidRPr="00144E1E">
              <w:rPr>
                <w:rFonts w:ascii="Times New Roman" w:eastAsiaTheme="minorHAnsi" w:hAnsi="Times New Roman"/>
                <w:sz w:val="24"/>
                <w:szCs w:val="24"/>
              </w:rPr>
              <w:t>п</w:t>
            </w:r>
            <w:proofErr w:type="gramEnd"/>
            <w:r w:rsidRPr="00144E1E">
              <w:rPr>
                <w:rFonts w:ascii="Times New Roman" w:eastAsiaTheme="minorHAnsi" w:hAnsi="Times New Roman"/>
                <w:sz w:val="24"/>
                <w:szCs w:val="24"/>
              </w:rPr>
              <w:t>/п</w:t>
            </w:r>
          </w:p>
        </w:tc>
        <w:tc>
          <w:tcPr>
            <w:tcW w:w="2693" w:type="dxa"/>
          </w:tcPr>
          <w:p w:rsidR="00471F66" w:rsidRPr="00144E1E" w:rsidRDefault="00471F66" w:rsidP="00471F66">
            <w:pPr>
              <w:jc w:val="center"/>
              <w:rPr>
                <w:rFonts w:ascii="Times New Roman" w:eastAsiaTheme="minorHAnsi" w:hAnsi="Times New Roman"/>
                <w:sz w:val="24"/>
                <w:szCs w:val="24"/>
              </w:rPr>
            </w:pPr>
            <w:r w:rsidRPr="00144E1E">
              <w:rPr>
                <w:rFonts w:ascii="Times New Roman" w:eastAsiaTheme="minorHAnsi" w:hAnsi="Times New Roman"/>
                <w:sz w:val="24"/>
                <w:szCs w:val="24"/>
              </w:rPr>
              <w:t>Название технологии</w:t>
            </w:r>
          </w:p>
        </w:tc>
        <w:tc>
          <w:tcPr>
            <w:tcW w:w="5919" w:type="dxa"/>
          </w:tcPr>
          <w:p w:rsidR="00471F66" w:rsidRPr="00144E1E" w:rsidRDefault="00471F66" w:rsidP="00471F66">
            <w:pPr>
              <w:jc w:val="center"/>
              <w:rPr>
                <w:rFonts w:ascii="Times New Roman" w:eastAsiaTheme="minorHAnsi" w:hAnsi="Times New Roman"/>
                <w:sz w:val="24"/>
                <w:szCs w:val="24"/>
              </w:rPr>
            </w:pPr>
            <w:r w:rsidRPr="00144E1E">
              <w:rPr>
                <w:rFonts w:ascii="Times New Roman" w:eastAsiaTheme="minorHAnsi" w:hAnsi="Times New Roman"/>
                <w:sz w:val="24"/>
                <w:szCs w:val="24"/>
              </w:rPr>
              <w:t>Этапы мероприятия, на которых применяется технология</w:t>
            </w:r>
          </w:p>
        </w:tc>
      </w:tr>
      <w:tr w:rsidR="00471F66" w:rsidRPr="00144E1E" w:rsidTr="00FF0DE7">
        <w:tc>
          <w:tcPr>
            <w:tcW w:w="959" w:type="dxa"/>
          </w:tcPr>
          <w:p w:rsidR="00471F66" w:rsidRPr="00144E1E" w:rsidRDefault="00471F66" w:rsidP="00471F66">
            <w:pPr>
              <w:jc w:val="center"/>
              <w:rPr>
                <w:rFonts w:ascii="Times New Roman" w:eastAsiaTheme="minorHAnsi" w:hAnsi="Times New Roman"/>
                <w:sz w:val="24"/>
                <w:szCs w:val="24"/>
              </w:rPr>
            </w:pPr>
            <w:r w:rsidRPr="00144E1E">
              <w:rPr>
                <w:rFonts w:ascii="Times New Roman" w:eastAsiaTheme="minorHAnsi" w:hAnsi="Times New Roman"/>
                <w:sz w:val="24"/>
                <w:szCs w:val="24"/>
              </w:rPr>
              <w:t>1</w:t>
            </w:r>
          </w:p>
        </w:tc>
        <w:tc>
          <w:tcPr>
            <w:tcW w:w="2693" w:type="dxa"/>
          </w:tcPr>
          <w:p w:rsidR="00471F66" w:rsidRPr="00144E1E" w:rsidRDefault="00471F66" w:rsidP="00471F66">
            <w:pPr>
              <w:rPr>
                <w:rFonts w:ascii="Times New Roman" w:eastAsiaTheme="minorHAnsi" w:hAnsi="Times New Roman"/>
                <w:sz w:val="24"/>
                <w:szCs w:val="24"/>
              </w:rPr>
            </w:pPr>
            <w:r w:rsidRPr="00144E1E">
              <w:rPr>
                <w:rFonts w:ascii="Times New Roman" w:eastAsiaTheme="minorHAnsi" w:hAnsi="Times New Roman"/>
                <w:sz w:val="24"/>
                <w:szCs w:val="24"/>
              </w:rPr>
              <w:t>Технология сотрудничества и взаимодействия</w:t>
            </w:r>
          </w:p>
        </w:tc>
        <w:tc>
          <w:tcPr>
            <w:tcW w:w="5919" w:type="dxa"/>
          </w:tcPr>
          <w:p w:rsidR="00471F66" w:rsidRPr="00144E1E" w:rsidRDefault="00471F66" w:rsidP="00471F66">
            <w:pPr>
              <w:rPr>
                <w:rFonts w:ascii="Times New Roman" w:eastAsiaTheme="minorHAnsi" w:hAnsi="Times New Roman"/>
                <w:sz w:val="24"/>
                <w:szCs w:val="24"/>
              </w:rPr>
            </w:pPr>
            <w:r w:rsidRPr="00144E1E">
              <w:rPr>
                <w:rFonts w:ascii="Times New Roman" w:eastAsiaTheme="minorHAnsi" w:hAnsi="Times New Roman"/>
                <w:sz w:val="24"/>
                <w:szCs w:val="24"/>
              </w:rPr>
              <w:t xml:space="preserve">На всех этапах мероприятия (организация совместной деятельности: </w:t>
            </w:r>
            <w:r w:rsidR="000C6005" w:rsidRPr="00144E1E">
              <w:rPr>
                <w:rFonts w:ascii="Times New Roman" w:eastAsiaTheme="minorHAnsi" w:hAnsi="Times New Roman"/>
                <w:sz w:val="24"/>
                <w:szCs w:val="24"/>
              </w:rPr>
              <w:t xml:space="preserve">беседа, </w:t>
            </w:r>
            <w:r w:rsidRPr="00144E1E">
              <w:rPr>
                <w:rFonts w:ascii="Times New Roman" w:eastAsiaTheme="minorHAnsi" w:hAnsi="Times New Roman"/>
                <w:sz w:val="24"/>
                <w:szCs w:val="24"/>
              </w:rPr>
              <w:t>творческая работа, общение, обсуждение)</w:t>
            </w:r>
          </w:p>
        </w:tc>
      </w:tr>
      <w:tr w:rsidR="00471F66" w:rsidRPr="00144E1E" w:rsidTr="00FF0DE7">
        <w:tc>
          <w:tcPr>
            <w:tcW w:w="959" w:type="dxa"/>
          </w:tcPr>
          <w:p w:rsidR="00471F66" w:rsidRPr="00144E1E" w:rsidRDefault="00471F66" w:rsidP="00471F66">
            <w:pPr>
              <w:jc w:val="center"/>
              <w:rPr>
                <w:rFonts w:ascii="Times New Roman" w:eastAsiaTheme="minorHAnsi" w:hAnsi="Times New Roman"/>
                <w:sz w:val="24"/>
                <w:szCs w:val="24"/>
              </w:rPr>
            </w:pPr>
            <w:r w:rsidRPr="00144E1E">
              <w:rPr>
                <w:rFonts w:ascii="Times New Roman" w:eastAsiaTheme="minorHAnsi" w:hAnsi="Times New Roman"/>
                <w:sz w:val="24"/>
                <w:szCs w:val="24"/>
              </w:rPr>
              <w:t>2</w:t>
            </w:r>
          </w:p>
        </w:tc>
        <w:tc>
          <w:tcPr>
            <w:tcW w:w="2693" w:type="dxa"/>
          </w:tcPr>
          <w:p w:rsidR="00471F66" w:rsidRPr="00144E1E" w:rsidRDefault="00471F66" w:rsidP="00471F66">
            <w:pPr>
              <w:rPr>
                <w:rFonts w:ascii="Times New Roman" w:eastAsiaTheme="minorHAnsi" w:hAnsi="Times New Roman"/>
                <w:sz w:val="24"/>
                <w:szCs w:val="24"/>
              </w:rPr>
            </w:pPr>
            <w:proofErr w:type="spellStart"/>
            <w:r w:rsidRPr="00144E1E">
              <w:rPr>
                <w:rFonts w:ascii="Times New Roman" w:eastAsiaTheme="minorHAnsi" w:hAnsi="Times New Roman"/>
                <w:sz w:val="24"/>
                <w:szCs w:val="24"/>
              </w:rPr>
              <w:t>Здоровьесберегающая</w:t>
            </w:r>
            <w:proofErr w:type="spellEnd"/>
            <w:r w:rsidRPr="00144E1E">
              <w:rPr>
                <w:rFonts w:ascii="Times New Roman" w:eastAsiaTheme="minorHAnsi" w:hAnsi="Times New Roman"/>
                <w:sz w:val="24"/>
                <w:szCs w:val="24"/>
              </w:rPr>
              <w:t xml:space="preserve"> технология</w:t>
            </w:r>
          </w:p>
        </w:tc>
        <w:tc>
          <w:tcPr>
            <w:tcW w:w="5919" w:type="dxa"/>
          </w:tcPr>
          <w:p w:rsidR="00471F66" w:rsidRPr="00144E1E" w:rsidRDefault="00471F66" w:rsidP="00471F66">
            <w:pPr>
              <w:rPr>
                <w:rFonts w:ascii="Times New Roman" w:eastAsiaTheme="minorHAnsi" w:hAnsi="Times New Roman"/>
                <w:sz w:val="24"/>
                <w:szCs w:val="24"/>
              </w:rPr>
            </w:pPr>
            <w:r w:rsidRPr="00144E1E">
              <w:rPr>
                <w:rFonts w:ascii="Times New Roman" w:eastAsiaTheme="minorHAnsi" w:hAnsi="Times New Roman"/>
                <w:sz w:val="24"/>
                <w:szCs w:val="24"/>
              </w:rPr>
              <w:t>На всех этапах мероприятия (смена видов деятельности, благоприятная психологическая атмосфера, соблюдение ТБ)</w:t>
            </w:r>
          </w:p>
        </w:tc>
      </w:tr>
      <w:tr w:rsidR="00471F66" w:rsidRPr="00144E1E" w:rsidTr="00FF0DE7">
        <w:tc>
          <w:tcPr>
            <w:tcW w:w="959" w:type="dxa"/>
          </w:tcPr>
          <w:p w:rsidR="00471F66" w:rsidRPr="00144E1E" w:rsidRDefault="00471F66" w:rsidP="00471F66">
            <w:pPr>
              <w:jc w:val="center"/>
              <w:rPr>
                <w:rFonts w:ascii="Times New Roman" w:eastAsiaTheme="minorHAnsi" w:hAnsi="Times New Roman"/>
                <w:sz w:val="24"/>
                <w:szCs w:val="24"/>
              </w:rPr>
            </w:pPr>
            <w:r w:rsidRPr="00144E1E">
              <w:rPr>
                <w:rFonts w:ascii="Times New Roman" w:eastAsiaTheme="minorHAnsi" w:hAnsi="Times New Roman"/>
                <w:sz w:val="24"/>
                <w:szCs w:val="24"/>
              </w:rPr>
              <w:t>3</w:t>
            </w:r>
          </w:p>
        </w:tc>
        <w:tc>
          <w:tcPr>
            <w:tcW w:w="2693" w:type="dxa"/>
          </w:tcPr>
          <w:p w:rsidR="00471F66" w:rsidRPr="00144E1E" w:rsidRDefault="00471F66" w:rsidP="00471F66">
            <w:pPr>
              <w:rPr>
                <w:rFonts w:ascii="Times New Roman" w:eastAsiaTheme="minorHAnsi" w:hAnsi="Times New Roman"/>
                <w:sz w:val="24"/>
                <w:szCs w:val="24"/>
              </w:rPr>
            </w:pPr>
            <w:r w:rsidRPr="00144E1E">
              <w:rPr>
                <w:rFonts w:ascii="Times New Roman" w:eastAsiaTheme="minorHAnsi" w:hAnsi="Times New Roman"/>
                <w:sz w:val="24"/>
                <w:szCs w:val="24"/>
              </w:rPr>
              <w:t>ИКТ технология</w:t>
            </w:r>
          </w:p>
        </w:tc>
        <w:tc>
          <w:tcPr>
            <w:tcW w:w="5919" w:type="dxa"/>
          </w:tcPr>
          <w:p w:rsidR="00471F66" w:rsidRPr="00144E1E" w:rsidRDefault="00471F66" w:rsidP="00471F66">
            <w:pPr>
              <w:rPr>
                <w:rFonts w:ascii="Times New Roman" w:eastAsiaTheme="minorHAnsi" w:hAnsi="Times New Roman"/>
                <w:sz w:val="24"/>
                <w:szCs w:val="24"/>
              </w:rPr>
            </w:pPr>
            <w:r w:rsidRPr="00144E1E">
              <w:rPr>
                <w:rFonts w:ascii="Times New Roman" w:eastAsiaTheme="minorHAnsi" w:hAnsi="Times New Roman"/>
                <w:sz w:val="24"/>
                <w:szCs w:val="24"/>
              </w:rPr>
              <w:t>На всех этапах мероприятия (презе</w:t>
            </w:r>
            <w:r w:rsidR="000C6005" w:rsidRPr="00144E1E">
              <w:rPr>
                <w:rFonts w:ascii="Times New Roman" w:eastAsiaTheme="minorHAnsi" w:hAnsi="Times New Roman"/>
                <w:sz w:val="24"/>
                <w:szCs w:val="24"/>
              </w:rPr>
              <w:t>нтация, музыкальное сопровождение</w:t>
            </w:r>
            <w:r w:rsidRPr="00144E1E">
              <w:rPr>
                <w:rFonts w:ascii="Times New Roman" w:eastAsiaTheme="minorHAnsi" w:hAnsi="Times New Roman"/>
                <w:sz w:val="24"/>
                <w:szCs w:val="24"/>
              </w:rPr>
              <w:t>)</w:t>
            </w:r>
          </w:p>
        </w:tc>
      </w:tr>
    </w:tbl>
    <w:p w:rsidR="00144E1E" w:rsidRDefault="00144E1E" w:rsidP="00144E1E">
      <w:pPr>
        <w:spacing w:after="0" w:line="360" w:lineRule="auto"/>
        <w:jc w:val="center"/>
        <w:rPr>
          <w:rFonts w:ascii="Times New Roman" w:eastAsia="Times New Roman" w:hAnsi="Times New Roman"/>
          <w:b/>
          <w:iCs/>
          <w:sz w:val="24"/>
          <w:szCs w:val="24"/>
          <w:lang w:eastAsia="ru-RU"/>
        </w:rPr>
      </w:pPr>
    </w:p>
    <w:p w:rsidR="001E1A9E" w:rsidRDefault="001E1A9E" w:rsidP="00AD615F">
      <w:pPr>
        <w:spacing w:after="0" w:line="360" w:lineRule="auto"/>
        <w:rPr>
          <w:rFonts w:ascii="Times New Roman" w:eastAsia="Times New Roman" w:hAnsi="Times New Roman"/>
          <w:b/>
          <w:iCs/>
          <w:sz w:val="24"/>
          <w:szCs w:val="24"/>
          <w:lang w:eastAsia="ru-RU"/>
        </w:rPr>
      </w:pPr>
    </w:p>
    <w:p w:rsidR="00471F66" w:rsidRPr="00144E1E" w:rsidRDefault="00471F66" w:rsidP="00144E1E">
      <w:pPr>
        <w:spacing w:after="0" w:line="360" w:lineRule="auto"/>
        <w:jc w:val="center"/>
        <w:rPr>
          <w:rFonts w:ascii="Times New Roman" w:eastAsia="Times New Roman" w:hAnsi="Times New Roman"/>
          <w:b/>
          <w:sz w:val="24"/>
          <w:szCs w:val="24"/>
          <w:lang w:eastAsia="ru-RU"/>
        </w:rPr>
      </w:pPr>
      <w:r w:rsidRPr="00144E1E">
        <w:rPr>
          <w:rFonts w:ascii="Times New Roman" w:eastAsia="Times New Roman" w:hAnsi="Times New Roman"/>
          <w:b/>
          <w:iCs/>
          <w:sz w:val="24"/>
          <w:szCs w:val="24"/>
          <w:lang w:eastAsia="ru-RU"/>
        </w:rPr>
        <w:lastRenderedPageBreak/>
        <w:t>Ход урока:</w:t>
      </w:r>
    </w:p>
    <w:p w:rsidR="00471F66" w:rsidRPr="001E1A9E" w:rsidRDefault="00471F66" w:rsidP="00144E1E">
      <w:pPr>
        <w:spacing w:after="0" w:line="360" w:lineRule="auto"/>
        <w:jc w:val="right"/>
        <w:rPr>
          <w:rFonts w:ascii="Times New Roman" w:eastAsia="Times New Roman" w:hAnsi="Times New Roman"/>
          <w:i/>
          <w:sz w:val="24"/>
          <w:szCs w:val="24"/>
          <w:lang w:eastAsia="ru-RU"/>
        </w:rPr>
      </w:pPr>
      <w:r w:rsidRPr="001E1A9E">
        <w:rPr>
          <w:rFonts w:ascii="Times New Roman" w:eastAsia="Times New Roman" w:hAnsi="Times New Roman"/>
          <w:i/>
          <w:sz w:val="24"/>
          <w:szCs w:val="24"/>
          <w:lang w:eastAsia="ru-RU"/>
        </w:rPr>
        <w:t>Эпиграфы:</w:t>
      </w:r>
    </w:p>
    <w:p w:rsidR="00471F66" w:rsidRPr="001E1A9E" w:rsidRDefault="00471F66" w:rsidP="00144E1E">
      <w:pPr>
        <w:spacing w:after="0" w:line="360" w:lineRule="auto"/>
        <w:jc w:val="right"/>
        <w:rPr>
          <w:rFonts w:ascii="Times New Roman" w:eastAsia="Times New Roman" w:hAnsi="Times New Roman"/>
          <w:i/>
          <w:sz w:val="24"/>
          <w:szCs w:val="24"/>
          <w:lang w:eastAsia="ru-RU"/>
        </w:rPr>
      </w:pPr>
      <w:r w:rsidRPr="001E1A9E">
        <w:rPr>
          <w:rFonts w:ascii="Times New Roman" w:eastAsia="Times New Roman" w:hAnsi="Times New Roman"/>
          <w:i/>
          <w:sz w:val="24"/>
          <w:szCs w:val="24"/>
          <w:lang w:eastAsia="ru-RU"/>
        </w:rPr>
        <w:t xml:space="preserve"> «Истинное сокровище для людей - умение трудиться» (Эзоп)</w:t>
      </w:r>
    </w:p>
    <w:p w:rsidR="00471F66" w:rsidRPr="001E1A9E" w:rsidRDefault="00471F66" w:rsidP="00144E1E">
      <w:pPr>
        <w:spacing w:after="0" w:line="360" w:lineRule="auto"/>
        <w:jc w:val="right"/>
        <w:rPr>
          <w:rFonts w:ascii="Times New Roman" w:eastAsia="Times New Roman" w:hAnsi="Times New Roman"/>
          <w:i/>
          <w:sz w:val="24"/>
          <w:szCs w:val="24"/>
          <w:lang w:eastAsia="ru-RU"/>
        </w:rPr>
      </w:pPr>
      <w:r w:rsidRPr="001E1A9E">
        <w:rPr>
          <w:rFonts w:ascii="Times New Roman" w:eastAsia="Times New Roman" w:hAnsi="Times New Roman"/>
          <w:i/>
          <w:sz w:val="24"/>
          <w:szCs w:val="24"/>
          <w:lang w:eastAsia="ru-RU"/>
        </w:rPr>
        <w:t>«Будем трудиться, потому что труд-это отец удовольствия»</w:t>
      </w:r>
    </w:p>
    <w:p w:rsidR="00471F66" w:rsidRPr="001E1A9E" w:rsidRDefault="00471F66" w:rsidP="00144E1E">
      <w:pPr>
        <w:spacing w:after="0" w:line="360" w:lineRule="auto"/>
        <w:jc w:val="right"/>
        <w:rPr>
          <w:rFonts w:ascii="Times New Roman" w:eastAsia="Times New Roman" w:hAnsi="Times New Roman"/>
          <w:i/>
          <w:sz w:val="24"/>
          <w:szCs w:val="24"/>
          <w:lang w:eastAsia="ru-RU"/>
        </w:rPr>
      </w:pPr>
      <w:r w:rsidRPr="001E1A9E">
        <w:rPr>
          <w:rFonts w:ascii="Times New Roman" w:eastAsia="Times New Roman" w:hAnsi="Times New Roman"/>
          <w:i/>
          <w:sz w:val="24"/>
          <w:szCs w:val="24"/>
          <w:lang w:eastAsia="ru-RU"/>
        </w:rPr>
        <w:t>(Стендаль)</w:t>
      </w:r>
    </w:p>
    <w:p w:rsidR="0015511C"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Вступительное слово учителя</w:t>
      </w:r>
      <w:r w:rsidR="00144E1E">
        <w:rPr>
          <w:rFonts w:ascii="Times New Roman" w:eastAsia="Times New Roman" w:hAnsi="Times New Roman"/>
          <w:sz w:val="24"/>
          <w:szCs w:val="24"/>
          <w:lang w:eastAsia="ru-RU"/>
        </w:rPr>
        <w:t xml:space="preserve">. </w:t>
      </w:r>
    </w:p>
    <w:p w:rsidR="001E1A9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 xml:space="preserve">В мире существует более 50 тысяч профессий. Как найти среди них </w:t>
      </w:r>
      <w:proofErr w:type="gramStart"/>
      <w:r w:rsidRPr="00144E1E">
        <w:rPr>
          <w:rFonts w:ascii="Times New Roman" w:eastAsia="Times New Roman" w:hAnsi="Times New Roman"/>
          <w:sz w:val="24"/>
          <w:szCs w:val="24"/>
          <w:lang w:eastAsia="ru-RU"/>
        </w:rPr>
        <w:t>свою</w:t>
      </w:r>
      <w:proofErr w:type="gramEnd"/>
      <w:r w:rsidRPr="00144E1E">
        <w:rPr>
          <w:rFonts w:ascii="Times New Roman" w:eastAsia="Times New Roman" w:hAnsi="Times New Roman"/>
          <w:sz w:val="24"/>
          <w:szCs w:val="24"/>
          <w:lang w:eastAsia="ru-RU"/>
        </w:rPr>
        <w:t xml:space="preserve">? Сколько из них мы себе более или менее представляем? На что ориентироваться? На вопрос: «Кем ты хочешь стать после школы?» </w:t>
      </w:r>
      <w:proofErr w:type="gramStart"/>
      <w:r w:rsidRPr="00144E1E">
        <w:rPr>
          <w:rFonts w:ascii="Times New Roman" w:eastAsia="Times New Roman" w:hAnsi="Times New Roman"/>
          <w:sz w:val="24"/>
          <w:szCs w:val="24"/>
          <w:lang w:eastAsia="ru-RU"/>
        </w:rPr>
        <w:t>-с</w:t>
      </w:r>
      <w:proofErr w:type="gramEnd"/>
      <w:r w:rsidRPr="00144E1E">
        <w:rPr>
          <w:rFonts w:ascii="Times New Roman" w:eastAsia="Times New Roman" w:hAnsi="Times New Roman"/>
          <w:sz w:val="24"/>
          <w:szCs w:val="24"/>
          <w:lang w:eastAsia="ru-RU"/>
        </w:rPr>
        <w:t>таршеклассники не всегда могут ответить. А между тем проблема выбора профессии очень серьёзна. Особенно сегодня, когда наше общество вступило в рыночные отношения. От человека всё в большей степени требуются высокий профессионализм, готовность быстро приспосабливаться к новым явлениям общественной и экономической жизни. Резко возрастает интенсивность труда, требующая повышенной выносливости. Что же нужно для тог чтобы сделать свой профессиональный выбор? Чтобы выбрать своё дело не методом «</w:t>
      </w:r>
      <w:proofErr w:type="spellStart"/>
      <w:r w:rsidRPr="00144E1E">
        <w:rPr>
          <w:rFonts w:ascii="Times New Roman" w:eastAsia="Times New Roman" w:hAnsi="Times New Roman"/>
          <w:sz w:val="24"/>
          <w:szCs w:val="24"/>
          <w:lang w:eastAsia="ru-RU"/>
        </w:rPr>
        <w:t>тыка</w:t>
      </w:r>
      <w:proofErr w:type="spellEnd"/>
      <w:r w:rsidRPr="00144E1E">
        <w:rPr>
          <w:rFonts w:ascii="Times New Roman" w:eastAsia="Times New Roman" w:hAnsi="Times New Roman"/>
          <w:sz w:val="24"/>
          <w:szCs w:val="24"/>
          <w:lang w:eastAsia="ru-RU"/>
        </w:rPr>
        <w:t>», а разумно, нужно для начала разобраться в своих собственных, говоря психологическим языком, установках. Сейчас я расскажу об основных типах професси</w:t>
      </w:r>
      <w:r w:rsidR="001E1A9E">
        <w:rPr>
          <w:rFonts w:ascii="Times New Roman" w:eastAsia="Times New Roman" w:hAnsi="Times New Roman"/>
          <w:sz w:val="24"/>
          <w:szCs w:val="24"/>
          <w:lang w:eastAsia="ru-RU"/>
        </w:rPr>
        <w:t>ональной деятельности человека.</w:t>
      </w:r>
    </w:p>
    <w:p w:rsidR="001E1A9E"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Во многих странах пытались и пытаются создать классификацию профессий. В нашей стране принято пользоваться классификацией профессора Е.А. Климова. Его классификация делит все профессии на 5 основных типов:</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proofErr w:type="spellStart"/>
      <w:r w:rsidRPr="00144E1E">
        <w:rPr>
          <w:rFonts w:ascii="Times New Roman" w:eastAsia="Times New Roman" w:hAnsi="Times New Roman"/>
          <w:sz w:val="24"/>
          <w:szCs w:val="24"/>
          <w:lang w:eastAsia="ru-RU"/>
        </w:rPr>
        <w:t>I.Человек</w:t>
      </w:r>
      <w:proofErr w:type="spellEnd"/>
      <w:r w:rsidRPr="00144E1E">
        <w:rPr>
          <w:rFonts w:ascii="Times New Roman" w:eastAsia="Times New Roman" w:hAnsi="Times New Roman"/>
          <w:sz w:val="24"/>
          <w:szCs w:val="24"/>
          <w:lang w:eastAsia="ru-RU"/>
        </w:rPr>
        <w:t>-природа. Этот тип объединяет профессии, представители которых имеют дело с объектами, явлениями и процессами живой и неживой природы (ветеринар, агроном, гидролог, овцевод, механизатор, тракторист). Для них характерен общий предмет труда - животные и растения, почва и воздушная среда - природа.</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2. Человек-техника. Это могут быть пилоты, водители, матросы, электромонтёры, слесари и т.д., использующие технические устройства.</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3. Человек-человек. Тут для специалиста предметом труда является другой человек, а характерной чертой деятельности - необходимость воздействия на других людей. К такому типу профессий относятся учитель, врач, журналист и продавец.</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 xml:space="preserve">4. </w:t>
      </w:r>
      <w:proofErr w:type="gramStart"/>
      <w:r w:rsidRPr="00144E1E">
        <w:rPr>
          <w:rFonts w:ascii="Times New Roman" w:eastAsia="Times New Roman" w:hAnsi="Times New Roman"/>
          <w:sz w:val="24"/>
          <w:szCs w:val="24"/>
          <w:lang w:eastAsia="ru-RU"/>
        </w:rPr>
        <w:t>Человек-знаковая</w:t>
      </w:r>
      <w:proofErr w:type="gramEnd"/>
      <w:r w:rsidRPr="00144E1E">
        <w:rPr>
          <w:rFonts w:ascii="Times New Roman" w:eastAsia="Times New Roman" w:hAnsi="Times New Roman"/>
          <w:sz w:val="24"/>
          <w:szCs w:val="24"/>
          <w:lang w:eastAsia="ru-RU"/>
        </w:rPr>
        <w:t xml:space="preserve"> система. Люди, выбравшие этот тип профессиональной деятельности, должны уметь оперировать абстрактными понятиями, иметь широкий кругозор. Это бухгалтеры, учёные, операторы ЭВМ, люди, работающие в лабораториях, научных центрах.</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 xml:space="preserve">5. </w:t>
      </w:r>
      <w:proofErr w:type="gramStart"/>
      <w:r w:rsidRPr="00144E1E">
        <w:rPr>
          <w:rFonts w:ascii="Times New Roman" w:eastAsia="Times New Roman" w:hAnsi="Times New Roman"/>
          <w:sz w:val="24"/>
          <w:szCs w:val="24"/>
          <w:lang w:eastAsia="ru-RU"/>
        </w:rPr>
        <w:t>Человек-художественный</w:t>
      </w:r>
      <w:proofErr w:type="gramEnd"/>
      <w:r w:rsidRPr="00144E1E">
        <w:rPr>
          <w:rFonts w:ascii="Times New Roman" w:eastAsia="Times New Roman" w:hAnsi="Times New Roman"/>
          <w:sz w:val="24"/>
          <w:szCs w:val="24"/>
          <w:lang w:eastAsia="ru-RU"/>
        </w:rPr>
        <w:t xml:space="preserve"> образ. Людей этого типы отличает наличие живого образного мышления, художественная фантазия, талант.</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lastRenderedPageBreak/>
        <w:t>Вот вам приблизительные требования к человеку, выбравшему определённый тип деятельности. И это только общие требования. Необходимо взвесить и оценить свои способности, помнить, что с возрастом способности к обучению снижаются. Если автоматизм управления автомобилем у 10-летних вырабатывается за 4 часа, то у взрослых - за 50 часов.</w:t>
      </w:r>
    </w:p>
    <w:p w:rsidR="00471F66"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 xml:space="preserve">Но кроме способностей необходимо учитывать и свои интересы. Идеальное совпадение способностей и интересов это и есть призвание. А </w:t>
      </w:r>
      <w:proofErr w:type="gramStart"/>
      <w:r w:rsidRPr="00144E1E">
        <w:rPr>
          <w:rFonts w:ascii="Times New Roman" w:eastAsia="Times New Roman" w:hAnsi="Times New Roman"/>
          <w:sz w:val="24"/>
          <w:szCs w:val="24"/>
          <w:lang w:eastAsia="ru-RU"/>
        </w:rPr>
        <w:t>ведь</w:t>
      </w:r>
      <w:proofErr w:type="gramEnd"/>
      <w:r w:rsidRPr="00144E1E">
        <w:rPr>
          <w:rFonts w:ascii="Times New Roman" w:eastAsia="Times New Roman" w:hAnsi="Times New Roman"/>
          <w:sz w:val="24"/>
          <w:szCs w:val="24"/>
          <w:lang w:eastAsia="ru-RU"/>
        </w:rPr>
        <w:t xml:space="preserve"> сколько людей всю жизнь занимаются нелюбимым делом: кто-то ради денег, кто-то по привычке, кто-то просто потому, что когда-то не очень серьёзно отнёсся к собственному выбору. Сегодня попытаемся честно оценить свои способности, желания и возможности при выборе будущей профессии. Прежде всего</w:t>
      </w:r>
      <w:r w:rsidR="001E1A9E">
        <w:rPr>
          <w:rFonts w:ascii="Times New Roman" w:eastAsia="Times New Roman" w:hAnsi="Times New Roman"/>
          <w:sz w:val="24"/>
          <w:szCs w:val="24"/>
          <w:lang w:eastAsia="ru-RU"/>
        </w:rPr>
        <w:t xml:space="preserve">, </w:t>
      </w:r>
      <w:r w:rsidRPr="00144E1E">
        <w:rPr>
          <w:rFonts w:ascii="Times New Roman" w:eastAsia="Times New Roman" w:hAnsi="Times New Roman"/>
          <w:sz w:val="24"/>
          <w:szCs w:val="24"/>
          <w:lang w:eastAsia="ru-RU"/>
        </w:rPr>
        <w:t>надо считаться с физическими способностями. По данным социологов, буквально единицы соотносят своё здоровье с выбором профессии. Остальные просто не принимают его во внимание и делают первую ошибку.</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При выборе профессии часто имеет место фактор престижности. Но оглядка на престижность не самый верный принцип выбора, поскольку престижность сродни поветрию, моде, а это явление, как известно, очень непостоянное.</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Правильнее было бы, ориентируясь в мире профессий, решить для себя, что для вас самое важное в будущем, что вы считаете совершенно необходимым для себя: размеренную, спокойную работу или постоянные командировки, экспедиции, независимость и самостоятельность, творчество или выполнение четко определённых обязанностей. Но не нужно понимать так, что творчество - хорошо, а исполнительность - плохо. В каждой профессии есть свои особенности. Важно определиться в главном, т.е. понять, какие из качественных сторон профессий для вас важны, а какими можно и пренебречь.</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Проанализируй профессию, которую, возможно, вы уже выбрали или только склоняетесь к выбору. Ответьте на 9 вопросов честно и серьёзно. Напишите свои аргументы в пользу выбранной профессии, а потом посмотрите на них со стороны, как будто вас убеждает кто-то другой. Отнеситесь к тексту критически, действительно ли выбор обоснован. Видны ли в нём знания профессии, оценка своих возможностей? Попробуйте покритиковать текст, может быть даже переубедить «собеседника». И не поддавайтесь эмоциям, при решении таких важных задач они бывают неподходящими помощниками. Если вы ответите серьёзно на вопросы, я думаю, это поможет вам в профессиональном выборе.</w:t>
      </w:r>
    </w:p>
    <w:p w:rsidR="00471F66" w:rsidRPr="00144E1E" w:rsidRDefault="00471F66" w:rsidP="001E1A9E">
      <w:pPr>
        <w:tabs>
          <w:tab w:val="left" w:pos="8453"/>
          <w:tab w:val="right" w:pos="9355"/>
        </w:tabs>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1. Какое значение имеет данная профессия для общества?</w:t>
      </w:r>
      <w:r w:rsidR="00C228E3">
        <w:rPr>
          <w:rFonts w:ascii="Times New Roman" w:eastAsia="Times New Roman" w:hAnsi="Times New Roman"/>
          <w:sz w:val="24"/>
          <w:szCs w:val="24"/>
          <w:lang w:eastAsia="ru-RU"/>
        </w:rPr>
        <w:tab/>
      </w:r>
      <w:r w:rsidR="001E1A9E">
        <w:rPr>
          <w:rFonts w:ascii="Times New Roman" w:eastAsia="Times New Roman" w:hAnsi="Times New Roman"/>
          <w:sz w:val="24"/>
          <w:szCs w:val="24"/>
          <w:lang w:eastAsia="ru-RU"/>
        </w:rPr>
        <w:tab/>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2. Какой труд - автоматизированный, механизированный или ручной в ней используется?</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lastRenderedPageBreak/>
        <w:t>3. Назовите объект труда, конечный результат работы.</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4. Охарактеризуйте условия работы, режим труда.</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5. Назовите приблизительно заработную плату специалистов данной профессии.</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6. Предполагает ли данная профессия интенсивное общение с людьми?</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7. Существуют ли к данной профессии медицинские противопоказания?</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8. Какими личными качествами должен обладать представитель этой профессии?</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9. Где можно её получить?</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Я предлагаю двум ребятам подойти к доске и написать в колонку одному положительные качества профессии, стать на минутку оптимистом, другому - все отрицательные качества профессии, отнестись к данной профессии достаточно скептически. А вы, ребята, также попытайтесь помочь им. Итак, к примеру, очень популярная в наше время профессия журналиста. Проверим, насколько реально мы можем её оценить, каков уровень осведомлённости о ней.</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Оптимист:</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работа имеет огромное общественное значение;</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высокая зарплата;</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встреча с интересными людьми;</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командировки, дающие возможность многое увидеть;</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использование современной техники.</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Скептик:</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трудности, связанные с устройством на работу;</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частые командировки, осложняющие личную жизнь;</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трудности получения образования (например, наличие печатных работ);</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большая ответственность;</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нервные перегрузки;</w:t>
      </w:r>
    </w:p>
    <w:p w:rsidR="00471F66" w:rsidRPr="00144E1E" w:rsidRDefault="00AD615F" w:rsidP="001E1A9E">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ненормированный рабочий день;</w:t>
      </w:r>
      <w:bookmarkStart w:id="0" w:name="_GoBack"/>
      <w:bookmarkEnd w:id="0"/>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постоянное общение с людьми.</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Тест «Профпригодность»</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Итак, с выбором мы как будто немного прояснили ситуацию. Теперь давайте проведём тестирование и узнаем, к какому типу профессии вы склонны, а какой вид деятельности вам противопоказан. Ответьте на следующие вопросы:</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1. Новогодняя ночь для тебя - лучшее время, чтобы: а) выспаться;</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б) посмотреть телевизор вместе с семьёй; в) оказаться в кругу друзей.</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2. Из трёх подарков ты предпочёл бы:</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а) удочку, набор для вышивания;</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lastRenderedPageBreak/>
        <w:t>б) коньки или лыжи;</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в) турпутевку или билет на интересное представление.</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3. Отправляться в путешествие лучше всего: а) в одиночку;</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б) с семьёй или друзьями;</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в) с незнакомой группой, чтобы была возможность обрести новых друзей.</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4. Если бы ты оказался в одиночестве на острове или в лесу, то:</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а) почувствовал бы полную свободу;</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б) занялся бы поиском выхода или каким-нибудь делом;</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в) ощутил бы тоску, неприкаянность, страх.</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5. В своё свободное время ты любишь:</w:t>
      </w:r>
    </w:p>
    <w:p w:rsidR="00471F66" w:rsidRPr="00144E1E" w:rsidRDefault="00471F66" w:rsidP="001E1A9E">
      <w:pPr>
        <w:spacing w:after="0" w:line="360" w:lineRule="auto"/>
        <w:rPr>
          <w:rFonts w:ascii="Times New Roman" w:eastAsia="Times New Roman" w:hAnsi="Times New Roman"/>
          <w:sz w:val="24"/>
          <w:szCs w:val="24"/>
          <w:lang w:eastAsia="ru-RU"/>
        </w:rPr>
      </w:pPr>
      <w:proofErr w:type="gramStart"/>
      <w:r w:rsidRPr="00144E1E">
        <w:rPr>
          <w:rFonts w:ascii="Times New Roman" w:eastAsia="Times New Roman" w:hAnsi="Times New Roman"/>
          <w:sz w:val="24"/>
          <w:szCs w:val="24"/>
          <w:lang w:eastAsia="ru-RU"/>
        </w:rPr>
        <w:t>а) читать, посещать библиотеку, шахматную секцию, зоопарк, лес, ловить рыбу, мечтать;</w:t>
      </w:r>
      <w:proofErr w:type="gramEnd"/>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б) рисовать, читать, заниматься спортом, музыкой, шитьём или вязанием, ходить в походы, разговаривать по телефону, смотреть телевизор;</w:t>
      </w:r>
    </w:p>
    <w:p w:rsidR="00471F66" w:rsidRPr="00144E1E" w:rsidRDefault="00471F66" w:rsidP="001E1A9E">
      <w:pPr>
        <w:spacing w:after="0" w:line="360" w:lineRule="auto"/>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Подсчитайте количество набранных баллов, учитывая, что ответы на вопрос с буквой «а» оцениваются 1 баллом, «б» - 2, «в» - 3 баллами.</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 xml:space="preserve">Если вы набрали от 5 до 8 баллов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w:t>
      </w:r>
      <w:proofErr w:type="spellStart"/>
      <w:r w:rsidRPr="00144E1E">
        <w:rPr>
          <w:rFonts w:ascii="Times New Roman" w:eastAsia="Times New Roman" w:hAnsi="Times New Roman"/>
          <w:sz w:val="24"/>
          <w:szCs w:val="24"/>
          <w:lang w:eastAsia="ru-RU"/>
        </w:rPr>
        <w:t>охотохозяйстве</w:t>
      </w:r>
      <w:proofErr w:type="spellEnd"/>
      <w:r w:rsidRPr="00144E1E">
        <w:rPr>
          <w:rFonts w:ascii="Times New Roman" w:eastAsia="Times New Roman" w:hAnsi="Times New Roman"/>
          <w:sz w:val="24"/>
          <w:szCs w:val="24"/>
          <w:lang w:eastAsia="ru-RU"/>
        </w:rPr>
        <w:t>,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Если вы чаще ставили галочки возле буквы «б» и набрали от 8 до 12 очков,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 xml:space="preserve">Ну а если в вашем активе от 12 до 15 очков,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w:t>
      </w:r>
      <w:r w:rsidRPr="00144E1E">
        <w:rPr>
          <w:rFonts w:ascii="Times New Roman" w:eastAsia="Times New Roman" w:hAnsi="Times New Roman"/>
          <w:sz w:val="24"/>
          <w:szCs w:val="24"/>
          <w:lang w:eastAsia="ru-RU"/>
        </w:rPr>
        <w:lastRenderedPageBreak/>
        <w:t>Вам будет тесно в маленькой лаборатории или у конвейера, охотничьем хозяйстве или мастерской.</w:t>
      </w:r>
    </w:p>
    <w:p w:rsidR="00471F66" w:rsidRPr="00144E1E"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Заключительное слово учителя.</w:t>
      </w:r>
    </w:p>
    <w:p w:rsidR="00D97301" w:rsidRDefault="00471F66" w:rsidP="001E1A9E">
      <w:pPr>
        <w:spacing w:after="0" w:line="360" w:lineRule="auto"/>
        <w:ind w:firstLine="567"/>
        <w:rPr>
          <w:rFonts w:ascii="Times New Roman" w:eastAsia="Times New Roman" w:hAnsi="Times New Roman"/>
          <w:sz w:val="24"/>
          <w:szCs w:val="24"/>
          <w:lang w:eastAsia="ru-RU"/>
        </w:rPr>
      </w:pPr>
      <w:r w:rsidRPr="00144E1E">
        <w:rPr>
          <w:rFonts w:ascii="Times New Roman" w:eastAsia="Times New Roman" w:hAnsi="Times New Roman"/>
          <w:sz w:val="24"/>
          <w:szCs w:val="24"/>
          <w:lang w:eastAsia="ru-RU"/>
        </w:rPr>
        <w:t xml:space="preserve">Кто-то, возможно, мечтал о карьере журналиста, а набрал всего 5 баллов, думал о пчеловодстве, а тест напророчил карьеру артиста. Если уж никак не хочется отказываться от мечты, займитесь самовоспитанием. Робким и застенчивым неплохо было бы </w:t>
      </w:r>
      <w:proofErr w:type="gramStart"/>
      <w:r w:rsidRPr="00144E1E">
        <w:rPr>
          <w:rFonts w:ascii="Times New Roman" w:eastAsia="Times New Roman" w:hAnsi="Times New Roman"/>
          <w:sz w:val="24"/>
          <w:szCs w:val="24"/>
          <w:lang w:eastAsia="ru-RU"/>
        </w:rPr>
        <w:t>побольше</w:t>
      </w:r>
      <w:proofErr w:type="gramEnd"/>
      <w:r w:rsidRPr="00144E1E">
        <w:rPr>
          <w:rFonts w:ascii="Times New Roman" w:eastAsia="Times New Roman" w:hAnsi="Times New Roman"/>
          <w:sz w:val="24"/>
          <w:szCs w:val="24"/>
          <w:lang w:eastAsia="ru-RU"/>
        </w:rPr>
        <w:t xml:space="preserve"> общаться, а пылким, нетерпеливым, о</w:t>
      </w:r>
      <w:r w:rsidR="001E1A9E">
        <w:rPr>
          <w:rFonts w:ascii="Times New Roman" w:eastAsia="Times New Roman" w:hAnsi="Times New Roman"/>
          <w:sz w:val="24"/>
          <w:szCs w:val="24"/>
          <w:lang w:eastAsia="ru-RU"/>
        </w:rPr>
        <w:t>бщительным - учиться внимательнее</w:t>
      </w:r>
      <w:r w:rsidRPr="00144E1E">
        <w:rPr>
          <w:rFonts w:ascii="Times New Roman" w:eastAsia="Times New Roman" w:hAnsi="Times New Roman"/>
          <w:sz w:val="24"/>
          <w:szCs w:val="24"/>
          <w:lang w:eastAsia="ru-RU"/>
        </w:rPr>
        <w:t xml:space="preserve"> случать и быть сдержаннее. И вообще, людям любой профессии необходимо работать над собой всегда, и тогда любая мечта станет реальностью.</w:t>
      </w:r>
    </w:p>
    <w:p w:rsidR="006D288D" w:rsidRDefault="006D288D" w:rsidP="001E1A9E">
      <w:pPr>
        <w:spacing w:after="0" w:line="360" w:lineRule="auto"/>
        <w:ind w:firstLine="567"/>
        <w:rPr>
          <w:rFonts w:ascii="Times New Roman" w:eastAsia="Times New Roman" w:hAnsi="Times New Roman"/>
          <w:sz w:val="24"/>
          <w:szCs w:val="24"/>
          <w:lang w:eastAsia="ru-RU"/>
        </w:rPr>
      </w:pPr>
    </w:p>
    <w:p w:rsidR="006D288D" w:rsidRDefault="006D288D" w:rsidP="001E1A9E">
      <w:pPr>
        <w:spacing w:after="0" w:line="360" w:lineRule="auto"/>
        <w:ind w:firstLine="567"/>
        <w:rPr>
          <w:rFonts w:ascii="Times New Roman" w:eastAsia="Times New Roman" w:hAnsi="Times New Roman"/>
          <w:sz w:val="24"/>
          <w:szCs w:val="24"/>
          <w:lang w:eastAsia="ru-RU"/>
        </w:rPr>
      </w:pPr>
    </w:p>
    <w:p w:rsidR="006D288D" w:rsidRDefault="006D288D" w:rsidP="001E1A9E">
      <w:pPr>
        <w:spacing w:after="0" w:line="360" w:lineRule="auto"/>
        <w:ind w:firstLine="567"/>
        <w:rPr>
          <w:rFonts w:ascii="Times New Roman" w:eastAsia="Times New Roman" w:hAnsi="Times New Roman"/>
          <w:sz w:val="24"/>
          <w:szCs w:val="24"/>
          <w:lang w:eastAsia="ru-RU"/>
        </w:rPr>
      </w:pPr>
    </w:p>
    <w:p w:rsidR="006D288D" w:rsidRDefault="006D288D" w:rsidP="001E1A9E">
      <w:pPr>
        <w:spacing w:after="0" w:line="360" w:lineRule="auto"/>
        <w:ind w:firstLine="567"/>
        <w:rPr>
          <w:rFonts w:ascii="Times New Roman" w:eastAsia="Times New Roman" w:hAnsi="Times New Roman"/>
          <w:sz w:val="24"/>
          <w:szCs w:val="24"/>
          <w:lang w:eastAsia="ru-RU"/>
        </w:rPr>
      </w:pPr>
    </w:p>
    <w:p w:rsidR="006D288D" w:rsidRDefault="006D288D" w:rsidP="001E1A9E">
      <w:pPr>
        <w:spacing w:after="0" w:line="360" w:lineRule="auto"/>
        <w:ind w:firstLine="567"/>
        <w:rPr>
          <w:rFonts w:ascii="Times New Roman" w:eastAsia="Times New Roman" w:hAnsi="Times New Roman"/>
          <w:sz w:val="24"/>
          <w:szCs w:val="24"/>
          <w:lang w:eastAsia="ru-RU"/>
        </w:rPr>
      </w:pPr>
    </w:p>
    <w:p w:rsidR="006D288D" w:rsidRPr="006D288D" w:rsidRDefault="006D288D" w:rsidP="006D288D">
      <w:pPr>
        <w:spacing w:after="0" w:line="360" w:lineRule="auto"/>
        <w:jc w:val="both"/>
        <w:rPr>
          <w:rFonts w:ascii="Times New Roman" w:eastAsia="Times New Roman" w:hAnsi="Times New Roman"/>
          <w:b/>
          <w:sz w:val="24"/>
          <w:szCs w:val="24"/>
          <w:lang w:eastAsia="ru-RU"/>
        </w:rPr>
      </w:pPr>
      <w:r w:rsidRPr="006D288D">
        <w:rPr>
          <w:rFonts w:ascii="Times New Roman" w:eastAsia="Times New Roman" w:hAnsi="Times New Roman"/>
          <w:b/>
          <w:sz w:val="24"/>
          <w:szCs w:val="24"/>
          <w:lang w:eastAsia="ru-RU"/>
        </w:rPr>
        <w:t>Литература:</w:t>
      </w:r>
    </w:p>
    <w:p w:rsidR="006D288D" w:rsidRPr="006D288D" w:rsidRDefault="006D288D" w:rsidP="006D288D">
      <w:pPr>
        <w:spacing w:line="360" w:lineRule="auto"/>
        <w:contextualSpacing/>
        <w:jc w:val="both"/>
        <w:rPr>
          <w:rFonts w:ascii="Times New Roman" w:hAnsi="Times New Roman"/>
          <w:sz w:val="24"/>
          <w:szCs w:val="24"/>
        </w:rPr>
      </w:pPr>
      <w:r w:rsidRPr="006D288D">
        <w:rPr>
          <w:rFonts w:ascii="Times New Roman" w:hAnsi="Times New Roman"/>
          <w:sz w:val="24"/>
          <w:szCs w:val="24"/>
        </w:rPr>
        <w:t>1.</w:t>
      </w:r>
      <w:r>
        <w:rPr>
          <w:rFonts w:ascii="Times New Roman" w:hAnsi="Times New Roman"/>
          <w:sz w:val="24"/>
          <w:szCs w:val="24"/>
        </w:rPr>
        <w:t> </w:t>
      </w:r>
      <w:r w:rsidRPr="006D288D">
        <w:rPr>
          <w:rFonts w:ascii="Times New Roman" w:hAnsi="Times New Roman"/>
          <w:sz w:val="24"/>
          <w:szCs w:val="24"/>
        </w:rPr>
        <w:t>Агеева, И. Д. Парад профессий: весёлые познавательные игры для учащихся 5-10 классов / И. Д. Агеева // Последний звонок.- 2007.- № 7.-  С. 3-8</w:t>
      </w:r>
    </w:p>
    <w:p w:rsidR="006D288D" w:rsidRPr="006D288D" w:rsidRDefault="006D288D" w:rsidP="006D288D">
      <w:pPr>
        <w:spacing w:line="360" w:lineRule="auto"/>
        <w:contextualSpacing/>
        <w:jc w:val="both"/>
        <w:rPr>
          <w:rFonts w:ascii="Times New Roman" w:hAnsi="Times New Roman"/>
          <w:sz w:val="24"/>
          <w:szCs w:val="24"/>
        </w:rPr>
      </w:pPr>
      <w:r>
        <w:rPr>
          <w:rFonts w:ascii="Times New Roman" w:hAnsi="Times New Roman"/>
          <w:sz w:val="24"/>
          <w:szCs w:val="24"/>
        </w:rPr>
        <w:t>2. </w:t>
      </w:r>
      <w:proofErr w:type="spellStart"/>
      <w:r w:rsidRPr="006D288D">
        <w:rPr>
          <w:rFonts w:ascii="Times New Roman" w:hAnsi="Times New Roman"/>
          <w:sz w:val="24"/>
          <w:szCs w:val="24"/>
        </w:rPr>
        <w:t>Бендюков</w:t>
      </w:r>
      <w:proofErr w:type="spellEnd"/>
      <w:r w:rsidRPr="006D288D">
        <w:rPr>
          <w:rFonts w:ascii="Times New Roman" w:hAnsi="Times New Roman"/>
          <w:sz w:val="24"/>
          <w:szCs w:val="24"/>
        </w:rPr>
        <w:t xml:space="preserve"> М.А., Соломин И.Л., Черненко Д.С., - Ты и твоя профессия. СПб</w:t>
      </w:r>
      <w:proofErr w:type="gramStart"/>
      <w:r w:rsidRPr="006D288D">
        <w:rPr>
          <w:rFonts w:ascii="Times New Roman" w:hAnsi="Times New Roman"/>
          <w:sz w:val="24"/>
          <w:szCs w:val="24"/>
        </w:rPr>
        <w:t xml:space="preserve">., </w:t>
      </w:r>
      <w:proofErr w:type="gramEnd"/>
      <w:r w:rsidRPr="006D288D">
        <w:rPr>
          <w:rFonts w:ascii="Times New Roman" w:hAnsi="Times New Roman"/>
          <w:sz w:val="24"/>
          <w:szCs w:val="24"/>
        </w:rPr>
        <w:t>2000.</w:t>
      </w:r>
    </w:p>
    <w:p w:rsidR="006D288D" w:rsidRDefault="006D288D" w:rsidP="006D288D">
      <w:pPr>
        <w:spacing w:line="360" w:lineRule="auto"/>
        <w:contextualSpacing/>
        <w:jc w:val="both"/>
        <w:rPr>
          <w:rFonts w:ascii="Times New Roman" w:hAnsi="Times New Roman"/>
          <w:sz w:val="24"/>
          <w:szCs w:val="24"/>
        </w:rPr>
      </w:pPr>
      <w:r>
        <w:rPr>
          <w:rFonts w:ascii="Times New Roman" w:hAnsi="Times New Roman"/>
          <w:sz w:val="24"/>
          <w:szCs w:val="24"/>
        </w:rPr>
        <w:t>3. </w:t>
      </w:r>
      <w:proofErr w:type="spellStart"/>
      <w:r w:rsidRPr="006D288D">
        <w:rPr>
          <w:rFonts w:ascii="Times New Roman" w:hAnsi="Times New Roman"/>
          <w:sz w:val="24"/>
          <w:szCs w:val="24"/>
        </w:rPr>
        <w:t>Волостникова</w:t>
      </w:r>
      <w:proofErr w:type="spellEnd"/>
      <w:r w:rsidRPr="006D288D">
        <w:rPr>
          <w:rFonts w:ascii="Times New Roman" w:hAnsi="Times New Roman"/>
          <w:sz w:val="24"/>
          <w:szCs w:val="24"/>
        </w:rPr>
        <w:t xml:space="preserve"> </w:t>
      </w:r>
      <w:r>
        <w:rPr>
          <w:rFonts w:ascii="Times New Roman" w:hAnsi="Times New Roman"/>
          <w:sz w:val="24"/>
          <w:szCs w:val="24"/>
        </w:rPr>
        <w:t xml:space="preserve">А.Е. </w:t>
      </w:r>
      <w:r w:rsidRPr="006D288D">
        <w:rPr>
          <w:rFonts w:ascii="Times New Roman" w:hAnsi="Times New Roman"/>
          <w:sz w:val="24"/>
          <w:szCs w:val="24"/>
        </w:rPr>
        <w:t>Руководитель проекта: генеральны</w:t>
      </w:r>
      <w:r>
        <w:rPr>
          <w:rFonts w:ascii="Times New Roman" w:hAnsi="Times New Roman"/>
          <w:sz w:val="24"/>
          <w:szCs w:val="24"/>
        </w:rPr>
        <w:t xml:space="preserve">й директор КГОУ КДЦ «Созвездие», </w:t>
      </w:r>
      <w:r w:rsidRPr="006D288D">
        <w:rPr>
          <w:rFonts w:ascii="Times New Roman" w:hAnsi="Times New Roman"/>
          <w:sz w:val="24"/>
          <w:szCs w:val="24"/>
        </w:rPr>
        <w:t xml:space="preserve">Путь к успеху ( методические рекомендации для тех, кто хочет реализовать свои способности). - 84 с. - </w:t>
      </w:r>
      <w:proofErr w:type="spellStart"/>
      <w:r w:rsidRPr="006D288D">
        <w:rPr>
          <w:rFonts w:ascii="Times New Roman" w:hAnsi="Times New Roman"/>
          <w:sz w:val="24"/>
          <w:szCs w:val="24"/>
        </w:rPr>
        <w:t>г</w:t>
      </w:r>
      <w:proofErr w:type="gramStart"/>
      <w:r w:rsidRPr="006D288D">
        <w:rPr>
          <w:rFonts w:ascii="Times New Roman" w:hAnsi="Times New Roman"/>
          <w:sz w:val="24"/>
          <w:szCs w:val="24"/>
        </w:rPr>
        <w:t>.Х</w:t>
      </w:r>
      <w:proofErr w:type="gramEnd"/>
      <w:r w:rsidRPr="006D288D">
        <w:rPr>
          <w:rFonts w:ascii="Times New Roman" w:hAnsi="Times New Roman"/>
          <w:sz w:val="24"/>
          <w:szCs w:val="24"/>
        </w:rPr>
        <w:t>абаровск</w:t>
      </w:r>
      <w:proofErr w:type="spellEnd"/>
      <w:r w:rsidRPr="006D288D">
        <w:rPr>
          <w:rFonts w:ascii="Times New Roman" w:hAnsi="Times New Roman"/>
          <w:sz w:val="24"/>
          <w:szCs w:val="24"/>
        </w:rPr>
        <w:t xml:space="preserve">, 2005г. </w:t>
      </w:r>
    </w:p>
    <w:p w:rsidR="006D288D" w:rsidRPr="006D288D" w:rsidRDefault="006D288D" w:rsidP="006D288D">
      <w:pPr>
        <w:spacing w:line="360" w:lineRule="auto"/>
        <w:contextualSpacing/>
        <w:jc w:val="both"/>
        <w:rPr>
          <w:rFonts w:ascii="Times New Roman" w:hAnsi="Times New Roman"/>
          <w:sz w:val="24"/>
          <w:szCs w:val="24"/>
        </w:rPr>
      </w:pPr>
      <w:r>
        <w:rPr>
          <w:rFonts w:ascii="Times New Roman" w:hAnsi="Times New Roman"/>
          <w:sz w:val="24"/>
          <w:szCs w:val="24"/>
        </w:rPr>
        <w:t>4. </w:t>
      </w:r>
      <w:proofErr w:type="spellStart"/>
      <w:r w:rsidRPr="006D288D">
        <w:rPr>
          <w:rFonts w:ascii="Times New Roman" w:hAnsi="Times New Roman"/>
          <w:sz w:val="24"/>
          <w:szCs w:val="24"/>
        </w:rPr>
        <w:t>ПайнсЭ</w:t>
      </w:r>
      <w:proofErr w:type="spellEnd"/>
      <w:r w:rsidRPr="006D288D">
        <w:rPr>
          <w:rFonts w:ascii="Times New Roman" w:hAnsi="Times New Roman"/>
          <w:sz w:val="24"/>
          <w:szCs w:val="24"/>
        </w:rPr>
        <w:t xml:space="preserve">., </w:t>
      </w:r>
      <w:proofErr w:type="spellStart"/>
      <w:r w:rsidRPr="006D288D">
        <w:rPr>
          <w:rFonts w:ascii="Times New Roman" w:hAnsi="Times New Roman"/>
          <w:sz w:val="24"/>
          <w:szCs w:val="24"/>
        </w:rPr>
        <w:t>Маслач</w:t>
      </w:r>
      <w:proofErr w:type="spellEnd"/>
      <w:r w:rsidRPr="006D288D">
        <w:rPr>
          <w:rFonts w:ascii="Times New Roman" w:hAnsi="Times New Roman"/>
          <w:sz w:val="24"/>
          <w:szCs w:val="24"/>
        </w:rPr>
        <w:t xml:space="preserve"> К. - Практикум по социальной психологии. СПб</w:t>
      </w:r>
      <w:proofErr w:type="gramStart"/>
      <w:r w:rsidRPr="006D288D">
        <w:rPr>
          <w:rFonts w:ascii="Times New Roman" w:hAnsi="Times New Roman"/>
          <w:sz w:val="24"/>
          <w:szCs w:val="24"/>
        </w:rPr>
        <w:t xml:space="preserve">., </w:t>
      </w:r>
      <w:proofErr w:type="gramEnd"/>
      <w:r w:rsidRPr="006D288D">
        <w:rPr>
          <w:rFonts w:ascii="Times New Roman" w:hAnsi="Times New Roman"/>
          <w:sz w:val="24"/>
          <w:szCs w:val="24"/>
        </w:rPr>
        <w:t>2000.</w:t>
      </w:r>
    </w:p>
    <w:sectPr w:rsidR="006D288D" w:rsidRPr="006D288D" w:rsidSect="00723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D35FD"/>
    <w:multiLevelType w:val="hybridMultilevel"/>
    <w:tmpl w:val="2B48B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83"/>
    <w:rsid w:val="00054F01"/>
    <w:rsid w:val="000C6005"/>
    <w:rsid w:val="00144E1E"/>
    <w:rsid w:val="0015511C"/>
    <w:rsid w:val="001E1A9E"/>
    <w:rsid w:val="00471F66"/>
    <w:rsid w:val="005513CE"/>
    <w:rsid w:val="006D288D"/>
    <w:rsid w:val="00AD615F"/>
    <w:rsid w:val="00AF5883"/>
    <w:rsid w:val="00C228E3"/>
    <w:rsid w:val="00D9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1785</Words>
  <Characters>10177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2022-01-26T16:53:00Z</dcterms:created>
  <dcterms:modified xsi:type="dcterms:W3CDTF">2022-02-03T14:50:00Z</dcterms:modified>
</cp:coreProperties>
</file>