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29" w:rsidRDefault="00706D29" w:rsidP="00706D2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06D29">
        <w:rPr>
          <w:rFonts w:ascii="Times New Roman" w:hAnsi="Times New Roman" w:cs="Times New Roman"/>
          <w:b/>
          <w:sz w:val="36"/>
          <w:szCs w:val="36"/>
        </w:rPr>
        <w:t>О развитии креативности обучающихся по техническим специальностям СПО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706D29" w:rsidRDefault="00706D29" w:rsidP="00706D2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директор Колледжа РТУ МИРЭА </w:t>
      </w:r>
    </w:p>
    <w:p w:rsidR="00706D29" w:rsidRPr="00706D29" w:rsidRDefault="00706D29" w:rsidP="00706D2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О.В. Книга</w:t>
      </w:r>
    </w:p>
    <w:p w:rsidR="008A336B" w:rsidRDefault="008A336B" w:rsidP="00330A5E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2</w:t>
      </w:r>
    </w:p>
    <w:p w:rsidR="005A439C" w:rsidRDefault="005A439C" w:rsidP="00330A5E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0A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Креативность – это одно из самых востребованных качеств личности в современном мире. Наличие этого качества приветствуется у молодых специалистов, с ним связывают надежды на успех и карьеру. Креативность требуется и в бизнесе, и в учебе, и в любой сфере профессиональной деятельности.</w:t>
      </w:r>
    </w:p>
    <w:p w:rsidR="008A336B" w:rsidRPr="00330A5E" w:rsidRDefault="008A336B" w:rsidP="00330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3</w:t>
      </w:r>
    </w:p>
    <w:p w:rsidR="007C0CCC" w:rsidRPr="00330A5E" w:rsidRDefault="000A3D29" w:rsidP="00330A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5E">
        <w:rPr>
          <w:rFonts w:ascii="Times New Roman" w:hAnsi="Times New Roman" w:cs="Times New Roman"/>
          <w:b/>
          <w:sz w:val="28"/>
          <w:szCs w:val="28"/>
        </w:rPr>
        <w:t xml:space="preserve">Креативность формируется под воздействием </w:t>
      </w:r>
      <w:r w:rsidR="007C0CCC" w:rsidRPr="00330A5E">
        <w:rPr>
          <w:rFonts w:ascii="Times New Roman" w:hAnsi="Times New Roman" w:cs="Times New Roman"/>
          <w:b/>
          <w:sz w:val="28"/>
          <w:szCs w:val="28"/>
          <w:u w:val="single"/>
        </w:rPr>
        <w:t>среды</w:t>
      </w:r>
      <w:r w:rsidR="007C0CCC" w:rsidRPr="00330A5E">
        <w:rPr>
          <w:rFonts w:ascii="Times New Roman" w:hAnsi="Times New Roman" w:cs="Times New Roman"/>
          <w:b/>
          <w:sz w:val="28"/>
          <w:szCs w:val="28"/>
        </w:rPr>
        <w:t>.</w:t>
      </w:r>
    </w:p>
    <w:p w:rsidR="00F71DAF" w:rsidRDefault="003D1A5F" w:rsidP="00330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A5E">
        <w:rPr>
          <w:rFonts w:ascii="Times New Roman" w:hAnsi="Times New Roman" w:cs="Times New Roman"/>
          <w:sz w:val="28"/>
          <w:szCs w:val="28"/>
        </w:rPr>
        <w:t xml:space="preserve">Работа всего педагогического коллектива Колледжа направлена на создание </w:t>
      </w:r>
      <w:r w:rsidR="00402021">
        <w:rPr>
          <w:rFonts w:ascii="Times New Roman" w:hAnsi="Times New Roman" w:cs="Times New Roman"/>
          <w:sz w:val="28"/>
          <w:szCs w:val="28"/>
        </w:rPr>
        <w:t xml:space="preserve">креативной </w:t>
      </w:r>
      <w:r w:rsidRPr="00330A5E">
        <w:rPr>
          <w:rFonts w:ascii="Times New Roman" w:hAnsi="Times New Roman" w:cs="Times New Roman"/>
          <w:sz w:val="28"/>
          <w:szCs w:val="28"/>
        </w:rPr>
        <w:t>среды, способствующей раскрытию потенциала каждого студента и подготовки востребованных на рынке труда специалистов.</w:t>
      </w:r>
    </w:p>
    <w:p w:rsidR="00925D5D" w:rsidRDefault="00925D5D" w:rsidP="00925D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развития</w:t>
      </w:r>
      <w:r w:rsidRPr="00925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креативного потенциала студента складывается из трёх компонентов:</w:t>
      </w:r>
    </w:p>
    <w:p w:rsidR="00925D5D" w:rsidRPr="004A6E95" w:rsidRDefault="00925D5D" w:rsidP="00925D5D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- л</w:t>
      </w:r>
      <w:r w:rsidRPr="004A6E95">
        <w:rPr>
          <w:rFonts w:ascii="Times New Roman" w:hAnsi="Times New Roman" w:cs="Times New Roman"/>
          <w:sz w:val="28"/>
          <w:szCs w:val="28"/>
        </w:rPr>
        <w:t>ичностные черты, установки и картина мира;</w:t>
      </w:r>
    </w:p>
    <w:p w:rsidR="00925D5D" w:rsidRDefault="00925D5D" w:rsidP="00925D5D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4A6E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4A6E9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коммуникативные, лидерские, командные навыки;</w:t>
      </w:r>
    </w:p>
    <w:p w:rsidR="00925D5D" w:rsidRPr="004A6E95" w:rsidRDefault="00925D5D" w:rsidP="00925D5D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Pr="004A6E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4A6E9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6E95">
        <w:rPr>
          <w:rFonts w:ascii="Times New Roman" w:hAnsi="Times New Roman" w:cs="Times New Roman"/>
          <w:sz w:val="28"/>
          <w:szCs w:val="28"/>
        </w:rPr>
        <w:t>рофессиональные качества, необходимые для выполнения прямых рабочих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D5D" w:rsidRPr="00925D5D" w:rsidRDefault="003B4A51" w:rsidP="00925D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C7428E" w:rsidRPr="00925D5D">
        <w:rPr>
          <w:rFonts w:ascii="Times New Roman" w:hAnsi="Times New Roman" w:cs="Times New Roman"/>
          <w:sz w:val="28"/>
          <w:szCs w:val="28"/>
        </w:rPr>
        <w:t>че</w:t>
      </w:r>
      <w:r w:rsidR="00DA7871">
        <w:rPr>
          <w:rFonts w:ascii="Times New Roman" w:hAnsi="Times New Roman" w:cs="Times New Roman"/>
          <w:sz w:val="28"/>
          <w:szCs w:val="28"/>
        </w:rPr>
        <w:t>бный процесс</w:t>
      </w:r>
      <w:r w:rsidR="00925D5D">
        <w:rPr>
          <w:rFonts w:ascii="Times New Roman" w:hAnsi="Times New Roman" w:cs="Times New Roman"/>
          <w:sz w:val="28"/>
          <w:szCs w:val="28"/>
        </w:rPr>
        <w:t xml:space="preserve"> </w:t>
      </w:r>
      <w:r w:rsidR="00866218" w:rsidRPr="00925D5D">
        <w:rPr>
          <w:rFonts w:ascii="Times New Roman" w:hAnsi="Times New Roman" w:cs="Times New Roman"/>
          <w:sz w:val="28"/>
          <w:szCs w:val="28"/>
        </w:rPr>
        <w:t xml:space="preserve">- </w:t>
      </w:r>
      <w:r w:rsidR="00DA7871">
        <w:rPr>
          <w:rFonts w:ascii="Times New Roman" w:hAnsi="Times New Roman" w:cs="Times New Roman"/>
          <w:sz w:val="28"/>
          <w:szCs w:val="28"/>
        </w:rPr>
        <w:t xml:space="preserve"> направлен на формирование профессиональных качеств.  На занятиях используются </w:t>
      </w:r>
      <w:r w:rsidR="00797706">
        <w:rPr>
          <w:rFonts w:ascii="Times New Roman" w:hAnsi="Times New Roman" w:cs="Times New Roman"/>
          <w:sz w:val="28"/>
          <w:szCs w:val="28"/>
        </w:rPr>
        <w:t>интерактивные</w:t>
      </w:r>
      <w:r w:rsidR="002B6A98" w:rsidRPr="00925D5D">
        <w:rPr>
          <w:rFonts w:ascii="Times New Roman" w:hAnsi="Times New Roman" w:cs="Times New Roman"/>
          <w:sz w:val="28"/>
          <w:szCs w:val="28"/>
        </w:rPr>
        <w:t xml:space="preserve"> форм</w:t>
      </w:r>
      <w:r w:rsidR="00797706">
        <w:rPr>
          <w:rFonts w:ascii="Times New Roman" w:hAnsi="Times New Roman" w:cs="Times New Roman"/>
          <w:sz w:val="28"/>
          <w:szCs w:val="28"/>
        </w:rPr>
        <w:t>ы</w:t>
      </w:r>
      <w:r w:rsidR="002B6A98" w:rsidRPr="00925D5D">
        <w:rPr>
          <w:rFonts w:ascii="Times New Roman" w:hAnsi="Times New Roman" w:cs="Times New Roman"/>
          <w:sz w:val="28"/>
          <w:szCs w:val="28"/>
        </w:rPr>
        <w:t xml:space="preserve"> обучения: </w:t>
      </w:r>
      <w:r w:rsidR="00C7428E" w:rsidRPr="00925D5D">
        <w:rPr>
          <w:rFonts w:ascii="Times New Roman" w:hAnsi="Times New Roman" w:cs="Times New Roman"/>
          <w:sz w:val="28"/>
          <w:szCs w:val="28"/>
        </w:rPr>
        <w:t>квест</w:t>
      </w:r>
      <w:r w:rsidR="002B6A98" w:rsidRPr="00925D5D">
        <w:rPr>
          <w:rFonts w:ascii="Times New Roman" w:hAnsi="Times New Roman" w:cs="Times New Roman"/>
          <w:sz w:val="28"/>
          <w:szCs w:val="28"/>
        </w:rPr>
        <w:t>ы, х</w:t>
      </w:r>
      <w:r w:rsidR="00797706">
        <w:rPr>
          <w:rFonts w:ascii="Times New Roman" w:hAnsi="Times New Roman" w:cs="Times New Roman"/>
          <w:sz w:val="28"/>
          <w:szCs w:val="28"/>
        </w:rPr>
        <w:t>аккатоны, кейс-технологии;</w:t>
      </w:r>
      <w:r w:rsidR="004555B2">
        <w:rPr>
          <w:rFonts w:ascii="Times New Roman" w:hAnsi="Times New Roman" w:cs="Times New Roman"/>
          <w:sz w:val="28"/>
          <w:szCs w:val="28"/>
        </w:rPr>
        <w:t xml:space="preserve"> создание условий для творчества и сопровождение творческой деятельности.</w:t>
      </w:r>
    </w:p>
    <w:p w:rsidR="003B4A51" w:rsidRPr="00E87AA4" w:rsidRDefault="002B6A98" w:rsidP="00AB6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A4">
        <w:rPr>
          <w:rFonts w:ascii="Times New Roman" w:hAnsi="Times New Roman" w:cs="Times New Roman"/>
          <w:sz w:val="28"/>
          <w:szCs w:val="28"/>
        </w:rPr>
        <w:t xml:space="preserve">На первом курсе </w:t>
      </w:r>
      <w:r w:rsidR="00797706" w:rsidRPr="00E87AA4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Pr="00E87AA4">
        <w:rPr>
          <w:rFonts w:ascii="Times New Roman" w:hAnsi="Times New Roman" w:cs="Times New Roman"/>
          <w:sz w:val="28"/>
          <w:szCs w:val="28"/>
        </w:rPr>
        <w:t>дисциплины «Технология» (введение в специальность) студенты занимаются проектной деятельностью</w:t>
      </w:r>
      <w:r w:rsidR="00AB623C" w:rsidRPr="00E87AA4">
        <w:rPr>
          <w:rFonts w:ascii="Times New Roman" w:hAnsi="Times New Roman" w:cs="Times New Roman"/>
          <w:sz w:val="28"/>
          <w:szCs w:val="28"/>
        </w:rPr>
        <w:t xml:space="preserve"> в рамках будущей специальности</w:t>
      </w:r>
      <w:r w:rsidR="00797706" w:rsidRPr="00E87AA4">
        <w:rPr>
          <w:rFonts w:ascii="Times New Roman" w:hAnsi="Times New Roman" w:cs="Times New Roman"/>
          <w:sz w:val="28"/>
          <w:szCs w:val="28"/>
        </w:rPr>
        <w:t>.</w:t>
      </w:r>
      <w:r w:rsidR="00AB623C" w:rsidRPr="00E87AA4">
        <w:rPr>
          <w:rFonts w:ascii="Times New Roman" w:hAnsi="Times New Roman" w:cs="Times New Roman"/>
          <w:sz w:val="28"/>
          <w:szCs w:val="28"/>
        </w:rPr>
        <w:t xml:space="preserve"> </w:t>
      </w:r>
      <w:r w:rsidRPr="00E87AA4">
        <w:rPr>
          <w:rFonts w:ascii="Times New Roman" w:hAnsi="Times New Roman" w:cs="Times New Roman"/>
          <w:sz w:val="28"/>
          <w:szCs w:val="28"/>
        </w:rPr>
        <w:t>по итогам освоения дисциплины проводится защита проектов</w:t>
      </w:r>
      <w:r w:rsidR="00797706" w:rsidRPr="00E87AA4">
        <w:rPr>
          <w:rFonts w:ascii="Times New Roman" w:hAnsi="Times New Roman" w:cs="Times New Roman"/>
          <w:sz w:val="28"/>
          <w:szCs w:val="28"/>
        </w:rPr>
        <w:t>.</w:t>
      </w:r>
      <w:r w:rsidRPr="00E87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5B2" w:rsidRDefault="002B6A98" w:rsidP="00AB6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A4">
        <w:rPr>
          <w:rFonts w:ascii="Times New Roman" w:hAnsi="Times New Roman" w:cs="Times New Roman"/>
          <w:sz w:val="28"/>
          <w:szCs w:val="28"/>
        </w:rPr>
        <w:lastRenderedPageBreak/>
        <w:t>Примеры</w:t>
      </w:r>
      <w:r w:rsidR="00797706" w:rsidRPr="00E87AA4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E87AA4">
        <w:rPr>
          <w:rFonts w:ascii="Times New Roman" w:hAnsi="Times New Roman" w:cs="Times New Roman"/>
          <w:sz w:val="28"/>
          <w:szCs w:val="28"/>
        </w:rPr>
        <w:t>: Умный дом,</w:t>
      </w:r>
      <w:r w:rsidR="007859B4" w:rsidRPr="00E87AA4">
        <w:rPr>
          <w:rFonts w:ascii="Times New Roman" w:hAnsi="Times New Roman" w:cs="Times New Roman"/>
          <w:sz w:val="28"/>
          <w:szCs w:val="28"/>
        </w:rPr>
        <w:t xml:space="preserve"> </w:t>
      </w:r>
      <w:r w:rsidR="00DA7871" w:rsidRPr="00E87AA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4A68FB" w:rsidRPr="00E87AA4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AB623C" w:rsidRPr="00E87AA4">
        <w:rPr>
          <w:rFonts w:ascii="Times New Roman" w:hAnsi="Times New Roman" w:cs="Times New Roman"/>
          <w:sz w:val="28"/>
          <w:szCs w:val="28"/>
        </w:rPr>
        <w:t>Веб-тьюто</w:t>
      </w:r>
      <w:r w:rsidR="004A68FB" w:rsidRPr="00E87AA4">
        <w:rPr>
          <w:rFonts w:ascii="Times New Roman" w:hAnsi="Times New Roman" w:cs="Times New Roman"/>
          <w:sz w:val="28"/>
          <w:szCs w:val="28"/>
        </w:rPr>
        <w:t>р</w:t>
      </w:r>
      <w:r w:rsidR="00AB623C" w:rsidRPr="00E87AA4">
        <w:rPr>
          <w:rFonts w:ascii="Times New Roman" w:hAnsi="Times New Roman" w:cs="Times New Roman"/>
          <w:sz w:val="28"/>
          <w:szCs w:val="28"/>
        </w:rPr>
        <w:t xml:space="preserve"> </w:t>
      </w:r>
      <w:r w:rsidR="00DA7871" w:rsidRPr="00E87AA4">
        <w:rPr>
          <w:rFonts w:ascii="Times New Roman" w:hAnsi="Times New Roman" w:cs="Times New Roman"/>
          <w:sz w:val="28"/>
          <w:szCs w:val="28"/>
        </w:rPr>
        <w:t>по русскому</w:t>
      </w:r>
      <w:r w:rsidR="00DA7871">
        <w:rPr>
          <w:rFonts w:ascii="Times New Roman" w:hAnsi="Times New Roman" w:cs="Times New Roman"/>
          <w:sz w:val="28"/>
          <w:szCs w:val="28"/>
        </w:rPr>
        <w:t xml:space="preserve"> языку</w:t>
      </w:r>
      <w:r w:rsidR="004A68FB">
        <w:rPr>
          <w:rFonts w:ascii="Times New Roman" w:hAnsi="Times New Roman" w:cs="Times New Roman"/>
          <w:sz w:val="28"/>
          <w:szCs w:val="28"/>
        </w:rPr>
        <w:t xml:space="preserve"> на ЦСС (выкл</w:t>
      </w:r>
      <w:r w:rsidR="00E87AA4">
        <w:rPr>
          <w:rFonts w:ascii="Times New Roman" w:hAnsi="Times New Roman" w:cs="Times New Roman"/>
          <w:sz w:val="28"/>
          <w:szCs w:val="28"/>
        </w:rPr>
        <w:t>адывается материал для занятий)</w:t>
      </w:r>
      <w:r w:rsidR="00AB623C">
        <w:rPr>
          <w:rFonts w:ascii="Times New Roman" w:hAnsi="Times New Roman" w:cs="Times New Roman"/>
          <w:sz w:val="28"/>
          <w:szCs w:val="28"/>
        </w:rPr>
        <w:t xml:space="preserve">, </w:t>
      </w:r>
      <w:r w:rsidR="004A68FB">
        <w:rPr>
          <w:rFonts w:ascii="Times New Roman" w:hAnsi="Times New Roman" w:cs="Times New Roman"/>
          <w:sz w:val="28"/>
          <w:szCs w:val="28"/>
        </w:rPr>
        <w:t>Механическая рука</w:t>
      </w:r>
      <w:r w:rsidR="00E87AA4">
        <w:rPr>
          <w:rFonts w:ascii="Times New Roman" w:hAnsi="Times New Roman" w:cs="Times New Roman"/>
          <w:sz w:val="28"/>
          <w:szCs w:val="28"/>
        </w:rPr>
        <w:t xml:space="preserve"> – манипулятор, </w:t>
      </w:r>
      <w:r w:rsidR="004A68FB">
        <w:rPr>
          <w:rFonts w:ascii="Times New Roman" w:hAnsi="Times New Roman" w:cs="Times New Roman"/>
          <w:sz w:val="28"/>
          <w:szCs w:val="28"/>
        </w:rPr>
        <w:t>управляем</w:t>
      </w:r>
      <w:r w:rsidR="00E87AA4">
        <w:rPr>
          <w:rFonts w:ascii="Times New Roman" w:hAnsi="Times New Roman" w:cs="Times New Roman"/>
          <w:sz w:val="28"/>
          <w:szCs w:val="28"/>
        </w:rPr>
        <w:t>ая через мобильное приложение (</w:t>
      </w:r>
      <w:r w:rsidR="004A68FB">
        <w:rPr>
          <w:rFonts w:ascii="Times New Roman" w:hAnsi="Times New Roman" w:cs="Times New Roman"/>
          <w:sz w:val="28"/>
          <w:szCs w:val="28"/>
        </w:rPr>
        <w:t>комплектующие изготовлены студентом на 3-</w:t>
      </w:r>
      <w:r w:rsidR="004A68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87AA4">
        <w:rPr>
          <w:rFonts w:ascii="Times New Roman" w:hAnsi="Times New Roman" w:cs="Times New Roman"/>
          <w:sz w:val="28"/>
          <w:szCs w:val="28"/>
        </w:rPr>
        <w:t xml:space="preserve"> </w:t>
      </w:r>
      <w:r w:rsidR="00797706">
        <w:rPr>
          <w:rFonts w:ascii="Times New Roman" w:hAnsi="Times New Roman" w:cs="Times New Roman"/>
          <w:sz w:val="28"/>
          <w:szCs w:val="28"/>
        </w:rPr>
        <w:t>принте</w:t>
      </w:r>
      <w:r w:rsidR="004A68FB">
        <w:rPr>
          <w:rFonts w:ascii="Times New Roman" w:hAnsi="Times New Roman" w:cs="Times New Roman"/>
          <w:sz w:val="28"/>
          <w:szCs w:val="28"/>
        </w:rPr>
        <w:t>ре</w:t>
      </w:r>
      <w:r w:rsidR="0079770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E87AA4">
        <w:rPr>
          <w:rFonts w:ascii="Times New Roman" w:hAnsi="Times New Roman" w:cs="Times New Roman"/>
          <w:sz w:val="28"/>
          <w:szCs w:val="28"/>
        </w:rPr>
        <w:t>)</w:t>
      </w:r>
      <w:r w:rsidR="004A68FB">
        <w:rPr>
          <w:rFonts w:ascii="Times New Roman" w:hAnsi="Times New Roman" w:cs="Times New Roman"/>
          <w:sz w:val="28"/>
          <w:szCs w:val="28"/>
        </w:rPr>
        <w:t>,</w:t>
      </w:r>
      <w:r w:rsidR="00AB623C">
        <w:rPr>
          <w:rFonts w:ascii="Times New Roman" w:hAnsi="Times New Roman" w:cs="Times New Roman"/>
          <w:sz w:val="28"/>
          <w:szCs w:val="28"/>
        </w:rPr>
        <w:t xml:space="preserve"> </w:t>
      </w:r>
      <w:r w:rsidR="004A68FB">
        <w:rPr>
          <w:rFonts w:ascii="Times New Roman" w:hAnsi="Times New Roman" w:cs="Times New Roman"/>
          <w:sz w:val="28"/>
          <w:szCs w:val="28"/>
        </w:rPr>
        <w:t>Умная теплица</w:t>
      </w:r>
      <w:r w:rsidR="00E87A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97706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797706">
        <w:rPr>
          <w:rFonts w:ascii="Times New Roman" w:hAnsi="Times New Roman" w:cs="Times New Roman"/>
          <w:sz w:val="28"/>
          <w:szCs w:val="28"/>
        </w:rPr>
        <w:t xml:space="preserve">регулирование температуры и полив через мобильное приложение) и </w:t>
      </w:r>
      <w:r w:rsidR="004A68FB">
        <w:rPr>
          <w:rFonts w:ascii="Times New Roman" w:hAnsi="Times New Roman" w:cs="Times New Roman"/>
          <w:sz w:val="28"/>
          <w:szCs w:val="28"/>
        </w:rPr>
        <w:t xml:space="preserve"> </w:t>
      </w:r>
      <w:r w:rsidR="00AB623C">
        <w:rPr>
          <w:rFonts w:ascii="Times New Roman" w:hAnsi="Times New Roman" w:cs="Times New Roman"/>
          <w:sz w:val="28"/>
          <w:szCs w:val="28"/>
        </w:rPr>
        <w:t>т.д</w:t>
      </w:r>
    </w:p>
    <w:p w:rsidR="00797706" w:rsidRDefault="00AB623C" w:rsidP="00925D5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курсового </w:t>
      </w:r>
      <w:r w:rsidR="006C7787">
        <w:rPr>
          <w:rFonts w:ascii="Times New Roman" w:hAnsi="Times New Roman" w:cs="Times New Roman"/>
          <w:sz w:val="28"/>
          <w:szCs w:val="28"/>
        </w:rPr>
        <w:t xml:space="preserve">и дипломного </w:t>
      </w:r>
      <w:r>
        <w:rPr>
          <w:rFonts w:ascii="Times New Roman" w:hAnsi="Times New Roman" w:cs="Times New Roman"/>
          <w:sz w:val="28"/>
          <w:szCs w:val="28"/>
        </w:rPr>
        <w:t>проектирования</w:t>
      </w:r>
      <w:r w:rsidR="006C7787">
        <w:rPr>
          <w:rFonts w:ascii="Times New Roman" w:hAnsi="Times New Roman" w:cs="Times New Roman"/>
          <w:sz w:val="28"/>
          <w:szCs w:val="28"/>
        </w:rPr>
        <w:t xml:space="preserve"> по заказу предприят</w:t>
      </w:r>
      <w:r w:rsidR="00161376">
        <w:rPr>
          <w:rFonts w:ascii="Times New Roman" w:hAnsi="Times New Roman" w:cs="Times New Roman"/>
          <w:sz w:val="28"/>
          <w:szCs w:val="28"/>
        </w:rPr>
        <w:t>ий и организаций</w:t>
      </w:r>
      <w:r w:rsidR="00797706">
        <w:rPr>
          <w:rFonts w:ascii="Times New Roman" w:hAnsi="Times New Roman" w:cs="Times New Roman"/>
          <w:sz w:val="28"/>
          <w:szCs w:val="28"/>
        </w:rPr>
        <w:t xml:space="preserve"> </w:t>
      </w:r>
      <w:r w:rsidR="003B4A51">
        <w:rPr>
          <w:rFonts w:ascii="Times New Roman" w:hAnsi="Times New Roman" w:cs="Times New Roman"/>
          <w:sz w:val="28"/>
          <w:szCs w:val="28"/>
        </w:rPr>
        <w:t>наши студенты выполняют следующие проекты:</w:t>
      </w:r>
      <w:r w:rsidR="00797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706" w:rsidRDefault="003B4A51" w:rsidP="00E87AA4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сайта Сбербанка России</w:t>
      </w:r>
      <w:r w:rsidR="00161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51" w:rsidRDefault="00E87AA4" w:rsidP="00E87AA4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сайта для ЮнАрмии Можайского района Москвы</w:t>
      </w:r>
    </w:p>
    <w:p w:rsidR="00AB623C" w:rsidRPr="00E87AA4" w:rsidRDefault="003B4A51" w:rsidP="00E87AA4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97706"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="00161376">
        <w:rPr>
          <w:rFonts w:ascii="Times New Roman" w:hAnsi="Times New Roman" w:cs="Times New Roman"/>
          <w:sz w:val="28"/>
          <w:szCs w:val="28"/>
        </w:rPr>
        <w:t>баз данных</w:t>
      </w:r>
      <w:r>
        <w:rPr>
          <w:rFonts w:ascii="Times New Roman" w:hAnsi="Times New Roman" w:cs="Times New Roman"/>
          <w:sz w:val="28"/>
          <w:szCs w:val="28"/>
        </w:rPr>
        <w:t xml:space="preserve"> для АО «Концерн «Моринформсистема- </w:t>
      </w:r>
      <w:r w:rsidR="00161376" w:rsidRPr="00E87AA4">
        <w:rPr>
          <w:rFonts w:ascii="Times New Roman" w:hAnsi="Times New Roman" w:cs="Times New Roman"/>
          <w:sz w:val="28"/>
          <w:szCs w:val="28"/>
        </w:rPr>
        <w:t>Агат</w:t>
      </w:r>
      <w:r w:rsidRPr="00E87AA4">
        <w:rPr>
          <w:rFonts w:ascii="Times New Roman" w:hAnsi="Times New Roman" w:cs="Times New Roman"/>
          <w:sz w:val="28"/>
          <w:szCs w:val="28"/>
        </w:rPr>
        <w:t>»</w:t>
      </w:r>
    </w:p>
    <w:p w:rsidR="00797706" w:rsidRDefault="004A68FB" w:rsidP="00E87AA4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модели метеостанции </w:t>
      </w:r>
      <w:r w:rsidRPr="004A68FB">
        <w:rPr>
          <w:rFonts w:ascii="Times New Roman" w:hAnsi="Times New Roman" w:cs="Times New Roman"/>
          <w:sz w:val="28"/>
          <w:szCs w:val="28"/>
        </w:rPr>
        <w:t xml:space="preserve">на базе модуля </w:t>
      </w:r>
      <w:r w:rsidRPr="004A68FB">
        <w:rPr>
          <w:rFonts w:ascii="Times New Roman" w:hAnsi="Times New Roman" w:cs="Times New Roman"/>
          <w:sz w:val="28"/>
          <w:szCs w:val="28"/>
          <w:lang w:val="en-US"/>
        </w:rPr>
        <w:t>Arduino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706" w:rsidRDefault="00797706" w:rsidP="00E87AA4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действующей </w:t>
      </w:r>
      <w:r w:rsidR="004A68FB" w:rsidRPr="004A68FB">
        <w:rPr>
          <w:rFonts w:ascii="Times New Roman" w:hAnsi="Times New Roman" w:cs="Times New Roman"/>
          <w:sz w:val="28"/>
          <w:szCs w:val="28"/>
        </w:rPr>
        <w:t>модели системы контроля на проходной на базе модуля Arduino</w:t>
      </w:r>
    </w:p>
    <w:p w:rsidR="004A68FB" w:rsidRDefault="00797706" w:rsidP="00E87AA4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Инфоко</w:t>
      </w:r>
      <w:r w:rsidRPr="004A68FB">
        <w:rPr>
          <w:rFonts w:ascii="Times New Roman" w:hAnsi="Times New Roman" w:cs="Times New Roman"/>
          <w:sz w:val="28"/>
          <w:szCs w:val="28"/>
          <w:highlight w:val="yellow"/>
        </w:rPr>
        <w:t>ммуникационные кабельные сети»</w:t>
      </w:r>
      <w:r w:rsidR="00E87AA4">
        <w:rPr>
          <w:rFonts w:ascii="Times New Roman" w:hAnsi="Times New Roman" w:cs="Times New Roman"/>
          <w:sz w:val="28"/>
          <w:szCs w:val="28"/>
        </w:rPr>
        <w:t>.</w:t>
      </w:r>
    </w:p>
    <w:p w:rsidR="00925D5D" w:rsidRPr="002B6A98" w:rsidRDefault="00E87AA4" w:rsidP="00925D5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выпускной квалификационной работы (дипломной работы/ дипломного проекта) </w:t>
      </w:r>
      <w:r w:rsidR="004A68FB">
        <w:rPr>
          <w:rFonts w:ascii="Times New Roman" w:hAnsi="Times New Roman" w:cs="Times New Roman"/>
          <w:sz w:val="28"/>
          <w:szCs w:val="28"/>
        </w:rPr>
        <w:t xml:space="preserve">- </w:t>
      </w:r>
      <w:r w:rsidR="008F2AED">
        <w:rPr>
          <w:rFonts w:ascii="Times New Roman" w:hAnsi="Times New Roman" w:cs="Times New Roman"/>
          <w:sz w:val="28"/>
          <w:szCs w:val="28"/>
        </w:rPr>
        <w:t xml:space="preserve"> </w:t>
      </w:r>
      <w:r w:rsidR="00925D5D">
        <w:rPr>
          <w:rFonts w:ascii="Times New Roman" w:hAnsi="Times New Roman" w:cs="Times New Roman"/>
          <w:sz w:val="28"/>
          <w:szCs w:val="28"/>
        </w:rPr>
        <w:t>происходит сдача Демонстрационного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25D5D">
        <w:rPr>
          <w:rFonts w:ascii="Times New Roman" w:hAnsi="Times New Roman" w:cs="Times New Roman"/>
          <w:sz w:val="28"/>
          <w:szCs w:val="28"/>
        </w:rPr>
        <w:t xml:space="preserve"> (с получением </w:t>
      </w:r>
      <w:r w:rsidR="00925D5D"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 xml:space="preserve"> паспорта) с </w:t>
      </w:r>
      <w:r w:rsidR="00925D5D">
        <w:rPr>
          <w:rFonts w:ascii="Times New Roman" w:hAnsi="Times New Roman" w:cs="Times New Roman"/>
          <w:sz w:val="28"/>
          <w:szCs w:val="28"/>
        </w:rPr>
        <w:t xml:space="preserve">внесением студента в базу </w:t>
      </w:r>
      <w:r w:rsidR="00925D5D">
        <w:rPr>
          <w:rFonts w:ascii="Times New Roman" w:hAnsi="Times New Roman" w:cs="Times New Roman"/>
          <w:sz w:val="28"/>
          <w:szCs w:val="28"/>
          <w:lang w:val="en-US"/>
        </w:rPr>
        <w:t>Esim</w:t>
      </w:r>
      <w:r>
        <w:rPr>
          <w:rFonts w:ascii="Times New Roman" w:hAnsi="Times New Roman" w:cs="Times New Roman"/>
          <w:sz w:val="28"/>
          <w:szCs w:val="28"/>
        </w:rPr>
        <w:t>, к которой имею</w:t>
      </w:r>
      <w:r w:rsidR="00925D5D">
        <w:rPr>
          <w:rFonts w:ascii="Times New Roman" w:hAnsi="Times New Roman" w:cs="Times New Roman"/>
          <w:sz w:val="28"/>
          <w:szCs w:val="28"/>
        </w:rPr>
        <w:t>т доступ работодатели. Предприятия могут осуществлять подбор лучших молодых специалистов по востребованным компетенциям, а также определить образовательные организации для сотрудничества в области подготовки развития персонала.</w:t>
      </w:r>
    </w:p>
    <w:p w:rsidR="00263389" w:rsidRPr="00BB269D" w:rsidRDefault="00263389" w:rsidP="00BB26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69D">
        <w:rPr>
          <w:rFonts w:ascii="Times New Roman" w:hAnsi="Times New Roman" w:cs="Times New Roman"/>
          <w:sz w:val="28"/>
          <w:szCs w:val="28"/>
        </w:rPr>
        <w:t xml:space="preserve">На базе Колледжа организована кружковая работа, которая направлена на углубление </w:t>
      </w:r>
      <w:r w:rsidR="00BB269D" w:rsidRPr="00BB269D">
        <w:rPr>
          <w:rFonts w:ascii="Times New Roman" w:hAnsi="Times New Roman" w:cs="Times New Roman"/>
          <w:sz w:val="28"/>
          <w:szCs w:val="28"/>
        </w:rPr>
        <w:t>получ</w:t>
      </w:r>
      <w:r w:rsidR="00BB269D">
        <w:rPr>
          <w:rFonts w:ascii="Times New Roman" w:hAnsi="Times New Roman" w:cs="Times New Roman"/>
          <w:sz w:val="28"/>
          <w:szCs w:val="28"/>
        </w:rPr>
        <w:t>енных знаний в учебном процессе:</w:t>
      </w:r>
      <w:r w:rsidRPr="00BB2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389" w:rsidRPr="006E53F6" w:rsidRDefault="00E87AA4" w:rsidP="00263389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Робототехники</w:t>
      </w:r>
    </w:p>
    <w:p w:rsidR="00263389" w:rsidRPr="00263389" w:rsidRDefault="00263389" w:rsidP="00263389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</w:t>
      </w:r>
      <w:r w:rsidRPr="00330A5E">
        <w:rPr>
          <w:rFonts w:ascii="Times New Roman" w:hAnsi="Times New Roman" w:cs="Times New Roman"/>
          <w:sz w:val="28"/>
          <w:szCs w:val="28"/>
        </w:rPr>
        <w:t xml:space="preserve"> предприним</w:t>
      </w:r>
      <w:r>
        <w:rPr>
          <w:rFonts w:ascii="Times New Roman" w:hAnsi="Times New Roman" w:cs="Times New Roman"/>
          <w:sz w:val="28"/>
          <w:szCs w:val="28"/>
        </w:rPr>
        <w:t>атель</w:t>
      </w:r>
      <w:r w:rsidR="00E87AA4">
        <w:rPr>
          <w:rFonts w:ascii="Times New Roman" w:hAnsi="Times New Roman" w:cs="Times New Roman"/>
          <w:sz w:val="28"/>
          <w:szCs w:val="28"/>
        </w:rPr>
        <w:t>ства</w:t>
      </w:r>
    </w:p>
    <w:p w:rsidR="00263389" w:rsidRPr="006E53F6" w:rsidRDefault="00E87AA4" w:rsidP="00263389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Программирования</w:t>
      </w:r>
    </w:p>
    <w:p w:rsidR="00263389" w:rsidRPr="00263389" w:rsidRDefault="00263389" w:rsidP="00263389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</w:t>
      </w:r>
      <w:r w:rsidR="00E87AA4">
        <w:rPr>
          <w:rFonts w:ascii="Times New Roman" w:hAnsi="Times New Roman" w:cs="Times New Roman"/>
          <w:sz w:val="28"/>
          <w:szCs w:val="28"/>
        </w:rPr>
        <w:t>альной и дополненной реальности.</w:t>
      </w:r>
    </w:p>
    <w:p w:rsidR="00263389" w:rsidRPr="00E87AA4" w:rsidRDefault="00BB269D" w:rsidP="00E87AA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7AA4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263389" w:rsidRPr="00E87AA4">
        <w:rPr>
          <w:rFonts w:ascii="Times New Roman" w:hAnsi="Times New Roman" w:cs="Times New Roman"/>
          <w:sz w:val="28"/>
          <w:szCs w:val="28"/>
        </w:rPr>
        <w:t xml:space="preserve">Подготовки к </w:t>
      </w:r>
      <w:r w:rsidRPr="00E87AA4">
        <w:rPr>
          <w:rFonts w:ascii="Times New Roman" w:hAnsi="Times New Roman" w:cs="Times New Roman"/>
          <w:sz w:val="28"/>
          <w:szCs w:val="28"/>
        </w:rPr>
        <w:t xml:space="preserve">участию в олимпиадах и конкурсах профессионального мастерства </w:t>
      </w:r>
      <w:r w:rsidR="00263389" w:rsidRPr="00E87AA4">
        <w:rPr>
          <w:rFonts w:ascii="Times New Roman" w:hAnsi="Times New Roman" w:cs="Times New Roman"/>
          <w:sz w:val="28"/>
          <w:szCs w:val="28"/>
          <w:lang w:val="en-US"/>
        </w:rPr>
        <w:t>WS</w:t>
      </w:r>
    </w:p>
    <w:p w:rsidR="00263389" w:rsidRDefault="00263389" w:rsidP="00263389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ED"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4A51" w:rsidRDefault="00263389" w:rsidP="00263389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AED">
        <w:rPr>
          <w:rFonts w:ascii="Times New Roman" w:hAnsi="Times New Roman" w:cs="Times New Roman"/>
          <w:sz w:val="28"/>
          <w:szCs w:val="28"/>
        </w:rPr>
        <w:lastRenderedPageBreak/>
        <w:t>Создание приложения виртуальной и дополненной реальности на б</w:t>
      </w:r>
      <w:r>
        <w:rPr>
          <w:rFonts w:ascii="Times New Roman" w:hAnsi="Times New Roman" w:cs="Times New Roman"/>
          <w:sz w:val="28"/>
          <w:szCs w:val="28"/>
        </w:rPr>
        <w:t>азе 3D модели бронепоезда ОБ-3</w:t>
      </w:r>
      <w:r w:rsidR="00E87AA4">
        <w:rPr>
          <w:rFonts w:ascii="Times New Roman" w:hAnsi="Times New Roman" w:cs="Times New Roman"/>
          <w:sz w:val="28"/>
          <w:szCs w:val="28"/>
        </w:rPr>
        <w:t xml:space="preserve"> (</w:t>
      </w:r>
      <w:r w:rsidR="003B4A51">
        <w:rPr>
          <w:rFonts w:ascii="Times New Roman" w:hAnsi="Times New Roman" w:cs="Times New Roman"/>
          <w:sz w:val="28"/>
          <w:szCs w:val="28"/>
        </w:rPr>
        <w:t>для Подольского краеведческого музея,</w:t>
      </w:r>
    </w:p>
    <w:p w:rsidR="00263389" w:rsidRDefault="003B4A51" w:rsidP="003B4A5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проект</w:t>
      </w:r>
      <w:r w:rsidR="00E87AA4">
        <w:rPr>
          <w:rFonts w:ascii="Times New Roman" w:hAnsi="Times New Roman" w:cs="Times New Roman"/>
          <w:sz w:val="28"/>
          <w:szCs w:val="28"/>
        </w:rPr>
        <w:t>)</w:t>
      </w:r>
    </w:p>
    <w:p w:rsidR="00263389" w:rsidRDefault="00263389" w:rsidP="00263389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мобильно</w:t>
      </w:r>
      <w:r w:rsidR="00E87AA4">
        <w:rPr>
          <w:rFonts w:ascii="Times New Roman" w:hAnsi="Times New Roman" w:cs="Times New Roman"/>
          <w:sz w:val="28"/>
          <w:szCs w:val="28"/>
        </w:rPr>
        <w:t>го приложения по русскому языку</w:t>
      </w:r>
    </w:p>
    <w:p w:rsidR="00263389" w:rsidRDefault="00263389" w:rsidP="00263389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игр (крестики – нолики), шахматы, мобильные игры</w:t>
      </w:r>
    </w:p>
    <w:p w:rsidR="00263389" w:rsidRDefault="00E87AA4" w:rsidP="00263389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Роботы мини- сумо</w:t>
      </w:r>
    </w:p>
    <w:p w:rsidR="00263389" w:rsidRDefault="00E87AA4" w:rsidP="00263389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дрона</w:t>
      </w:r>
      <w:r w:rsidR="00263389">
        <w:rPr>
          <w:rFonts w:ascii="Times New Roman" w:hAnsi="Times New Roman" w:cs="Times New Roman"/>
          <w:sz w:val="28"/>
          <w:szCs w:val="28"/>
        </w:rPr>
        <w:t xml:space="preserve"> (сборка и программирование)</w:t>
      </w:r>
    </w:p>
    <w:p w:rsidR="00263389" w:rsidRDefault="00263389" w:rsidP="00263389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бизнес проектов (Инновация в пищевой цепочке от фермы до тарелки)</w:t>
      </w:r>
    </w:p>
    <w:p w:rsidR="008F2AED" w:rsidRPr="00330A5E" w:rsidRDefault="008F2AED" w:rsidP="008F2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AA4">
        <w:rPr>
          <w:rFonts w:ascii="Times New Roman" w:hAnsi="Times New Roman" w:cs="Times New Roman"/>
          <w:sz w:val="28"/>
          <w:szCs w:val="28"/>
        </w:rPr>
        <w:t>Участие в конкурсах профессионального мастерства</w:t>
      </w:r>
      <w:r w:rsidR="00E87AA4">
        <w:rPr>
          <w:rFonts w:ascii="Times New Roman" w:hAnsi="Times New Roman" w:cs="Times New Roman"/>
          <w:sz w:val="28"/>
          <w:szCs w:val="28"/>
        </w:rPr>
        <w:t xml:space="preserve"> </w:t>
      </w:r>
      <w:r w:rsidRPr="00E87AA4">
        <w:rPr>
          <w:rFonts w:ascii="Times New Roman" w:hAnsi="Times New Roman" w:cs="Times New Roman"/>
          <w:sz w:val="28"/>
          <w:szCs w:val="28"/>
          <w:lang w:val="en-US"/>
        </w:rPr>
        <w:t>WS</w:t>
      </w:r>
      <w:r w:rsidRPr="00E87AA4">
        <w:rPr>
          <w:rFonts w:ascii="Times New Roman" w:hAnsi="Times New Roman" w:cs="Times New Roman"/>
          <w:sz w:val="28"/>
          <w:szCs w:val="28"/>
        </w:rPr>
        <w:t xml:space="preserve"> –способствует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совершенствованию</w:t>
      </w:r>
      <w:r w:rsidRPr="00800CCD">
        <w:rPr>
          <w:rFonts w:ascii="Times New Roman" w:eastAsia="Calibri" w:hAnsi="Times New Roman" w:cs="Times New Roman"/>
          <w:sz w:val="28"/>
          <w:szCs w:val="28"/>
        </w:rPr>
        <w:t xml:space="preserve"> профессиона</w:t>
      </w:r>
      <w:r>
        <w:rPr>
          <w:rFonts w:ascii="Times New Roman" w:hAnsi="Times New Roman" w:cs="Times New Roman"/>
          <w:sz w:val="28"/>
          <w:szCs w:val="28"/>
        </w:rPr>
        <w:t>льных компетенций.</w:t>
      </w:r>
    </w:p>
    <w:p w:rsidR="008F2AED" w:rsidRPr="00E87AA4" w:rsidRDefault="008F2AED" w:rsidP="00E87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A5E">
        <w:rPr>
          <w:rFonts w:ascii="Times New Roman" w:hAnsi="Times New Roman" w:cs="Times New Roman"/>
          <w:sz w:val="28"/>
          <w:szCs w:val="28"/>
        </w:rPr>
        <w:t>С</w:t>
      </w:r>
      <w:r w:rsidRPr="00330A5E">
        <w:rPr>
          <w:rFonts w:ascii="Times New Roman" w:hAnsi="Times New Roman"/>
          <w:sz w:val="28"/>
          <w:szCs w:val="28"/>
        </w:rPr>
        <w:t xml:space="preserve"> 2016-2017 года</w:t>
      </w:r>
      <w:r w:rsidRPr="00330A5E">
        <w:rPr>
          <w:rFonts w:ascii="Times New Roman" w:hAnsi="Times New Roman" w:cs="Times New Roman"/>
          <w:sz w:val="28"/>
          <w:szCs w:val="28"/>
        </w:rPr>
        <w:t xml:space="preserve"> наши студенты не только активно участвуют, но и занимают призовые места в чемпионатах профессионального мастерства по стандартам </w:t>
      </w:r>
      <w:r w:rsidRPr="00330A5E">
        <w:rPr>
          <w:rFonts w:ascii="Times New Roman" w:hAnsi="Times New Roman" w:cs="Times New Roman"/>
          <w:sz w:val="28"/>
          <w:szCs w:val="28"/>
          <w:shd w:val="clear" w:color="auto" w:fill="FFFFFF"/>
        </w:rPr>
        <w:t>WorldSkills Russia, представляя университет  в соревнованиях по следующим компетенциям: «Разработка компьютерных игр и мультимедийных приложений», «Веб-дизайн и разработка», «Программные решения для бизнеса», «Корпоративная защита от внутренних угроз информационной безопасности», «Предпринимательство», «Интернет вещей». Ус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пехи наших студентов позволили К</w:t>
      </w:r>
      <w:r w:rsidRPr="00330A5E">
        <w:rPr>
          <w:rFonts w:ascii="Times New Roman" w:hAnsi="Times New Roman" w:cs="Times New Roman"/>
          <w:sz w:val="28"/>
          <w:szCs w:val="28"/>
          <w:shd w:val="clear" w:color="auto" w:fill="FFFFFF"/>
        </w:rPr>
        <w:t>олледжу стать базой для проведения внутривузовского отборочного чемпионата профессионального мастерства по стандартам WorldSkills Russia.</w:t>
      </w:r>
    </w:p>
    <w:p w:rsidR="008F2AED" w:rsidRPr="00592EF3" w:rsidRDefault="008F2AED" w:rsidP="008F2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EF3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студентов Колледжа приборостроения и информационных технологий  в </w:t>
      </w:r>
      <w:r w:rsidRPr="00592E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чемпионате профессионального мастерства </w:t>
      </w:r>
      <w:r w:rsidRPr="00592EF3">
        <w:rPr>
          <w:rFonts w:ascii="Times New Roman" w:hAnsi="Times New Roman" w:cs="Times New Roman"/>
          <w:b/>
          <w:sz w:val="24"/>
          <w:szCs w:val="24"/>
          <w:lang w:val="en-US" w:eastAsia="ru-RU"/>
        </w:rPr>
        <w:t>WorldskillsRussia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46"/>
        <w:gridCol w:w="1130"/>
        <w:gridCol w:w="1234"/>
        <w:gridCol w:w="1130"/>
        <w:gridCol w:w="1234"/>
        <w:gridCol w:w="1130"/>
        <w:gridCol w:w="1234"/>
      </w:tblGrid>
      <w:tr w:rsidR="00E87AA4" w:rsidRPr="00E87AA4" w:rsidTr="00B43A7B">
        <w:tc>
          <w:tcPr>
            <w:tcW w:w="2282" w:type="dxa"/>
            <w:vMerge w:val="restart"/>
          </w:tcPr>
          <w:p w:rsidR="00E87AA4" w:rsidRPr="00E87AA4" w:rsidRDefault="00E87AA4" w:rsidP="00E87AA4">
            <w:pPr>
              <w:spacing w:after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2393" w:type="dxa"/>
            <w:gridSpan w:val="2"/>
          </w:tcPr>
          <w:p w:rsidR="00E87AA4" w:rsidRPr="00E87AA4" w:rsidRDefault="00E87AA4" w:rsidP="00E87AA4">
            <w:pPr>
              <w:spacing w:after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2393" w:type="dxa"/>
            <w:gridSpan w:val="2"/>
          </w:tcPr>
          <w:p w:rsidR="00E87AA4" w:rsidRPr="00E87AA4" w:rsidRDefault="00E87AA4" w:rsidP="00E87AA4">
            <w:pPr>
              <w:spacing w:after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2394" w:type="dxa"/>
            <w:gridSpan w:val="2"/>
          </w:tcPr>
          <w:p w:rsidR="00E87AA4" w:rsidRPr="00E87AA4" w:rsidRDefault="00E87AA4" w:rsidP="00E87AA4">
            <w:pPr>
              <w:spacing w:after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</w:tc>
      </w:tr>
      <w:tr w:rsidR="00E87AA4" w:rsidRPr="00E87AA4" w:rsidTr="00B43A7B">
        <w:tc>
          <w:tcPr>
            <w:tcW w:w="2282" w:type="dxa"/>
            <w:vMerge/>
          </w:tcPr>
          <w:p w:rsidR="00E87AA4" w:rsidRPr="00E87AA4" w:rsidRDefault="00E87AA4" w:rsidP="00E87AA4">
            <w:pPr>
              <w:spacing w:after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E87AA4" w:rsidRPr="00E87AA4" w:rsidRDefault="00E87AA4" w:rsidP="00E87AA4">
            <w:pPr>
              <w:spacing w:after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11" w:type="dxa"/>
          </w:tcPr>
          <w:p w:rsidR="00E87AA4" w:rsidRPr="00E87AA4" w:rsidRDefault="00E87AA4" w:rsidP="00E87AA4">
            <w:pPr>
              <w:spacing w:after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Призовые места</w:t>
            </w:r>
          </w:p>
        </w:tc>
        <w:tc>
          <w:tcPr>
            <w:tcW w:w="1182" w:type="dxa"/>
          </w:tcPr>
          <w:p w:rsidR="00E87AA4" w:rsidRPr="00E87AA4" w:rsidRDefault="00E87AA4" w:rsidP="00E87AA4">
            <w:pPr>
              <w:spacing w:after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11" w:type="dxa"/>
          </w:tcPr>
          <w:p w:rsidR="00E87AA4" w:rsidRPr="00E87AA4" w:rsidRDefault="00E87AA4" w:rsidP="00E87AA4">
            <w:pPr>
              <w:spacing w:after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Призовые места</w:t>
            </w:r>
          </w:p>
        </w:tc>
        <w:tc>
          <w:tcPr>
            <w:tcW w:w="1182" w:type="dxa"/>
          </w:tcPr>
          <w:p w:rsidR="00E87AA4" w:rsidRPr="00E87AA4" w:rsidRDefault="00E87AA4" w:rsidP="00E87AA4">
            <w:pPr>
              <w:spacing w:after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12" w:type="dxa"/>
          </w:tcPr>
          <w:p w:rsidR="00E87AA4" w:rsidRPr="00E87AA4" w:rsidRDefault="00E87AA4" w:rsidP="00E87AA4">
            <w:pPr>
              <w:spacing w:after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Призовые места</w:t>
            </w:r>
          </w:p>
        </w:tc>
      </w:tr>
      <w:tr w:rsidR="00E87AA4" w:rsidRPr="00E87AA4" w:rsidTr="00B43A7B">
        <w:tc>
          <w:tcPr>
            <w:tcW w:w="228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18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1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1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7AA4" w:rsidRPr="00E87AA4" w:rsidTr="00B43A7B">
        <w:tc>
          <w:tcPr>
            <w:tcW w:w="228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18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1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1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8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7AA4" w:rsidRPr="00E87AA4" w:rsidTr="00B43A7B">
        <w:tc>
          <w:tcPr>
            <w:tcW w:w="228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18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1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AA4" w:rsidRPr="00E87AA4" w:rsidTr="00B43A7B">
        <w:tc>
          <w:tcPr>
            <w:tcW w:w="228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11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8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11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18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12" w:type="dxa"/>
          </w:tcPr>
          <w:p w:rsidR="00E87AA4" w:rsidRPr="00E87AA4" w:rsidRDefault="00E87AA4" w:rsidP="00E87AA4">
            <w:pPr>
              <w:spacing w:after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A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8F2AED" w:rsidRDefault="008F2AED" w:rsidP="008F2AE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7AA4" w:rsidRDefault="00E87AA4" w:rsidP="002B6A9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AA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757483A" wp14:editId="4E12C3F5">
            <wp:extent cx="5941060" cy="33413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AA4" w:rsidRDefault="00E87AA4" w:rsidP="002B6A9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D9671A">
            <wp:extent cx="6096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D5D" w:rsidRDefault="008F2AED" w:rsidP="002B6A9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было бы подготовить креативно мыслящих специалистов без</w:t>
      </w:r>
    </w:p>
    <w:p w:rsidR="001B5B9B" w:rsidRPr="001B5B9B" w:rsidRDefault="008F2AED" w:rsidP="002B6A9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современного оборудования</w:t>
      </w:r>
      <w:r w:rsidR="002B6A98">
        <w:rPr>
          <w:rFonts w:ascii="Times New Roman" w:hAnsi="Times New Roman" w:cs="Times New Roman"/>
          <w:sz w:val="28"/>
          <w:szCs w:val="28"/>
        </w:rPr>
        <w:t>, которое используется в образовательном процессе</w:t>
      </w:r>
      <w:r w:rsidR="00402021" w:rsidRPr="008E4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B6A98">
        <w:rPr>
          <w:rFonts w:ascii="Times New Roman" w:hAnsi="Times New Roman" w:cs="Times New Roman"/>
          <w:sz w:val="28"/>
          <w:szCs w:val="28"/>
        </w:rPr>
        <w:t>позволяет</w:t>
      </w:r>
      <w:r w:rsidR="00C7428E" w:rsidRPr="008E4F97">
        <w:rPr>
          <w:rFonts w:ascii="Times New Roman" w:hAnsi="Times New Roman" w:cs="Times New Roman"/>
          <w:sz w:val="28"/>
          <w:szCs w:val="28"/>
        </w:rPr>
        <w:t xml:space="preserve"> студентам решать</w:t>
      </w:r>
      <w:r w:rsidR="002B6A98">
        <w:rPr>
          <w:rFonts w:ascii="Times New Roman" w:hAnsi="Times New Roman" w:cs="Times New Roman"/>
          <w:sz w:val="28"/>
          <w:szCs w:val="28"/>
        </w:rPr>
        <w:t xml:space="preserve"> не только учебные и </w:t>
      </w:r>
      <w:r w:rsidR="00C7428E" w:rsidRPr="008E4F97">
        <w:rPr>
          <w:rFonts w:ascii="Times New Roman" w:hAnsi="Times New Roman" w:cs="Times New Roman"/>
          <w:sz w:val="28"/>
          <w:szCs w:val="28"/>
        </w:rPr>
        <w:t xml:space="preserve">производственные </w:t>
      </w:r>
      <w:r w:rsidR="002B6A98">
        <w:rPr>
          <w:rFonts w:ascii="Times New Roman" w:hAnsi="Times New Roman" w:cs="Times New Roman"/>
          <w:sz w:val="28"/>
          <w:szCs w:val="28"/>
        </w:rPr>
        <w:t xml:space="preserve">ситуации нестандартным способом, но </w:t>
      </w:r>
      <w:r w:rsidR="00C7428E" w:rsidRPr="008E4F97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C7428E" w:rsidRPr="00E87AA4">
        <w:rPr>
          <w:rFonts w:ascii="Times New Roman" w:hAnsi="Times New Roman" w:cs="Times New Roman"/>
          <w:sz w:val="28"/>
          <w:szCs w:val="28"/>
        </w:rPr>
        <w:t>подготовку студентов Колледжа для участия в Олимпиадном движении</w:t>
      </w:r>
      <w:r w:rsidR="000F25DE" w:rsidRPr="00E87AA4">
        <w:rPr>
          <w:rFonts w:ascii="Times New Roman" w:hAnsi="Times New Roman" w:cs="Times New Roman"/>
          <w:sz w:val="28"/>
          <w:szCs w:val="28"/>
        </w:rPr>
        <w:t xml:space="preserve"> и в движении профессионального мастерства</w:t>
      </w:r>
      <w:r w:rsidR="002B6A98" w:rsidRPr="00E87AA4">
        <w:rPr>
          <w:rFonts w:ascii="Times New Roman" w:hAnsi="Times New Roman" w:cs="Times New Roman"/>
          <w:sz w:val="28"/>
          <w:szCs w:val="28"/>
        </w:rPr>
        <w:t xml:space="preserve"> </w:t>
      </w:r>
      <w:r w:rsidR="00C7428E" w:rsidRPr="00E87AA4">
        <w:rPr>
          <w:rFonts w:ascii="Times New Roman" w:hAnsi="Times New Roman" w:cs="Times New Roman"/>
          <w:sz w:val="28"/>
          <w:szCs w:val="28"/>
          <w:lang w:val="en-US"/>
        </w:rPr>
        <w:t>WS</w:t>
      </w:r>
    </w:p>
    <w:p w:rsidR="002B6A98" w:rsidRDefault="00DA7871" w:rsidP="006E5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воспитательной</w:t>
      </w:r>
      <w:r w:rsidR="00A875C7" w:rsidRPr="002B6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 w:rsidR="002B6A98" w:rsidRPr="002B6A98">
        <w:rPr>
          <w:rFonts w:ascii="Times New Roman" w:hAnsi="Times New Roman" w:cs="Times New Roman"/>
          <w:sz w:val="28"/>
          <w:szCs w:val="28"/>
        </w:rPr>
        <w:t xml:space="preserve"> – это развитие </w:t>
      </w:r>
      <w:r w:rsidR="002B6A98">
        <w:rPr>
          <w:rFonts w:ascii="Times New Roman" w:hAnsi="Times New Roman" w:cs="Times New Roman"/>
          <w:sz w:val="28"/>
          <w:szCs w:val="28"/>
        </w:rPr>
        <w:t xml:space="preserve">лидерских качеств, </w:t>
      </w:r>
      <w:r w:rsidR="002B6A98" w:rsidRPr="002B6A98">
        <w:rPr>
          <w:rFonts w:ascii="Times New Roman" w:hAnsi="Times New Roman" w:cs="Times New Roman"/>
          <w:sz w:val="28"/>
          <w:szCs w:val="28"/>
        </w:rPr>
        <w:t>гибкости мыш</w:t>
      </w:r>
      <w:r w:rsidR="002B6A98">
        <w:rPr>
          <w:rFonts w:ascii="Times New Roman" w:hAnsi="Times New Roman" w:cs="Times New Roman"/>
          <w:sz w:val="28"/>
          <w:szCs w:val="28"/>
        </w:rPr>
        <w:t>ления, развитие способностей неста</w:t>
      </w:r>
      <w:r w:rsidR="002B6A98" w:rsidRPr="002B6A98">
        <w:rPr>
          <w:rFonts w:ascii="Times New Roman" w:hAnsi="Times New Roman" w:cs="Times New Roman"/>
          <w:sz w:val="28"/>
          <w:szCs w:val="28"/>
        </w:rPr>
        <w:t xml:space="preserve">ндартно подходить к решению организационных задач и раскрытие </w:t>
      </w:r>
      <w:r w:rsidR="007C0CCC" w:rsidRPr="002B6A98">
        <w:rPr>
          <w:rFonts w:ascii="Times New Roman" w:hAnsi="Times New Roman" w:cs="Times New Roman"/>
          <w:sz w:val="28"/>
          <w:szCs w:val="28"/>
        </w:rPr>
        <w:t xml:space="preserve"> потенциала каждого студента.</w:t>
      </w:r>
      <w:r w:rsidR="002B6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CCC" w:rsidRDefault="002B6A98" w:rsidP="006E53F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Лидерские качества и организаторские навыки формируются и закрепляются через участие в организации и проведении внутриколледжных мероприятий таких как</w:t>
      </w:r>
      <w:r w:rsidR="007C0CCC">
        <w:rPr>
          <w:rFonts w:ascii="Times New Roman" w:hAnsi="Times New Roman" w:cs="Times New Roman"/>
          <w:sz w:val="28"/>
          <w:szCs w:val="28"/>
        </w:rPr>
        <w:t>:</w:t>
      </w:r>
    </w:p>
    <w:p w:rsidR="007C0CCC" w:rsidRDefault="007C0CCC" w:rsidP="002C5A8F">
      <w:pPr>
        <w:pStyle w:val="a5"/>
        <w:numPr>
          <w:ilvl w:val="0"/>
          <w:numId w:val="16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студенческие научные конференции;</w:t>
      </w:r>
    </w:p>
    <w:p w:rsidR="007C0CCC" w:rsidRDefault="007C0CCC" w:rsidP="002C5A8F">
      <w:pPr>
        <w:pStyle w:val="a5"/>
        <w:numPr>
          <w:ilvl w:val="0"/>
          <w:numId w:val="16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на лучший исследовательский проект;</w:t>
      </w:r>
    </w:p>
    <w:p w:rsidR="007C0CCC" w:rsidRDefault="007C0CCC" w:rsidP="002C5A8F">
      <w:pPr>
        <w:pStyle w:val="a5"/>
        <w:numPr>
          <w:ilvl w:val="0"/>
          <w:numId w:val="16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</w:t>
      </w:r>
      <w:r w:rsidR="00817A23">
        <w:rPr>
          <w:rFonts w:ascii="Times New Roman" w:hAnsi="Times New Roman" w:cs="Times New Roman"/>
          <w:sz w:val="28"/>
          <w:szCs w:val="28"/>
        </w:rPr>
        <w:t>колледжные предметные олимпиады;</w:t>
      </w:r>
    </w:p>
    <w:p w:rsidR="007C0CCC" w:rsidRPr="006E53F6" w:rsidRDefault="00817A23" w:rsidP="006E53F6">
      <w:pPr>
        <w:pStyle w:val="a5"/>
        <w:numPr>
          <w:ilvl w:val="0"/>
          <w:numId w:val="16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1A2A9D">
        <w:rPr>
          <w:rFonts w:ascii="Times New Roman" w:hAnsi="Times New Roman" w:cs="Times New Roman"/>
          <w:sz w:val="28"/>
          <w:szCs w:val="28"/>
        </w:rPr>
        <w:t>обжеколледжные мероприятия, приуроченные к календарным праздникам;</w:t>
      </w:r>
    </w:p>
    <w:p w:rsidR="007C0CCC" w:rsidRDefault="007C0CCC" w:rsidP="002C5A8F">
      <w:pPr>
        <w:pStyle w:val="a5"/>
        <w:numPr>
          <w:ilvl w:val="0"/>
          <w:numId w:val="17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1A2A9D">
        <w:rPr>
          <w:rFonts w:ascii="Times New Roman" w:hAnsi="Times New Roman" w:cs="Times New Roman"/>
          <w:sz w:val="28"/>
          <w:szCs w:val="28"/>
        </w:rPr>
        <w:t>творческие конкурсы («Минута славы», «Мистер и мисс колледж», конкурс военно-патриотической песни и др.);</w:t>
      </w:r>
    </w:p>
    <w:p w:rsidR="007C0CCC" w:rsidRDefault="007C0CCC" w:rsidP="002C5A8F">
      <w:pPr>
        <w:pStyle w:val="a5"/>
        <w:numPr>
          <w:ilvl w:val="0"/>
          <w:numId w:val="17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вечера;</w:t>
      </w:r>
    </w:p>
    <w:p w:rsidR="007C0CCC" w:rsidRDefault="007C0CCC" w:rsidP="002C5A8F">
      <w:pPr>
        <w:pStyle w:val="a5"/>
        <w:numPr>
          <w:ilvl w:val="0"/>
          <w:numId w:val="17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эссе и сочинений;</w:t>
      </w:r>
    </w:p>
    <w:p w:rsidR="007C0CCC" w:rsidRDefault="007C0CCC" w:rsidP="002C5A8F">
      <w:pPr>
        <w:pStyle w:val="a5"/>
        <w:numPr>
          <w:ilvl w:val="0"/>
          <w:numId w:val="17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1A2A9D">
        <w:rPr>
          <w:rFonts w:ascii="Times New Roman" w:hAnsi="Times New Roman" w:cs="Times New Roman"/>
          <w:sz w:val="28"/>
          <w:szCs w:val="28"/>
        </w:rPr>
        <w:t>посещение театров и музеев города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CCC" w:rsidRDefault="007C0CCC" w:rsidP="002C5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Вовлеченность </w:t>
      </w:r>
      <w:r w:rsidR="007859B4">
        <w:rPr>
          <w:rFonts w:ascii="Times New Roman" w:hAnsi="Times New Roman" w:cs="Times New Roman"/>
          <w:sz w:val="28"/>
          <w:szCs w:val="28"/>
        </w:rPr>
        <w:t>студентов в</w:t>
      </w:r>
      <w:r>
        <w:rPr>
          <w:rFonts w:ascii="Times New Roman" w:hAnsi="Times New Roman" w:cs="Times New Roman"/>
          <w:sz w:val="28"/>
          <w:szCs w:val="28"/>
        </w:rPr>
        <w:t xml:space="preserve"> систему самоуправления способствует развитию у студентов навыков самоорганизации, коммуникативных навыков, способности нестандартно мыслить, работать  с информацией.</w:t>
      </w:r>
    </w:p>
    <w:p w:rsidR="00B16021" w:rsidRDefault="00B16021" w:rsidP="002C5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Студенческого самоуправления в Колледже, позволяет нашим студентам представлять Студсоюз МИРЭА на всероссийских школах и форумах студенческого актива:</w:t>
      </w:r>
    </w:p>
    <w:p w:rsidR="00B16021" w:rsidRDefault="00B16021" w:rsidP="002C5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«Команда «Профи» (Удмуртия);</w:t>
      </w:r>
    </w:p>
    <w:p w:rsidR="007C0CCC" w:rsidRPr="002C5A8F" w:rsidRDefault="00BE2063" w:rsidP="002C5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«Территория УСПЕХА» (Калинин</w:t>
      </w:r>
      <w:r w:rsidR="00B16021">
        <w:rPr>
          <w:rFonts w:ascii="Times New Roman" w:hAnsi="Times New Roman" w:cs="Times New Roman"/>
          <w:sz w:val="28"/>
          <w:szCs w:val="28"/>
        </w:rPr>
        <w:t>град).</w:t>
      </w:r>
    </w:p>
    <w:p w:rsidR="00817A23" w:rsidRDefault="00817A23" w:rsidP="002C5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7A23" w:rsidSect="00910CC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614" w:rsidRDefault="00331614" w:rsidP="00C37656">
      <w:pPr>
        <w:spacing w:after="0" w:line="240" w:lineRule="auto"/>
      </w:pPr>
      <w:r>
        <w:separator/>
      </w:r>
    </w:p>
  </w:endnote>
  <w:endnote w:type="continuationSeparator" w:id="0">
    <w:p w:rsidR="00331614" w:rsidRDefault="00331614" w:rsidP="00C3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614" w:rsidRDefault="00331614" w:rsidP="00C37656">
      <w:pPr>
        <w:spacing w:after="0" w:line="240" w:lineRule="auto"/>
      </w:pPr>
      <w:r>
        <w:separator/>
      </w:r>
    </w:p>
  </w:footnote>
  <w:footnote w:type="continuationSeparator" w:id="0">
    <w:p w:rsidR="00331614" w:rsidRDefault="00331614" w:rsidP="00C37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B84"/>
    <w:multiLevelType w:val="hybridMultilevel"/>
    <w:tmpl w:val="8E7807FC"/>
    <w:lvl w:ilvl="0" w:tplc="62CA58F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9466C00"/>
    <w:multiLevelType w:val="hybridMultilevel"/>
    <w:tmpl w:val="20800F54"/>
    <w:lvl w:ilvl="0" w:tplc="62CA5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B2502"/>
    <w:multiLevelType w:val="hybridMultilevel"/>
    <w:tmpl w:val="2D46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4D02"/>
    <w:multiLevelType w:val="hybridMultilevel"/>
    <w:tmpl w:val="0DE4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2780"/>
    <w:multiLevelType w:val="hybridMultilevel"/>
    <w:tmpl w:val="8E90AD84"/>
    <w:lvl w:ilvl="0" w:tplc="62CA58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5E7151"/>
    <w:multiLevelType w:val="hybridMultilevel"/>
    <w:tmpl w:val="28D4A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6201C"/>
    <w:multiLevelType w:val="hybridMultilevel"/>
    <w:tmpl w:val="2A12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7191E"/>
    <w:multiLevelType w:val="hybridMultilevel"/>
    <w:tmpl w:val="891A384C"/>
    <w:lvl w:ilvl="0" w:tplc="62CA58F6">
      <w:start w:val="1"/>
      <w:numFmt w:val="bullet"/>
      <w:lvlText w:val="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8" w15:restartNumberingAfterBreak="0">
    <w:nsid w:val="2CA572C8"/>
    <w:multiLevelType w:val="hybridMultilevel"/>
    <w:tmpl w:val="6A9C3F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2EF2527"/>
    <w:multiLevelType w:val="hybridMultilevel"/>
    <w:tmpl w:val="04D00688"/>
    <w:lvl w:ilvl="0" w:tplc="62CA5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1A31B3"/>
    <w:multiLevelType w:val="hybridMultilevel"/>
    <w:tmpl w:val="BB02CD92"/>
    <w:lvl w:ilvl="0" w:tplc="62CA5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3B2E85"/>
    <w:multiLevelType w:val="hybridMultilevel"/>
    <w:tmpl w:val="AC306310"/>
    <w:lvl w:ilvl="0" w:tplc="62CA58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62CA58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7E750C"/>
    <w:multiLevelType w:val="hybridMultilevel"/>
    <w:tmpl w:val="3B20AB5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15F1FB4"/>
    <w:multiLevelType w:val="hybridMultilevel"/>
    <w:tmpl w:val="EB3E6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527E5"/>
    <w:multiLevelType w:val="hybridMultilevel"/>
    <w:tmpl w:val="685C1A76"/>
    <w:lvl w:ilvl="0" w:tplc="62CA5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3243D3"/>
    <w:multiLevelType w:val="hybridMultilevel"/>
    <w:tmpl w:val="803ACF14"/>
    <w:lvl w:ilvl="0" w:tplc="62CA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03DA5"/>
    <w:multiLevelType w:val="hybridMultilevel"/>
    <w:tmpl w:val="560C702C"/>
    <w:lvl w:ilvl="0" w:tplc="62CA5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4413CE"/>
    <w:multiLevelType w:val="hybridMultilevel"/>
    <w:tmpl w:val="06B81DB2"/>
    <w:lvl w:ilvl="0" w:tplc="62CA5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5E2C16"/>
    <w:multiLevelType w:val="hybridMultilevel"/>
    <w:tmpl w:val="02BC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20876"/>
    <w:multiLevelType w:val="hybridMultilevel"/>
    <w:tmpl w:val="8918FB64"/>
    <w:lvl w:ilvl="0" w:tplc="62CA5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E5A77"/>
    <w:multiLevelType w:val="hybridMultilevel"/>
    <w:tmpl w:val="A1D4E6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287C4C"/>
    <w:multiLevelType w:val="hybridMultilevel"/>
    <w:tmpl w:val="0A525DD0"/>
    <w:lvl w:ilvl="0" w:tplc="8EF85D8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65511"/>
    <w:multiLevelType w:val="hybridMultilevel"/>
    <w:tmpl w:val="58FA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92962"/>
    <w:multiLevelType w:val="hybridMultilevel"/>
    <w:tmpl w:val="BB342A64"/>
    <w:lvl w:ilvl="0" w:tplc="62CA5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17532D"/>
    <w:multiLevelType w:val="hybridMultilevel"/>
    <w:tmpl w:val="380ED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B112D"/>
    <w:multiLevelType w:val="hybridMultilevel"/>
    <w:tmpl w:val="1B9A2828"/>
    <w:lvl w:ilvl="0" w:tplc="62CA5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C41E15"/>
    <w:multiLevelType w:val="hybridMultilevel"/>
    <w:tmpl w:val="78C20942"/>
    <w:lvl w:ilvl="0" w:tplc="62CA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6"/>
  </w:num>
  <w:num w:numId="5">
    <w:abstractNumId w:val="23"/>
  </w:num>
  <w:num w:numId="6">
    <w:abstractNumId w:val="17"/>
  </w:num>
  <w:num w:numId="7">
    <w:abstractNumId w:val="1"/>
  </w:num>
  <w:num w:numId="8">
    <w:abstractNumId w:val="4"/>
  </w:num>
  <w:num w:numId="9">
    <w:abstractNumId w:val="10"/>
  </w:num>
  <w:num w:numId="10">
    <w:abstractNumId w:val="25"/>
  </w:num>
  <w:num w:numId="11">
    <w:abstractNumId w:val="19"/>
  </w:num>
  <w:num w:numId="12">
    <w:abstractNumId w:val="15"/>
  </w:num>
  <w:num w:numId="13">
    <w:abstractNumId w:val="9"/>
  </w:num>
  <w:num w:numId="14">
    <w:abstractNumId w:val="14"/>
  </w:num>
  <w:num w:numId="15">
    <w:abstractNumId w:val="21"/>
  </w:num>
  <w:num w:numId="16">
    <w:abstractNumId w:val="12"/>
  </w:num>
  <w:num w:numId="17">
    <w:abstractNumId w:val="24"/>
  </w:num>
  <w:num w:numId="18">
    <w:abstractNumId w:val="8"/>
  </w:num>
  <w:num w:numId="19">
    <w:abstractNumId w:val="20"/>
  </w:num>
  <w:num w:numId="20">
    <w:abstractNumId w:val="5"/>
  </w:num>
  <w:num w:numId="21">
    <w:abstractNumId w:val="7"/>
  </w:num>
  <w:num w:numId="22">
    <w:abstractNumId w:val="26"/>
  </w:num>
  <w:num w:numId="23">
    <w:abstractNumId w:val="3"/>
  </w:num>
  <w:num w:numId="24">
    <w:abstractNumId w:val="22"/>
  </w:num>
  <w:num w:numId="25">
    <w:abstractNumId w:val="6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13"/>
    <w:rsid w:val="00024F6C"/>
    <w:rsid w:val="00075E61"/>
    <w:rsid w:val="00085989"/>
    <w:rsid w:val="000A3D29"/>
    <w:rsid w:val="000A5E53"/>
    <w:rsid w:val="000C50C3"/>
    <w:rsid w:val="000D45A7"/>
    <w:rsid w:val="000D6D0C"/>
    <w:rsid w:val="000F25DE"/>
    <w:rsid w:val="00104C6A"/>
    <w:rsid w:val="00161376"/>
    <w:rsid w:val="001B1E4D"/>
    <w:rsid w:val="001B5B9B"/>
    <w:rsid w:val="00231A86"/>
    <w:rsid w:val="00263389"/>
    <w:rsid w:val="00295113"/>
    <w:rsid w:val="002B6A98"/>
    <w:rsid w:val="002C0F8E"/>
    <w:rsid w:val="002C5A8F"/>
    <w:rsid w:val="00321FC6"/>
    <w:rsid w:val="00330A5E"/>
    <w:rsid w:val="00331614"/>
    <w:rsid w:val="00354AFB"/>
    <w:rsid w:val="00393603"/>
    <w:rsid w:val="003A10E3"/>
    <w:rsid w:val="003B4A51"/>
    <w:rsid w:val="003D1A5F"/>
    <w:rsid w:val="003F2D1C"/>
    <w:rsid w:val="003F5E8C"/>
    <w:rsid w:val="00400E2E"/>
    <w:rsid w:val="00402021"/>
    <w:rsid w:val="0040503D"/>
    <w:rsid w:val="00446A72"/>
    <w:rsid w:val="004555B2"/>
    <w:rsid w:val="00466D47"/>
    <w:rsid w:val="00476EA5"/>
    <w:rsid w:val="00493681"/>
    <w:rsid w:val="004A68FB"/>
    <w:rsid w:val="004A6E95"/>
    <w:rsid w:val="004F2BF3"/>
    <w:rsid w:val="00507DE5"/>
    <w:rsid w:val="00521D80"/>
    <w:rsid w:val="005663F1"/>
    <w:rsid w:val="005A439C"/>
    <w:rsid w:val="006939FF"/>
    <w:rsid w:val="00696332"/>
    <w:rsid w:val="006C7787"/>
    <w:rsid w:val="006D0CF5"/>
    <w:rsid w:val="006E53F6"/>
    <w:rsid w:val="00706D29"/>
    <w:rsid w:val="00711058"/>
    <w:rsid w:val="00765206"/>
    <w:rsid w:val="007859B4"/>
    <w:rsid w:val="0079049B"/>
    <w:rsid w:val="00796329"/>
    <w:rsid w:val="00797706"/>
    <w:rsid w:val="007B0F06"/>
    <w:rsid w:val="007B3642"/>
    <w:rsid w:val="007C0CCC"/>
    <w:rsid w:val="00817A23"/>
    <w:rsid w:val="00866218"/>
    <w:rsid w:val="008A336B"/>
    <w:rsid w:val="008E4F97"/>
    <w:rsid w:val="008F2AED"/>
    <w:rsid w:val="008F2F55"/>
    <w:rsid w:val="008F4FF4"/>
    <w:rsid w:val="008F672D"/>
    <w:rsid w:val="00910CC7"/>
    <w:rsid w:val="00925C7F"/>
    <w:rsid w:val="00925D5D"/>
    <w:rsid w:val="00955C8C"/>
    <w:rsid w:val="00991E36"/>
    <w:rsid w:val="009B0857"/>
    <w:rsid w:val="00A25139"/>
    <w:rsid w:val="00A35F26"/>
    <w:rsid w:val="00A875C7"/>
    <w:rsid w:val="00AA5464"/>
    <w:rsid w:val="00AB623C"/>
    <w:rsid w:val="00AE32AB"/>
    <w:rsid w:val="00B11257"/>
    <w:rsid w:val="00B16021"/>
    <w:rsid w:val="00B46152"/>
    <w:rsid w:val="00B80383"/>
    <w:rsid w:val="00BB269D"/>
    <w:rsid w:val="00BD1EE3"/>
    <w:rsid w:val="00BE2063"/>
    <w:rsid w:val="00C001A2"/>
    <w:rsid w:val="00C1526B"/>
    <w:rsid w:val="00C23E22"/>
    <w:rsid w:val="00C37656"/>
    <w:rsid w:val="00C40333"/>
    <w:rsid w:val="00C448E7"/>
    <w:rsid w:val="00C7428E"/>
    <w:rsid w:val="00CA2485"/>
    <w:rsid w:val="00CB48D5"/>
    <w:rsid w:val="00CC1B6D"/>
    <w:rsid w:val="00CF504C"/>
    <w:rsid w:val="00D713FB"/>
    <w:rsid w:val="00DA310A"/>
    <w:rsid w:val="00DA7871"/>
    <w:rsid w:val="00DB2AF5"/>
    <w:rsid w:val="00DC3ADA"/>
    <w:rsid w:val="00E304C6"/>
    <w:rsid w:val="00E37940"/>
    <w:rsid w:val="00E87AA4"/>
    <w:rsid w:val="00E967FE"/>
    <w:rsid w:val="00EA1AE9"/>
    <w:rsid w:val="00F035FF"/>
    <w:rsid w:val="00F46080"/>
    <w:rsid w:val="00F7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4A62D-D1C0-45F2-B48D-61D5CA1C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D29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E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54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3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9F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3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656"/>
  </w:style>
  <w:style w:type="paragraph" w:styleId="aa">
    <w:name w:val="footer"/>
    <w:basedOn w:val="a"/>
    <w:link w:val="ab"/>
    <w:uiPriority w:val="99"/>
    <w:unhideWhenUsed/>
    <w:rsid w:val="00C3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656"/>
  </w:style>
  <w:style w:type="character" w:styleId="ac">
    <w:name w:val="annotation reference"/>
    <w:basedOn w:val="a0"/>
    <w:uiPriority w:val="99"/>
    <w:semiHidden/>
    <w:unhideWhenUsed/>
    <w:rsid w:val="00C448E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48E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448E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48E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48E7"/>
    <w:rPr>
      <w:b/>
      <w:bCs/>
      <w:sz w:val="20"/>
      <w:szCs w:val="20"/>
    </w:rPr>
  </w:style>
  <w:style w:type="table" w:customStyle="1" w:styleId="1">
    <w:name w:val="Сетка таблицы1"/>
    <w:basedOn w:val="a1"/>
    <w:next w:val="a4"/>
    <w:uiPriority w:val="59"/>
    <w:rsid w:val="00E87AA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44EAC-B2F6-4CF6-9B13-C532B39C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Нун Екатерина Олеговна</dc:creator>
  <cp:lastModifiedBy>Нун Екатерина Олеговна</cp:lastModifiedBy>
  <cp:revision>3</cp:revision>
  <cp:lastPrinted>2021-03-22T09:00:00Z</cp:lastPrinted>
  <dcterms:created xsi:type="dcterms:W3CDTF">2021-03-26T14:22:00Z</dcterms:created>
  <dcterms:modified xsi:type="dcterms:W3CDTF">2021-03-26T14:27:00Z</dcterms:modified>
</cp:coreProperties>
</file>