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r>
        <w:rPr>
          <w:rStyle w:val="a4"/>
          <w:rFonts w:ascii="Arial" w:hAnsi="Arial" w:cs="Arial"/>
          <w:color w:val="482B4D"/>
          <w:sz w:val="20"/>
          <w:szCs w:val="20"/>
        </w:rPr>
        <w:t>ВОЗРАСТНЫЕ ОСОБЕННОСТИ РАЗВИТИЯ РЕБЕНКА ОТ 2 ДО 3 ЛЕТ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СОЦИАЛЬНО-ЭМОЦИОНАЛЬНОЕ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Играет самостоятельно, проявляет фантазию. Любит нравиться другим; подражает сверстникам. Играет в простые групповые игры.</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ОБЩАЯ МОТОРИКА, МОТОРИКА РУК:</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ЗРИТЕЛЬНО-МОТОРНАЯ КООРДИНАЦИЯ: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Может крутить пальцем диск телефона, рисует черточки, воспроизводит простые формы. Режет ножницами. Рисует по образцу крест.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ВОСПРИЯТИЕ, ПРЕДМЕТНО-ИГРОВАЯ ДЕЯТЕЛЬНОСТЬ: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Рассматривает картинки. Разбирает и складывает пирамиду без учета величины колец. Выделяет парную картинку по образцу.</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ПСИХИЧЕСКОЕ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Слушает простые рассказы. Понимает значение некоторых абстрактных слов (</w:t>
      </w:r>
      <w:proofErr w:type="spellStart"/>
      <w:proofErr w:type="gramStart"/>
      <w:r>
        <w:rPr>
          <w:rFonts w:ascii="Arial" w:hAnsi="Arial" w:cs="Arial"/>
          <w:color w:val="482B4D"/>
          <w:sz w:val="20"/>
          <w:szCs w:val="20"/>
        </w:rPr>
        <w:t>большой-маленький</w:t>
      </w:r>
      <w:proofErr w:type="spellEnd"/>
      <w:proofErr w:type="gramEnd"/>
      <w:r>
        <w:rPr>
          <w:rFonts w:ascii="Arial" w:hAnsi="Arial" w:cs="Arial"/>
          <w:color w:val="482B4D"/>
          <w:sz w:val="20"/>
          <w:szCs w:val="20"/>
        </w:rPr>
        <w:t xml:space="preserve">, </w:t>
      </w:r>
      <w:proofErr w:type="spellStart"/>
      <w:r>
        <w:rPr>
          <w:rFonts w:ascii="Arial" w:hAnsi="Arial" w:cs="Arial"/>
          <w:color w:val="482B4D"/>
          <w:sz w:val="20"/>
          <w:szCs w:val="20"/>
        </w:rPr>
        <w:t>мокрый-сухой</w:t>
      </w:r>
      <w:proofErr w:type="spellEnd"/>
      <w:r>
        <w:rPr>
          <w:rFonts w:ascii="Arial" w:hAnsi="Arial" w:cs="Arial"/>
          <w:color w:val="482B4D"/>
          <w:sz w:val="20"/>
          <w:szCs w:val="20"/>
        </w:rPr>
        <w:t xml:space="preserve"> и др.). Задает вопросы "Что это?". Начинает понимать точку зрения другого лица. Отвечает "нет" на абсурдные вопросы. Развивается начальное представление о количестве (</w:t>
      </w:r>
      <w:proofErr w:type="spellStart"/>
      <w:proofErr w:type="gramStart"/>
      <w:r>
        <w:rPr>
          <w:rFonts w:ascii="Arial" w:hAnsi="Arial" w:cs="Arial"/>
          <w:color w:val="482B4D"/>
          <w:sz w:val="20"/>
          <w:szCs w:val="20"/>
        </w:rPr>
        <w:t>больше-меньше</w:t>
      </w:r>
      <w:proofErr w:type="spellEnd"/>
      <w:proofErr w:type="gramEnd"/>
      <w:r>
        <w:rPr>
          <w:rFonts w:ascii="Arial" w:hAnsi="Arial" w:cs="Arial"/>
          <w:color w:val="482B4D"/>
          <w:sz w:val="20"/>
          <w:szCs w:val="20"/>
        </w:rPr>
        <w:t xml:space="preserve">, </w:t>
      </w:r>
      <w:proofErr w:type="spellStart"/>
      <w:r>
        <w:rPr>
          <w:rFonts w:ascii="Arial" w:hAnsi="Arial" w:cs="Arial"/>
          <w:color w:val="482B4D"/>
          <w:sz w:val="20"/>
          <w:szCs w:val="20"/>
        </w:rPr>
        <w:t>полный-пустой</w:t>
      </w:r>
      <w:proofErr w:type="spellEnd"/>
      <w:r>
        <w:rPr>
          <w:rFonts w:ascii="Arial" w:hAnsi="Arial" w:cs="Arial"/>
          <w:color w:val="482B4D"/>
          <w:sz w:val="20"/>
          <w:szCs w:val="20"/>
        </w:rPr>
        <w:t>).</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ПОНИМАНИЕ РЕЧИ: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Происходит быстрое увеличение словарного запаса. Понимает сложноподчиненные предложения типа: "Когда мы придем домой, я буду...". Понимает вопросы типа: "Что у тебя в руках?". Слушает объяснения "как" и "почему". Выполняет двухступенчатую инструкцию типа: "Сначала вымоем руки, затем будем обедать".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ВОЗРАСТНЫЕ ОСОБЕННОСТИ РАЗВИТИЯ РЕБЕНКА ОТ 3 ДО 4 ЛЕТ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СОЦИАЛЬНО-ЭМОЦИОНАЛЬНОЕ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Любит давать игрушки и брать их у других. Любит общаться с детьми и взрослыми. Развиваются навыки совместной игры. Любит помогать взрослым.</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ОБЩАЯ МОТОРИКА, МОТОРИКА РУК:</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Бросает мяч через голову. Хватает катящийся мяч, спускается вниз по лестнице, используя попеременно ту или другую ногу. Прыгает на одной ноге. Стоит на одной ноге в течение 10 мин. Сохраняет равновесие при качании на качелях. Держит карандаш пальцами. Собирает и строит из 9 кубиков.</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ЗРИТЕЛЬНО-ДВИГАТЕЛЬНАЯ КООРДИНАЦИЯ: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Обводит по контурам, копирует крест, воспроизводит формы, в том числе форму шестигранника.</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ВОСПРИЯТИЕ И ПРЕДМЕТНО-ИГРОВАЯ ДЕЯТЕЛЬНОСТЬ: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lastRenderedPageBreak/>
        <w:t>Разбирает и складывает шестисоставную матрешку. Опускает фигурки в прорези путем целенаправленных проб. Конструирует из кубиков по подражанию. Складывает разрезную картинку из 2-3 частей путем проб.</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РЕЧЕВОЕ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Интенсивное развитие речи. Определяет цвет, форму, фактуру, вкус, используя слова-определения. Знает назначение основных предметов. Понимает степени сравнений (</w:t>
      </w:r>
      <w:proofErr w:type="gramStart"/>
      <w:r>
        <w:rPr>
          <w:rFonts w:ascii="Arial" w:hAnsi="Arial" w:cs="Arial"/>
          <w:color w:val="482B4D"/>
          <w:sz w:val="20"/>
          <w:szCs w:val="20"/>
        </w:rPr>
        <w:t>самый</w:t>
      </w:r>
      <w:proofErr w:type="gramEnd"/>
      <w:r>
        <w:rPr>
          <w:rFonts w:ascii="Arial" w:hAnsi="Arial" w:cs="Arial"/>
          <w:color w:val="482B4D"/>
          <w:sz w:val="20"/>
          <w:szCs w:val="20"/>
        </w:rPr>
        <w:t xml:space="preserve"> близкий, самый большой). Определяет пол людей по роли в семье (он - папа, она - мама). Понимает время, использует прошедшее и настоящее время. Считает до пяти.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ПОНИМАНИЕ РЕЧИ: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Понимает названия цветов: "Дай красный мяч". Слушает длинные сказки и рассказы. Выполняет двухсоставную инструкцию ("Дай мне красный кубик и голубой шар").</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ВОЗРАСТНЫЕ ОСОБЕННОСТИ РАЗВИТИЯ РЕБЕНКА ОТ 4 ДО 5 ЛЕТ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ВОСПРИЯТИЕ И ПРЕДМЕТНО-ИГРОВАЯ ДЕЯТЕЛЬНОСТЬ: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Разбирает и складывает трехсоставную и четырехсоставную матрешку путем </w:t>
      </w:r>
      <w:proofErr w:type="spellStart"/>
      <w:r>
        <w:rPr>
          <w:rFonts w:ascii="Arial" w:hAnsi="Arial" w:cs="Arial"/>
          <w:color w:val="482B4D"/>
          <w:sz w:val="20"/>
          <w:szCs w:val="20"/>
        </w:rPr>
        <w:t>примеривания</w:t>
      </w:r>
      <w:proofErr w:type="spellEnd"/>
      <w:r>
        <w:rPr>
          <w:rFonts w:ascii="Arial" w:hAnsi="Arial" w:cs="Arial"/>
          <w:color w:val="482B4D"/>
          <w:sz w:val="20"/>
          <w:szCs w:val="20"/>
        </w:rPr>
        <w:t xml:space="preserve"> или зрительного соотнесения. Собирает пирамидку с учетом величины колец путем зрительного соотнесения. Складывает разрезную картинку из 2 и 3 частей путем зрительного соотнесения.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ПАМЯТЬ: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Выполняет поручение в виде 2-3 последовательных действий; по просьбе взрослого запоминает до 5 слов.</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ВНИМАНИЕ: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Занимается интересной деятельностью в течение 15-20 минут.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РЕЧЬ: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Использует обобщающие слова; называет животных и их детенышей, профессии людей, части предметов. Пересказывает знакомые сказки с помощью взрослых, читает наизусть короткие стихотворения.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МАТЕМАТИКА:</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Использует в речи слова много и один, называет круг, треугольник, квадрат, шар, куб. Умеет видеть геометрические фигуры в окружающих предметах. Правильно называет времена года, части суток. Различает правую и левую руку.</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ДВИГАТЕЛЬНОЕ РАЗВИТИЕ, МОТОРИКА РУК, ГРАФИЧЕСКИЕ НАВЫКИ: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Рисует прямые горизонтальные и вертикальные линии, раскрашивает простые формы. Копирует заглавные печатные буквы. Рисует простой дом (квадрат и крыша), человека (2-3 части тела). Складывает бумагу более чем 1 раз. Нанизывает бусины средней величины на толстую леску или проволоку. Определяет предметы в мешке на ощупь. Прыгает на одной ноге, попеременно на одной и другой ноге, ходит по бревну. Подбрасывает вверх мяч и ловит его двумя руками. Лепит из пластилина, шнурует ботинки.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ВОЗРАСТНЫЕ НОРМЫ РАЗВИТИЯ ДЕТЕЙ ОТ 5 ДО 6 ЛЕТ</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lastRenderedPageBreak/>
        <w:t>ОБЩАЯ МОТОРИКА:</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Хорошо прыгает, бегает, прыгает через веревочку, прыгает попеременно на одной и другой ноге, бегает на носках. Катается на двухколесном велосипеде, на коньках.</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ЗРИТЕЛЬНО-ДВИГАТЕЛЬНАЯ КООРДИНАЦИЯ: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Аккуратно вырезает картинки. Пишет буквы и числа. Дополняет недостающие детали к картинке. Бьет молотком по гвоздю. Воспроизводит геометрические фигуры по образцу. Обводит рисунки по контуру, заштриховывает фигуры.</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РЕЧЕВОЕ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Использует в речи синонимы, антонимы; слова, обозначающие материалы, из которых сделаны предметы (бумажный, деревянный и т. д.). К 6 годам знает и умеет писать печатные буквы алфавита. Определяет количество слогов в словах, количество звуков в словах, определяет место звука в слове (начало, середина, конец слова). Определяет ударные слоги, гласные. Понимает значение слов звук, слог, слово. Различает гласные и согласные звуки (буквы), твердые и мягкие согласные. Выразительно рассказывает стихотворения, пересказывает небольшие рассказы.</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МАТЕМАТИЧЕСКИЕ ПРЕДСТАВЛЕНИЯ: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Пишет цифры от 0 до 10, соотносит цифру с количеством предметов. Умеет из неравенства делать равенство. Умеет писать и пользоваться математическими знаками. Умеет раскладывать предметы (10 предметов) от самого большого к самому маленькому и наоборот. Умеет рисовать в тетради в клетку геометрические фигуры. Выделяет в предметах детали, похожие на эти фигуры. Ориентируется на листе бумаги.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Называет дни недели, последовательность частей суток, времен года. Дает им описание.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ПСИХИЧЕСКОЕ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Особенности памяти: Покажите ребенку по очереди 10 картинок. Время демонстрации каждой картинки 1-2 сек. В норме ребенок запоминает 5-6 предметов из 10. </w:t>
      </w:r>
      <w:proofErr w:type="gramStart"/>
      <w:r>
        <w:rPr>
          <w:rFonts w:ascii="Arial" w:hAnsi="Arial" w:cs="Arial"/>
          <w:color w:val="482B4D"/>
          <w:sz w:val="20"/>
          <w:szCs w:val="20"/>
        </w:rPr>
        <w:t>Прочитайте ребенку 10 слов: стол, тетрадь, часы, конь, яблоко, собака, окно, диван, карандаш, ложка.</w:t>
      </w:r>
      <w:proofErr w:type="gramEnd"/>
      <w:r>
        <w:rPr>
          <w:rFonts w:ascii="Arial" w:hAnsi="Arial" w:cs="Arial"/>
          <w:color w:val="482B4D"/>
          <w:sz w:val="20"/>
          <w:szCs w:val="20"/>
        </w:rPr>
        <w:t xml:space="preserve"> Попросите его повторить слова. Ребенок должен вспомнить не менее 4-5 слов.</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Называет свое имя, фамилию, адрес, имена родителей и их профессии.</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ВОЗРАСТНЫЕ НОРМЫ РАЗВИТИЯ РЕБЕНКА ОТ 6 ДО 7 ЛЕТ. ГОТОВНОСТЬ К ШКОЛЕ</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Математические представления:</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Определяет время по часам. Называет цвета радуги. Называет дни недели, части суток, времена года, месяцы. Умеет писать числа от 0 до 20, решает примеры.</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Память: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Попросите ребенка запомнить ряд цифр на слух (например, 5 8 3 9 1 2 </w:t>
      </w:r>
      <w:proofErr w:type="spellStart"/>
      <w:r>
        <w:rPr>
          <w:rFonts w:ascii="Arial" w:hAnsi="Arial" w:cs="Arial"/>
          <w:color w:val="482B4D"/>
          <w:sz w:val="20"/>
          <w:szCs w:val="20"/>
        </w:rPr>
        <w:t>2</w:t>
      </w:r>
      <w:proofErr w:type="spellEnd"/>
      <w:r>
        <w:rPr>
          <w:rFonts w:ascii="Arial" w:hAnsi="Arial" w:cs="Arial"/>
          <w:color w:val="482B4D"/>
          <w:sz w:val="20"/>
          <w:szCs w:val="20"/>
        </w:rPr>
        <w:t xml:space="preserve"> 0). Нормой для детей 6-7 лет считается повторение 5-6 цифр. </w:t>
      </w:r>
      <w:proofErr w:type="gramStart"/>
      <w:r>
        <w:rPr>
          <w:rFonts w:ascii="Arial" w:hAnsi="Arial" w:cs="Arial"/>
          <w:color w:val="482B4D"/>
          <w:sz w:val="20"/>
          <w:szCs w:val="20"/>
        </w:rPr>
        <w:t>Запоминание 10 слов (например: год, слон, мяч, мыло, соль, шум, рука, пол, весна, сын).</w:t>
      </w:r>
      <w:proofErr w:type="gramEnd"/>
      <w:r>
        <w:rPr>
          <w:rFonts w:ascii="Arial" w:hAnsi="Arial" w:cs="Arial"/>
          <w:color w:val="482B4D"/>
          <w:sz w:val="20"/>
          <w:szCs w:val="20"/>
        </w:rPr>
        <w:t xml:space="preserve"> Ребенок прослушивает этот ряд слов и повторяет те, которые он запомнил. После одного предъявления ребенок 6-7 лет должен вспомнить не менее 5 слов из 10, после 3-4 прочтений называет 9-10 слов, через 1 час забывает не более 2 слов.</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Мышление: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lastRenderedPageBreak/>
        <w:t>Умеет классифицировать предметы, называть сходства и различия между предметами и явлениями.</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Речевое развитие: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Самостоятельно читает текст и передает его содержание. Умеет записывать простые слова.</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Представления об окружающем мире: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Хорошо, если ребенок имеет представления о природе - о диких и домашних животных, хищных и травоядных, о зимующих и перелетных птицах; о травах, кустарниках и деревьях, о садовых и полевых цветах, о плодах растений; о явлениях природы. Также необходим запас географических знаний - о городах и странах, реках, морях и озерах, о планетах. Ребенок должен быть ознакомлен с профессиями людей; видами спорта.</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Готовность к школе</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Обычно выделяют два аспекта психологической готовности - личностную (мотивационную) и интеллектуальную готовность к школе. Оба аспекта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Личностная готовность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Не только педагогам известно, как трудно научить чему-то ребенка, если он сам этого не хочет. </w:t>
      </w:r>
      <w:proofErr w:type="gramStart"/>
      <w:r>
        <w:rPr>
          <w:rFonts w:ascii="Arial" w:hAnsi="Arial" w:cs="Arial"/>
          <w:color w:val="482B4D"/>
          <w:sz w:val="20"/>
          <w:szCs w:val="20"/>
        </w:rPr>
        <w:t>Чтобы ребенок успешно учился, он, прежде всего, должен стремиться к новой школьной жизни, к "серьезным" занятиям, "ответственным" поручениям.</w:t>
      </w:r>
      <w:proofErr w:type="gramEnd"/>
      <w:r>
        <w:rPr>
          <w:rFonts w:ascii="Arial" w:hAnsi="Arial" w:cs="Arial"/>
          <w:color w:val="482B4D"/>
          <w:sz w:val="20"/>
          <w:szCs w:val="20"/>
        </w:rPr>
        <w:t xml:space="preserve">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В результате у ребенка формируется внутренняя позиция школьника. Л.И. </w:t>
      </w:r>
      <w:proofErr w:type="spellStart"/>
      <w:r>
        <w:rPr>
          <w:rFonts w:ascii="Arial" w:hAnsi="Arial" w:cs="Arial"/>
          <w:color w:val="482B4D"/>
          <w:sz w:val="20"/>
          <w:szCs w:val="20"/>
        </w:rPr>
        <w:t>Божович</w:t>
      </w:r>
      <w:proofErr w:type="spellEnd"/>
      <w:r>
        <w:rPr>
          <w:rFonts w:ascii="Arial" w:hAnsi="Arial" w:cs="Arial"/>
          <w:color w:val="482B4D"/>
          <w:sz w:val="20"/>
          <w:szCs w:val="20"/>
        </w:rPr>
        <w:t>, изучавшая психологическую готовность к школе, отмечала, что новая позиция ребенка изменяется, становится со временем содержательнее. Первоначально детей привлекают внешние атрибуты школьной жизни - разноцветные портфели, красивые пеналы, ручки и т.п. Возникает потребность в новых впечатлениях, новой обстановке, желание приобрести новых друзей. И лишь затем появляется желание учиться, узнавать что-то новое, получать за свою "работу" отметки (разумеется, самые лучшие) и просто похвалу от всех окружающих.</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Стремление ребенка к новому социальному положению - это предпосылка и основа становления многих психологических особенностей в младшем школьном возрасте. В частности, из него вырастет ответственное отношение к школьным обязанностям: ребенок будет выполнять не только интересные для него задания, но и любую учебную работу, которую он должен выполнить.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Кроме отношения к учению в целом, для ребенка, поступающего в школу, важно отношение к учителю, сверстникам и самому себе. В конце дошкольного возраста должна сложиться такая форма общения ребенка </w:t>
      </w:r>
      <w:proofErr w:type="gramStart"/>
      <w:r>
        <w:rPr>
          <w:rFonts w:ascii="Arial" w:hAnsi="Arial" w:cs="Arial"/>
          <w:color w:val="482B4D"/>
          <w:sz w:val="20"/>
          <w:szCs w:val="20"/>
        </w:rPr>
        <w:t>со</w:t>
      </w:r>
      <w:proofErr w:type="gramEnd"/>
      <w:r>
        <w:rPr>
          <w:rFonts w:ascii="Arial" w:hAnsi="Arial" w:cs="Arial"/>
          <w:color w:val="482B4D"/>
          <w:sz w:val="20"/>
          <w:szCs w:val="20"/>
        </w:rPr>
        <w:t xml:space="preserve"> взрослыми, как </w:t>
      </w:r>
      <w:proofErr w:type="spellStart"/>
      <w:r>
        <w:rPr>
          <w:rFonts w:ascii="Arial" w:hAnsi="Arial" w:cs="Arial"/>
          <w:color w:val="482B4D"/>
          <w:sz w:val="20"/>
          <w:szCs w:val="20"/>
        </w:rPr>
        <w:t>внеситуативно-личностное</w:t>
      </w:r>
      <w:proofErr w:type="spellEnd"/>
      <w:r>
        <w:rPr>
          <w:rFonts w:ascii="Arial" w:hAnsi="Arial" w:cs="Arial"/>
          <w:color w:val="482B4D"/>
          <w:sz w:val="20"/>
          <w:szCs w:val="20"/>
        </w:rPr>
        <w:t xml:space="preserve"> общение (по М.И. Лисиной).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умении отнестись </w:t>
      </w:r>
      <w:proofErr w:type="gramStart"/>
      <w:r>
        <w:rPr>
          <w:rFonts w:ascii="Arial" w:hAnsi="Arial" w:cs="Arial"/>
          <w:color w:val="482B4D"/>
          <w:sz w:val="20"/>
          <w:szCs w:val="20"/>
        </w:rPr>
        <w:t>ко</w:t>
      </w:r>
      <w:proofErr w:type="gramEnd"/>
      <w:r>
        <w:rPr>
          <w:rFonts w:ascii="Arial" w:hAnsi="Arial" w:cs="Arial"/>
          <w:color w:val="482B4D"/>
          <w:sz w:val="20"/>
          <w:szCs w:val="20"/>
        </w:rPr>
        <w:t xml:space="preserve"> взрослому и его действиям как к эталону, дети адекватно воспринимают позицию учителя, его профессиональную роль. Облегчается общение в ситуации урока, когда исключены непосредственные эмоциональные контакты, когда нельзя 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lastRenderedPageBreak/>
        <w:t>Классно-урочная система обучения предполагает не только особые отношения с учителем, но и специфические отношения с другими детьми. Учебная деятельность по сути своей - деятельность коллективная. Ученики должны учиться деловому общению друг с другом, умению успешно взаимодействовать, выполняя совместные учебные действия. Новая форма общения со сверстниками складывается в самом начале школьного обучения.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Такое общение не может возникнуть без определенной базы.</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Личностная готовность к школе включает также определенное отношение к себе. Продуктивная учебная деятельность </w:t>
      </w:r>
      <w:proofErr w:type="spellStart"/>
      <w:r>
        <w:rPr>
          <w:rFonts w:ascii="Arial" w:hAnsi="Arial" w:cs="Arial"/>
          <w:color w:val="482B4D"/>
          <w:sz w:val="20"/>
          <w:szCs w:val="20"/>
        </w:rPr>
        <w:t>предполангает</w:t>
      </w:r>
      <w:proofErr w:type="spellEnd"/>
      <w:r>
        <w:rPr>
          <w:rFonts w:ascii="Arial" w:hAnsi="Arial" w:cs="Arial"/>
          <w:color w:val="482B4D"/>
          <w:sz w:val="20"/>
          <w:szCs w:val="20"/>
        </w:rPr>
        <w:t xml:space="preserve"> адекватное отношение ребенка к своим способностям, результатам работы, поведению, т.е. определенный уровень развития самосознания. Самооценка школьника не должна быть завышенной и недифференцированной. Если ребенок заявляет, что он "хороший", его рисунок "самый хороший" и поделка "лучше всех" (что типично для дошкольника), нельзя говорить о личностной готовности к обучению.</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xml:space="preserve">О личностной готовности ребенка к школе обычно судят по его поведению на групповых занятиях и во время беседы с психологом. Существуют специально разработанные планы беседы, выявляющей позицию школьника (методика Н.И. </w:t>
      </w:r>
      <w:proofErr w:type="spellStart"/>
      <w:r>
        <w:rPr>
          <w:rFonts w:ascii="Arial" w:hAnsi="Arial" w:cs="Arial"/>
          <w:color w:val="482B4D"/>
          <w:sz w:val="20"/>
          <w:szCs w:val="20"/>
        </w:rPr>
        <w:t>Гуткиной</w:t>
      </w:r>
      <w:proofErr w:type="spellEnd"/>
      <w:r>
        <w:rPr>
          <w:rFonts w:ascii="Arial" w:hAnsi="Arial" w:cs="Arial"/>
          <w:color w:val="482B4D"/>
          <w:sz w:val="20"/>
          <w:szCs w:val="20"/>
        </w:rPr>
        <w:t>), и особые экспериментальные приемы. Например, преобладание у ребенка познавательного или игрового мотива определяется по выбору деятельности - прослушивания сказки или игры с игрушками. После того как ребенок рассмотрел в течение минуты игрушки, находящиеся в комнате, ему начинают читать сказку и на самом интересном месте прерывают чтение. Психолог спрашивает, что ему сейчас больше хочется - дослушать сказку или поиграть с игрушками. Очевидно, что при личностной готовности к школе доминирует познавательный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Определяя личностную готовность ребенка к школе, помимо особенностей развития мотивационной сферы необходимо выявить и специфику развития сферы произвольности. Произвольность ребенка проявляется при выполнении требований, конкретных правил, задаваемых учителем, при работе по образцу. Поэтому 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414680" w:rsidRDefault="00414680" w:rsidP="00414680">
      <w:pPr>
        <w:pStyle w:val="a3"/>
        <w:shd w:val="clear" w:color="auto" w:fill="FFFFFF"/>
        <w:rPr>
          <w:rFonts w:ascii="Arial" w:hAnsi="Arial" w:cs="Arial"/>
          <w:color w:val="482B4D"/>
          <w:sz w:val="20"/>
          <w:szCs w:val="20"/>
        </w:rPr>
      </w:pPr>
      <w:r>
        <w:rPr>
          <w:rStyle w:val="a4"/>
          <w:rFonts w:ascii="Arial" w:hAnsi="Arial" w:cs="Arial"/>
          <w:color w:val="482B4D"/>
          <w:sz w:val="20"/>
          <w:szCs w:val="20"/>
        </w:rPr>
        <w:t>Интеллектуальная готовность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объединять причинно-следственные зависимости, делать выводы. У ребенка должны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414680" w:rsidRDefault="00414680" w:rsidP="00414680">
      <w:pPr>
        <w:pStyle w:val="a3"/>
        <w:shd w:val="clear" w:color="auto" w:fill="FFFFFF"/>
        <w:rPr>
          <w:rFonts w:ascii="Arial" w:hAnsi="Arial" w:cs="Arial"/>
          <w:color w:val="482B4D"/>
          <w:sz w:val="20"/>
          <w:szCs w:val="20"/>
        </w:rPr>
      </w:pPr>
      <w:r>
        <w:rPr>
          <w:rFonts w:ascii="Arial" w:hAnsi="Arial" w:cs="Arial"/>
          <w:color w:val="482B4D"/>
          <w:sz w:val="20"/>
          <w:szCs w:val="20"/>
        </w:rPr>
        <w:t> </w:t>
      </w:r>
    </w:p>
    <w:p w:rsidR="0068047E" w:rsidRDefault="0068047E"/>
    <w:sectPr w:rsidR="0068047E" w:rsidSect="00680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680"/>
    <w:rsid w:val="00414680"/>
    <w:rsid w:val="006259FC"/>
    <w:rsid w:val="0068047E"/>
    <w:rsid w:val="006F5792"/>
    <w:rsid w:val="00C479B7"/>
    <w:rsid w:val="00DE0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680"/>
    <w:rPr>
      <w:b/>
      <w:bCs/>
    </w:rPr>
  </w:style>
</w:styles>
</file>

<file path=word/webSettings.xml><?xml version="1.0" encoding="utf-8"?>
<w:webSettings xmlns:r="http://schemas.openxmlformats.org/officeDocument/2006/relationships" xmlns:w="http://schemas.openxmlformats.org/wordprocessingml/2006/main">
  <w:divs>
    <w:div w:id="81784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Можарова</dc:creator>
  <cp:lastModifiedBy>User</cp:lastModifiedBy>
  <cp:revision>3</cp:revision>
  <dcterms:created xsi:type="dcterms:W3CDTF">2015-10-01T16:55:00Z</dcterms:created>
  <dcterms:modified xsi:type="dcterms:W3CDTF">2015-10-16T09:17:00Z</dcterms:modified>
</cp:coreProperties>
</file>