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6C" w:rsidRDefault="00A6556C" w:rsidP="00A6556C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Формирование финансовой грамотности дошкольника.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6556C" w:rsidRDefault="00A6556C" w:rsidP="00A6556C">
      <w:pPr>
        <w:spacing w:after="0"/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        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решению которых они оказываются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неподготовленными. </w:t>
      </w:r>
      <w:r>
        <w:rPr>
          <w:rFonts w:ascii="Times New Roman" w:hAnsi="Times New Roman" w:cs="Times New Roman"/>
          <w:sz w:val="28"/>
          <w:szCs w:val="28"/>
        </w:rPr>
        <w:t xml:space="preserve">Поэтому перед обществом стоит очень сложная задача – </w:t>
      </w:r>
      <w:r>
        <w:rPr>
          <w:rFonts w:ascii="Times New Roman" w:hAnsi="Times New Roman" w:cs="Times New Roman"/>
          <w:bCs/>
          <w:sz w:val="28"/>
          <w:szCs w:val="28"/>
        </w:rPr>
        <w:t>целенаправленно формировать у подростков знаний и умений в области финансовой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грамотности.</w:t>
      </w:r>
      <w:r>
        <w:rPr>
          <w:b/>
          <w:bCs/>
        </w:rPr>
        <w:t xml:space="preserve"> </w:t>
      </w:r>
    </w:p>
    <w:p w:rsidR="00A6556C" w:rsidRDefault="00A6556C" w:rsidP="009E10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Многие маленькие дети не знают, что такое «деньги», но они уже улавливают значимость этого явления. Это слово и все, что с ним связано, довольно рано становится для ребенка привлекательным и интересным. Он пытается понять слово «деньги», слыша его в разных контекстах. 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Современные дети участвуют в покупках в магазине, в 4-7 лет детям могут разрешить иметь карманные деньги. При этом многие родители жалуются на то, что дети не знают цену деньгам, ждут дорогих подарков или не ценят новые игрушки, и родители ищут помощи педагогов в решении этих проблем. Современный </w:t>
      </w:r>
      <w:r w:rsidR="009E10AB">
        <w:rPr>
          <w:rFonts w:ascii="Times New Roman" w:hAnsi="Times New Roman" w:cs="Times New Roman"/>
          <w:sz w:val="28"/>
          <w:szCs w:val="28"/>
        </w:rPr>
        <w:t>детский сад может в этом помочь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возрасте до 7 лет основы финансовой грамотности могут прививаться через базовые нравственные представления: о добре, зле, красивом, некрасивом, о хорошем и плохом. 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Основная задача – дать понятие о бережливом отношении к вещам, природным ресурсам, а затем и деньгам. Центральная идея – бережливость, «я – бережливый ребёнок».  Нравственные представления дошкольников в основном формируются на основе наглядных примеров и носят ритуальный характер. 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знают, почему тот или иной поступок хорош или плох, но знают, как именно они должны поступить («поделиться», «подарить», «положить в копилку» и т. п.). 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Дошкольнику можно сколько угодно говорить о нормах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правилах ,но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слова не будут связаны с определенной последовательностью действий, - они окажутся бесполезными. Представления о нормах финансового поведения формируются на основе определённой последовательности поступков, умело демонстрируемых взрослыми. Бесконечные наставления, назидания напоминают дождь, падающий на почву, в которую не брошены зерна.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Задачи, которые нужно решать: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простые экономические знания.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бережное и экономное отношение детей к деньгам.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Научить, как обращаться с деньгами: накапливать, тратить, вкладывать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к вопросам</w:t>
      </w:r>
      <w:r>
        <w:rPr>
          <w:rFonts w:ascii="Times New Roman" w:hAnsi="Times New Roman" w:cs="Times New Roman"/>
          <w:sz w:val="28"/>
          <w:szCs w:val="28"/>
        </w:rPr>
        <w:br/>
        <w:t>финансовой грамотности и применению этих знаний на практике.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обоснованности финансовых решений, принимаемых при планировании семейных бюджетов.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государственным и муниципальным финансам, бюджетному и налоговому законодательству.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дошкольников правильно управлять своим поведением на основе первичных представлений о мире финансов.</w:t>
      </w:r>
    </w:p>
    <w:p w:rsidR="00A6556C" w:rsidRDefault="00A6556C" w:rsidP="00A655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разницу между "хочу" и "надо". </w:t>
      </w:r>
    </w:p>
    <w:p w:rsidR="00A6556C" w:rsidRDefault="00A6556C" w:rsidP="00A6556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Пример беседы с родителями: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Ваш ребёнок ведет себя бережливо?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Ваш ребёнок знает о деньгах? Отличает ли он различные монеты и банкноты?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Умеет ли Ваш ребёнок сам расплачиваться в магазине наличными?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Ваш ребёнок получает карманные деньги? От кого? Регулярно или время от времени? В каком размере?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Ваш ребенок самостоятельно принимает решение, на что потратить карманные деньги?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поощряете своего ребёнка деньгами? За что?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Обсуждаете ли Вы с ребёнком финансовые вопросы? Какие именно (приведите примеры).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Привлекаете ли Вы ребёнка к составлению семейного бюджета. В каких ситуациях. 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Домашнее «задание» маме и папе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Побеседуйте со своим ребёнком: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такое деньги?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Зачем деньги нужны?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Откуда берутся деньги?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Есть ли у тебя деньги?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ты тратишь свои деньги?</w:t>
      </w:r>
    </w:p>
    <w:p w:rsidR="00A6556C" w:rsidRDefault="00A6556C" w:rsidP="00A655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Сколько тебе нужно денег?</w:t>
      </w:r>
    </w:p>
    <w:p w:rsidR="00A6556C" w:rsidRDefault="00A6556C" w:rsidP="00A6556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Повседневная жизнь, семья, общение со сверстниками,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-образовательная работа в условиях детского сада формируют тот опыт, который становится базой для дальнейшей работы по развитию финансовой грамотности ребёнка.</w:t>
      </w: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6556C" w:rsidRDefault="00A6556C" w:rsidP="00A6556C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27" w:rsidRDefault="009E10AB"/>
    <w:sectPr w:rsidR="003D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282"/>
    <w:multiLevelType w:val="hybridMultilevel"/>
    <w:tmpl w:val="3A08AB2A"/>
    <w:lvl w:ilvl="0" w:tplc="0C04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6CEC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E8600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3652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74FD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DB603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CCF1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D896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3E26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B611988"/>
    <w:multiLevelType w:val="hybridMultilevel"/>
    <w:tmpl w:val="54A820A6"/>
    <w:lvl w:ilvl="0" w:tplc="CC067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A401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908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4633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1AB2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A89A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4C7F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9E33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8ADC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2F"/>
    <w:rsid w:val="00920065"/>
    <w:rsid w:val="009E10AB"/>
    <w:rsid w:val="00A6556C"/>
    <w:rsid w:val="00E7242F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2002"/>
  <w15:chartTrackingRefBased/>
  <w15:docId w15:val="{5DC6968A-8EC3-465D-9048-41EE224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2022-03-10T18:03:00Z</dcterms:created>
  <dcterms:modified xsi:type="dcterms:W3CDTF">2022-03-10T18:11:00Z</dcterms:modified>
</cp:coreProperties>
</file>