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84" w:rsidRDefault="00D35184" w:rsidP="00D35184">
      <w:pPr>
        <w:pStyle w:val="30"/>
        <w:shd w:val="clear" w:color="auto" w:fill="auto"/>
        <w:spacing w:before="0" w:after="138"/>
        <w:ind w:left="420" w:right="360"/>
      </w:pPr>
      <w:bookmarkStart w:id="0" w:name="bookmark0"/>
      <w:proofErr w:type="spellStart"/>
      <w:r>
        <w:rPr>
          <w:rStyle w:val="3"/>
          <w:i/>
          <w:iCs/>
          <w:color w:val="000000"/>
        </w:rPr>
        <w:t>Бызова</w:t>
      </w:r>
      <w:proofErr w:type="spellEnd"/>
      <w:r>
        <w:rPr>
          <w:rStyle w:val="3"/>
          <w:i/>
          <w:iCs/>
          <w:color w:val="000000"/>
        </w:rPr>
        <w:t xml:space="preserve"> Е. Н.,</w:t>
      </w:r>
      <w:r w:rsidR="00C64444">
        <w:rPr>
          <w:rStyle w:val="3"/>
          <w:i/>
          <w:iCs/>
          <w:color w:val="000000"/>
        </w:rPr>
        <w:t xml:space="preserve"> </w:t>
      </w:r>
      <w:proofErr w:type="spellStart"/>
      <w:r w:rsidR="00C64444">
        <w:rPr>
          <w:rStyle w:val="3"/>
          <w:i/>
          <w:iCs/>
          <w:color w:val="000000"/>
        </w:rPr>
        <w:t>Григоренко</w:t>
      </w:r>
      <w:proofErr w:type="spellEnd"/>
      <w:r w:rsidR="00C64444">
        <w:rPr>
          <w:rStyle w:val="3"/>
          <w:i/>
          <w:iCs/>
          <w:color w:val="000000"/>
        </w:rPr>
        <w:t xml:space="preserve"> А.П.,</w:t>
      </w:r>
      <w:r>
        <w:rPr>
          <w:rStyle w:val="3"/>
          <w:i/>
          <w:iCs/>
          <w:color w:val="000000"/>
        </w:rPr>
        <w:t xml:space="preserve"> учитель русского языка и литературы МБОУ «СОШ № 5», г. Абакан</w:t>
      </w:r>
    </w:p>
    <w:p w:rsidR="00D35184" w:rsidRDefault="00D35184" w:rsidP="00D35184">
      <w:pPr>
        <w:pStyle w:val="10"/>
        <w:keepNext/>
        <w:keepLines/>
        <w:shd w:val="clear" w:color="auto" w:fill="auto"/>
        <w:tabs>
          <w:tab w:val="left" w:pos="3548"/>
        </w:tabs>
        <w:spacing w:before="0"/>
        <w:ind w:left="620" w:right="360"/>
        <w:jc w:val="center"/>
        <w:rPr>
          <w:rStyle w:val="1"/>
          <w:color w:val="000000"/>
        </w:rPr>
      </w:pPr>
    </w:p>
    <w:p w:rsidR="0029024E" w:rsidRDefault="0029024E" w:rsidP="00D35184">
      <w:pPr>
        <w:pStyle w:val="10"/>
        <w:keepNext/>
        <w:keepLines/>
        <w:shd w:val="clear" w:color="auto" w:fill="auto"/>
        <w:tabs>
          <w:tab w:val="left" w:pos="3548"/>
        </w:tabs>
        <w:spacing w:before="0"/>
        <w:ind w:left="620" w:right="360"/>
        <w:jc w:val="center"/>
      </w:pPr>
      <w:r>
        <w:rPr>
          <w:rStyle w:val="1"/>
          <w:color w:val="000000"/>
        </w:rPr>
        <w:t xml:space="preserve">Использование цвета как элемента </w:t>
      </w:r>
      <w:proofErr w:type="spellStart"/>
      <w:r w:rsidR="00D35184">
        <w:rPr>
          <w:rStyle w:val="1"/>
          <w:color w:val="000000"/>
        </w:rPr>
        <w:t>здоровьесберегающих</w:t>
      </w:r>
      <w:proofErr w:type="spellEnd"/>
      <w:r w:rsidR="00D35184">
        <w:rPr>
          <w:rStyle w:val="1"/>
          <w:color w:val="000000"/>
        </w:rPr>
        <w:t xml:space="preserve"> технологий  </w:t>
      </w:r>
      <w:r>
        <w:rPr>
          <w:rStyle w:val="1"/>
          <w:color w:val="000000"/>
        </w:rPr>
        <w:t>на уроках русского языка</w:t>
      </w:r>
      <w:bookmarkEnd w:id="0"/>
    </w:p>
    <w:p w:rsidR="0029024E" w:rsidRDefault="0029024E" w:rsidP="0029024E">
      <w:pPr>
        <w:pStyle w:val="30"/>
        <w:shd w:val="clear" w:color="auto" w:fill="auto"/>
        <w:spacing w:before="0" w:after="0" w:line="230" w:lineRule="exact"/>
        <w:ind w:right="360"/>
      </w:pPr>
      <w:r>
        <w:rPr>
          <w:rStyle w:val="3"/>
          <w:color w:val="000000"/>
        </w:rPr>
        <w:t>Всё живое стремится к цвету.</w:t>
      </w:r>
    </w:p>
    <w:p w:rsidR="0029024E" w:rsidRDefault="0029024E" w:rsidP="0029024E">
      <w:pPr>
        <w:pStyle w:val="30"/>
        <w:shd w:val="clear" w:color="auto" w:fill="auto"/>
        <w:spacing w:before="0" w:after="0" w:line="230" w:lineRule="exact"/>
        <w:ind w:right="360"/>
      </w:pPr>
      <w:r>
        <w:rPr>
          <w:rStyle w:val="3"/>
          <w:color w:val="000000"/>
        </w:rPr>
        <w:t>И. В. Гёте.</w:t>
      </w:r>
    </w:p>
    <w:p w:rsidR="0029024E" w:rsidRDefault="0029024E" w:rsidP="0029024E">
      <w:pPr>
        <w:pStyle w:val="21"/>
        <w:shd w:val="clear" w:color="auto" w:fill="auto"/>
        <w:ind w:right="360" w:firstLine="420"/>
      </w:pPr>
      <w:proofErr w:type="spellStart"/>
      <w:r>
        <w:rPr>
          <w:rStyle w:val="2"/>
          <w:color w:val="000000"/>
        </w:rPr>
        <w:t>Здоровьесберегающие</w:t>
      </w:r>
      <w:proofErr w:type="spellEnd"/>
      <w:r>
        <w:rPr>
          <w:rStyle w:val="2"/>
          <w:color w:val="000000"/>
        </w:rPr>
        <w:t xml:space="preserve"> технологии можно рассматривать и как технологическую основу </w:t>
      </w:r>
      <w:proofErr w:type="spellStart"/>
      <w:r>
        <w:rPr>
          <w:rStyle w:val="2"/>
          <w:color w:val="000000"/>
        </w:rPr>
        <w:t>здоровьесберегающей</w:t>
      </w:r>
      <w:proofErr w:type="spellEnd"/>
      <w:r>
        <w:rPr>
          <w:rStyle w:val="2"/>
          <w:color w:val="000000"/>
        </w:rPr>
        <w:t xml:space="preserve"> педагогики - одной из самых перспективных образовательных систем </w:t>
      </w:r>
      <w:r w:rsidR="00F000AC" w:rsidRPr="00F000AC">
        <w:rPr>
          <w:rStyle w:val="2"/>
          <w:color w:val="000000"/>
        </w:rPr>
        <w:t>Х</w:t>
      </w:r>
      <w:r w:rsidR="00F000AC">
        <w:rPr>
          <w:rStyle w:val="2"/>
          <w:color w:val="000000"/>
        </w:rPr>
        <w:t>Х</w:t>
      </w:r>
      <w:proofErr w:type="gramStart"/>
      <w:r w:rsidR="00F000AC">
        <w:rPr>
          <w:rStyle w:val="2"/>
          <w:color w:val="000000"/>
          <w:lang w:val="en-US"/>
        </w:rPr>
        <w:t>I</w:t>
      </w:r>
      <w:proofErr w:type="gramEnd"/>
      <w:r>
        <w:rPr>
          <w:rStyle w:val="2"/>
          <w:color w:val="000000"/>
        </w:rPr>
        <w:t xml:space="preserve"> века, и как совокупность приёмов, форм и методов организации обучения школьников</w:t>
      </w:r>
      <w:r w:rsidR="006A6E0B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без ущерба для их здоровья и как качественную характеристику любой педагогической технологии по критерию её воздействия на здоровье обучающихся. Использование </w:t>
      </w:r>
      <w:proofErr w:type="spellStart"/>
      <w:r>
        <w:rPr>
          <w:rStyle w:val="2"/>
          <w:color w:val="000000"/>
        </w:rPr>
        <w:t>здоровьесбере</w:t>
      </w:r>
      <w:r>
        <w:rPr>
          <w:rStyle w:val="2"/>
          <w:color w:val="000000"/>
        </w:rPr>
        <w:softHyphen/>
        <w:t>гающих</w:t>
      </w:r>
      <w:proofErr w:type="spellEnd"/>
      <w:r>
        <w:rPr>
          <w:rStyle w:val="2"/>
          <w:color w:val="000000"/>
        </w:rPr>
        <w:t xml:space="preserve"> технологий играет важную роль в жизни каждого обучающегося, позволяет наиболее успешно овладеть необходимыми знаниями в течение урока, преодолеть возникшие трудности, достичь поставленной цели и решить задачи обучения русскому языку.</w:t>
      </w:r>
    </w:p>
    <w:p w:rsidR="0029024E" w:rsidRDefault="0029024E" w:rsidP="0029024E">
      <w:pPr>
        <w:pStyle w:val="21"/>
        <w:shd w:val="clear" w:color="auto" w:fill="auto"/>
        <w:ind w:right="360" w:firstLine="420"/>
      </w:pPr>
      <w:r>
        <w:rPr>
          <w:rStyle w:val="2"/>
          <w:color w:val="000000"/>
        </w:rPr>
        <w:t>Тысячелетний опыт человечества убеждает, что воздействие цвета разносторонне. Терапия цветом (</w:t>
      </w:r>
      <w:proofErr w:type="spellStart"/>
      <w:r>
        <w:rPr>
          <w:rStyle w:val="2"/>
          <w:color w:val="000000"/>
        </w:rPr>
        <w:t>цвето</w:t>
      </w:r>
      <w:r w:rsidR="00413C20">
        <w:rPr>
          <w:rStyle w:val="2"/>
          <w:color w:val="000000"/>
        </w:rPr>
        <w:t>т</w:t>
      </w:r>
      <w:r>
        <w:rPr>
          <w:rStyle w:val="2"/>
          <w:color w:val="000000"/>
        </w:rPr>
        <w:t>ер</w:t>
      </w:r>
      <w:proofErr w:type="gramStart"/>
      <w:r>
        <w:rPr>
          <w:rStyle w:val="2"/>
          <w:color w:val="000000"/>
        </w:rPr>
        <w:t>а</w:t>
      </w:r>
      <w:proofErr w:type="spellEnd"/>
      <w:r>
        <w:rPr>
          <w:rStyle w:val="2"/>
          <w:color w:val="000000"/>
        </w:rPr>
        <w:t>-</w:t>
      </w:r>
      <w:proofErr w:type="gramEnd"/>
      <w:r>
        <w:rPr>
          <w:rStyle w:val="2"/>
          <w:color w:val="000000"/>
        </w:rPr>
        <w:t xml:space="preserve"> пия, </w:t>
      </w:r>
      <w:proofErr w:type="spellStart"/>
      <w:r>
        <w:rPr>
          <w:rStyle w:val="2"/>
          <w:color w:val="000000"/>
        </w:rPr>
        <w:t>хромотерапия</w:t>
      </w:r>
      <w:proofErr w:type="spellEnd"/>
      <w:r>
        <w:rPr>
          <w:rStyle w:val="2"/>
          <w:color w:val="000000"/>
        </w:rPr>
        <w:t>) известна с древнейших времён. Одно из её названий - гелиотерапия - лечение Солнцем. Напри</w:t>
      </w:r>
      <w:r>
        <w:rPr>
          <w:rStyle w:val="2"/>
          <w:color w:val="000000"/>
        </w:rPr>
        <w:softHyphen/>
        <w:t>мер, в Египте был построен храм лечения светом. Древние греки считали свет необходимым условием физического здоровья и оставили записи о разработанной ими теории и практике применения солнечной энергии. В Древнем Ри</w:t>
      </w:r>
      <w:r>
        <w:rPr>
          <w:rStyle w:val="2"/>
          <w:color w:val="000000"/>
        </w:rPr>
        <w:softHyphen/>
        <w:t>ме широко пользовались солнечными лучами - это вошло в обычай и даже существовало выражение - «питьё сол</w:t>
      </w:r>
      <w:r>
        <w:rPr>
          <w:rStyle w:val="2"/>
          <w:color w:val="000000"/>
        </w:rPr>
        <w:softHyphen/>
        <w:t>нечных лучей»[2]. Популярность применения воздействия цветом в настоящее время постоянно растёт.</w:t>
      </w:r>
    </w:p>
    <w:p w:rsidR="0029024E" w:rsidRDefault="0029024E" w:rsidP="0029024E">
      <w:pPr>
        <w:pStyle w:val="21"/>
        <w:shd w:val="clear" w:color="auto" w:fill="auto"/>
        <w:ind w:right="360" w:firstLine="420"/>
      </w:pPr>
      <w:r>
        <w:rPr>
          <w:rStyle w:val="2"/>
          <w:color w:val="000000"/>
        </w:rPr>
        <w:t xml:space="preserve">При применении цвета в учебных целях основное внимание уделяется физиологическим изменениям. На своих уроках русского языка </w:t>
      </w:r>
      <w:r w:rsidR="005C1B66">
        <w:rPr>
          <w:rStyle w:val="2"/>
          <w:color w:val="000000"/>
        </w:rPr>
        <w:t xml:space="preserve"> мы </w:t>
      </w:r>
      <w:r>
        <w:rPr>
          <w:rStyle w:val="2"/>
          <w:color w:val="000000"/>
        </w:rPr>
        <w:t>использу</w:t>
      </w:r>
      <w:r w:rsidR="005C1B66">
        <w:rPr>
          <w:rStyle w:val="2"/>
          <w:color w:val="000000"/>
        </w:rPr>
        <w:t>ем</w:t>
      </w:r>
      <w:r>
        <w:rPr>
          <w:rStyle w:val="2"/>
          <w:color w:val="000000"/>
        </w:rPr>
        <w:t xml:space="preserve"> программу И. В. Михайлова «Свет и цвет в управлении собой»[2]. На основе данной программы при помощи цвета можно изменить эмоциональные, волевые, интеллектуальные составляющие психики ребёнка. Для коррекции эмоционального состояния </w:t>
      </w:r>
      <w:proofErr w:type="gramStart"/>
      <w:r>
        <w:rPr>
          <w:rStyle w:val="2"/>
          <w:color w:val="000000"/>
        </w:rPr>
        <w:t>обучающихся</w:t>
      </w:r>
      <w:proofErr w:type="gramEnd"/>
      <w:r>
        <w:rPr>
          <w:rStyle w:val="2"/>
          <w:color w:val="000000"/>
        </w:rPr>
        <w:t xml:space="preserve"> </w:t>
      </w:r>
      <w:r w:rsidR="00B109C2">
        <w:rPr>
          <w:rStyle w:val="2"/>
          <w:color w:val="000000"/>
        </w:rPr>
        <w:t xml:space="preserve"> нами </w:t>
      </w:r>
      <w:r>
        <w:rPr>
          <w:rStyle w:val="2"/>
          <w:color w:val="000000"/>
        </w:rPr>
        <w:t xml:space="preserve"> проводятся 10 минутные </w:t>
      </w:r>
      <w:proofErr w:type="spellStart"/>
      <w:r>
        <w:rPr>
          <w:rStyle w:val="2"/>
          <w:color w:val="000000"/>
        </w:rPr>
        <w:t>психотре</w:t>
      </w:r>
      <w:r>
        <w:rPr>
          <w:rStyle w:val="2"/>
          <w:color w:val="000000"/>
        </w:rPr>
        <w:softHyphen/>
        <w:t>нинги</w:t>
      </w:r>
      <w:proofErr w:type="spellEnd"/>
      <w:r>
        <w:rPr>
          <w:rStyle w:val="2"/>
          <w:color w:val="000000"/>
        </w:rPr>
        <w:t>. Данные тренинги основаны на наблюдении мигающего различными цветами в определенной последователь</w:t>
      </w:r>
      <w:r>
        <w:rPr>
          <w:rStyle w:val="2"/>
          <w:color w:val="000000"/>
        </w:rPr>
        <w:softHyphen/>
        <w:t>ности с определенной частотой фигуры квадрата на фоне другого цвета, равномерно заполняющего весь экран. Вы</w:t>
      </w:r>
      <w:r>
        <w:rPr>
          <w:rStyle w:val="2"/>
          <w:color w:val="000000"/>
        </w:rPr>
        <w:softHyphen/>
        <w:t>полнение данных тренингов укрепляет нервную систему, улучшает умственные способности, развивает полноту, точность и прочность запоминания, поощряет ясность и позитивность мы</w:t>
      </w:r>
      <w:r>
        <w:rPr>
          <w:rStyle w:val="20"/>
          <w:color w:val="000000"/>
        </w:rPr>
        <w:t>ш</w:t>
      </w:r>
      <w:r>
        <w:rPr>
          <w:rStyle w:val="2"/>
          <w:color w:val="000000"/>
        </w:rPr>
        <w:t>ления обучающихся.</w:t>
      </w:r>
    </w:p>
    <w:p w:rsidR="0029024E" w:rsidRDefault="0029024E" w:rsidP="0029024E">
      <w:pPr>
        <w:pStyle w:val="21"/>
        <w:shd w:val="clear" w:color="auto" w:fill="auto"/>
        <w:ind w:right="360" w:firstLine="420"/>
      </w:pPr>
      <w:r>
        <w:rPr>
          <w:rStyle w:val="2"/>
          <w:color w:val="000000"/>
        </w:rPr>
        <w:t>Так же одним из инструментов повышения эффективности предъявления информационных материалов являет</w:t>
      </w:r>
      <w:r>
        <w:rPr>
          <w:rStyle w:val="2"/>
          <w:color w:val="000000"/>
        </w:rPr>
        <w:softHyphen/>
        <w:t>ся кодирование элементов информации цветом [3, с. 80]. Так, например, выделение темы урока красным цветом спо</w:t>
      </w:r>
      <w:r>
        <w:rPr>
          <w:rStyle w:val="2"/>
          <w:color w:val="000000"/>
        </w:rPr>
        <w:softHyphen/>
        <w:t xml:space="preserve">собствует повышению концентрации внимания </w:t>
      </w:r>
      <w:proofErr w:type="gramStart"/>
      <w:r>
        <w:rPr>
          <w:rStyle w:val="2"/>
          <w:color w:val="000000"/>
        </w:rPr>
        <w:t>обучающихся</w:t>
      </w:r>
      <w:proofErr w:type="gramEnd"/>
      <w:r>
        <w:rPr>
          <w:rStyle w:val="2"/>
          <w:color w:val="000000"/>
        </w:rPr>
        <w:t>. Использование различных цветов (синего, жёлтого, бежевого, зелёного) при построении опорных схем, таблиц, алгоритмов позволяет повысить работоспособность ре</w:t>
      </w:r>
      <w:r>
        <w:rPr>
          <w:rStyle w:val="2"/>
          <w:color w:val="000000"/>
        </w:rPr>
        <w:softHyphen/>
        <w:t>бёнка, привлечь внимание к определённому компоненту.</w:t>
      </w:r>
    </w:p>
    <w:p w:rsidR="0029024E" w:rsidRDefault="0029024E" w:rsidP="0029024E">
      <w:pPr>
        <w:pStyle w:val="21"/>
        <w:shd w:val="clear" w:color="auto" w:fill="auto"/>
        <w:ind w:right="360" w:firstLine="420"/>
      </w:pPr>
      <w:r>
        <w:rPr>
          <w:rStyle w:val="2"/>
          <w:color w:val="000000"/>
        </w:rPr>
        <w:t xml:space="preserve">Следующим элементом является влияния цвета на внимание и уровень обработки информации [1]. Необходимо отметить, что внимание </w:t>
      </w:r>
      <w:proofErr w:type="gramStart"/>
      <w:r>
        <w:rPr>
          <w:rStyle w:val="2"/>
          <w:color w:val="000000"/>
        </w:rPr>
        <w:t>обучающихся</w:t>
      </w:r>
      <w:proofErr w:type="gramEnd"/>
      <w:r>
        <w:rPr>
          <w:rStyle w:val="2"/>
          <w:color w:val="000000"/>
        </w:rPr>
        <w:t xml:space="preserve"> при выполнении умственной работы зависит от цвета бумаги, на которой вы</w:t>
      </w:r>
      <w:r>
        <w:rPr>
          <w:rStyle w:val="2"/>
          <w:color w:val="000000"/>
        </w:rPr>
        <w:softHyphen/>
        <w:t>полняются задания. Например, использование карточек с заданиями на бумаге жёлтого и светло-зелёного цветов способствует большей концентрации сознания ребёнка на выполнении работы. При выделении важного информаци</w:t>
      </w:r>
      <w:r>
        <w:rPr>
          <w:rStyle w:val="2"/>
          <w:color w:val="000000"/>
        </w:rPr>
        <w:softHyphen/>
        <w:t>онного материала учебного характера, требующего запоминания, (правил, словарных и ключевых слов и т. д.) ис</w:t>
      </w:r>
      <w:r>
        <w:rPr>
          <w:rStyle w:val="2"/>
          <w:color w:val="000000"/>
        </w:rPr>
        <w:softHyphen/>
        <w:t>пользу</w:t>
      </w:r>
      <w:r w:rsidR="00F012E4">
        <w:rPr>
          <w:rStyle w:val="2"/>
          <w:color w:val="000000"/>
        </w:rPr>
        <w:t>ем</w:t>
      </w:r>
      <w:r>
        <w:rPr>
          <w:rStyle w:val="2"/>
          <w:color w:val="000000"/>
        </w:rPr>
        <w:t xml:space="preserve"> синий фон. Условия пониженного контраста стимулируют ментальную активность, увеличивая глубину обработки информации.</w:t>
      </w:r>
    </w:p>
    <w:p w:rsidR="0029024E" w:rsidRDefault="0029024E" w:rsidP="0029024E">
      <w:pPr>
        <w:pStyle w:val="21"/>
        <w:shd w:val="clear" w:color="auto" w:fill="auto"/>
        <w:ind w:firstLine="420"/>
        <w:jc w:val="left"/>
      </w:pPr>
      <w:r>
        <w:rPr>
          <w:rStyle w:val="2"/>
          <w:color w:val="000000"/>
        </w:rPr>
        <w:t>При подведении итогов урока использу</w:t>
      </w:r>
      <w:r w:rsidR="007D1AC0">
        <w:rPr>
          <w:rStyle w:val="2"/>
          <w:color w:val="000000"/>
        </w:rPr>
        <w:t>ем</w:t>
      </w:r>
      <w:r>
        <w:rPr>
          <w:rStyle w:val="2"/>
          <w:color w:val="000000"/>
        </w:rPr>
        <w:t xml:space="preserve"> листы самоконтроля, в которых обучающиеся оценивают свою дея</w:t>
      </w:r>
      <w:r>
        <w:rPr>
          <w:rStyle w:val="2"/>
          <w:color w:val="000000"/>
        </w:rPr>
        <w:softHyphen/>
        <w:t xml:space="preserve">тельность с помощью цветовой шкалы. Этот приём делает возможным многогранное видение способностей ребёнка, позволяет отражать такие значимые параметры, как отношение к предмету, </w:t>
      </w:r>
      <w:proofErr w:type="spellStart"/>
      <w:r>
        <w:rPr>
          <w:rStyle w:val="2"/>
          <w:color w:val="000000"/>
        </w:rPr>
        <w:t>коммуникативность</w:t>
      </w:r>
      <w:proofErr w:type="spellEnd"/>
      <w:r>
        <w:rPr>
          <w:rStyle w:val="2"/>
          <w:color w:val="000000"/>
        </w:rPr>
        <w:t xml:space="preserve">, умение работать в группе, индивидуальный стиль мышления, уровень прилагаемых усилий и т.д. Данный контроль и оценка деятельности проводится в естественных </w:t>
      </w:r>
      <w:proofErr w:type="gramStart"/>
      <w:r>
        <w:rPr>
          <w:rStyle w:val="2"/>
          <w:color w:val="000000"/>
        </w:rPr>
        <w:t>для</w:t>
      </w:r>
      <w:proofErr w:type="gramEnd"/>
      <w:r>
        <w:rPr>
          <w:rStyle w:val="2"/>
          <w:color w:val="000000"/>
        </w:rPr>
        <w:t xml:space="preserve"> обучающихся условиях, что позволяет снизить стресс и напряжение.</w:t>
      </w:r>
    </w:p>
    <w:p w:rsidR="0029024E" w:rsidRDefault="0029024E" w:rsidP="0029024E">
      <w:pPr>
        <w:pStyle w:val="21"/>
        <w:shd w:val="clear" w:color="auto" w:fill="auto"/>
        <w:ind w:right="360" w:firstLine="0"/>
        <w:jc w:val="right"/>
      </w:pPr>
      <w:r>
        <w:rPr>
          <w:rStyle w:val="2"/>
          <w:color w:val="000000"/>
        </w:rPr>
        <w:t xml:space="preserve">Использование цвета как элемента </w:t>
      </w:r>
      <w:proofErr w:type="spellStart"/>
      <w:r>
        <w:rPr>
          <w:rStyle w:val="2"/>
          <w:color w:val="000000"/>
        </w:rPr>
        <w:t>здоровьесберегающих</w:t>
      </w:r>
      <w:proofErr w:type="spellEnd"/>
      <w:r>
        <w:rPr>
          <w:rStyle w:val="2"/>
          <w:color w:val="000000"/>
        </w:rPr>
        <w:t xml:space="preserve"> технологий на уроках русского языка способствует</w:t>
      </w:r>
    </w:p>
    <w:p w:rsidR="00D35184" w:rsidRDefault="0029024E" w:rsidP="00D35184">
      <w:pPr>
        <w:rPr>
          <w:rStyle w:val="2"/>
        </w:rPr>
      </w:pPr>
      <w:r>
        <w:rPr>
          <w:rStyle w:val="2"/>
        </w:rPr>
        <w:t xml:space="preserve">положительному результату: повышается качество </w:t>
      </w:r>
      <w:proofErr w:type="spellStart"/>
      <w:r>
        <w:rPr>
          <w:rStyle w:val="2"/>
        </w:rPr>
        <w:t>обученности</w:t>
      </w:r>
      <w:proofErr w:type="spellEnd"/>
      <w:r>
        <w:rPr>
          <w:rStyle w:val="2"/>
        </w:rPr>
        <w:t xml:space="preserve"> ребёнка, улучшается его общее состояние, снижает</w:t>
      </w:r>
      <w:r>
        <w:rPr>
          <w:rStyle w:val="2"/>
        </w:rPr>
        <w:softHyphen/>
        <w:t>ся его эмоциональное напряжение. Таким образом, каждый из цветов несёт свою эмоциональную нагрузку, которую необходимо учитывать при стимулировании учебной деятельности.</w:t>
      </w:r>
    </w:p>
    <w:p w:rsidR="00D35184" w:rsidRDefault="00D35184" w:rsidP="00D35184">
      <w:pPr>
        <w:rPr>
          <w:rStyle w:val="2"/>
        </w:rPr>
      </w:pPr>
    </w:p>
    <w:p w:rsidR="00D35184" w:rsidRDefault="00D35184" w:rsidP="00D35184">
      <w:pPr>
        <w:jc w:val="center"/>
        <w:rPr>
          <w:rStyle w:val="2"/>
          <w:b/>
          <w:sz w:val="18"/>
          <w:szCs w:val="18"/>
        </w:rPr>
      </w:pPr>
      <w:r>
        <w:rPr>
          <w:rStyle w:val="2"/>
          <w:b/>
          <w:sz w:val="18"/>
          <w:szCs w:val="18"/>
        </w:rPr>
        <w:t>Библиографический список</w:t>
      </w:r>
    </w:p>
    <w:p w:rsidR="00D35184" w:rsidRDefault="00D35184" w:rsidP="00D35184">
      <w:pPr>
        <w:spacing w:line="120" w:lineRule="auto"/>
        <w:jc w:val="both"/>
        <w:rPr>
          <w:rStyle w:val="2"/>
          <w:sz w:val="18"/>
          <w:szCs w:val="18"/>
        </w:rPr>
      </w:pPr>
    </w:p>
    <w:p w:rsidR="00D35184" w:rsidRDefault="00D35184" w:rsidP="00D35184">
      <w:pPr>
        <w:jc w:val="both"/>
        <w:rPr>
          <w:rStyle w:val="2"/>
          <w:sz w:val="18"/>
          <w:szCs w:val="18"/>
        </w:rPr>
      </w:pPr>
      <w:r>
        <w:rPr>
          <w:rStyle w:val="2"/>
          <w:sz w:val="18"/>
          <w:szCs w:val="18"/>
        </w:rPr>
        <w:t>Михайлов И.В. Программа «Свет и цвет в управлении собой» - ИДДК, 2015.</w:t>
      </w:r>
    </w:p>
    <w:p w:rsidR="00D35184" w:rsidRPr="00D35184" w:rsidRDefault="00D35184" w:rsidP="00D35184">
      <w:pPr>
        <w:jc w:val="both"/>
        <w:rPr>
          <w:rStyle w:val="2"/>
          <w:sz w:val="18"/>
          <w:szCs w:val="18"/>
        </w:rPr>
      </w:pPr>
    </w:p>
    <w:p w:rsidR="00D35184" w:rsidRDefault="00D35184" w:rsidP="00D35184">
      <w:pPr>
        <w:jc w:val="center"/>
        <w:rPr>
          <w:rStyle w:val="2"/>
        </w:rPr>
      </w:pPr>
    </w:p>
    <w:p w:rsidR="00D35184" w:rsidRDefault="00D35184" w:rsidP="00D35184">
      <w:pPr>
        <w:jc w:val="both"/>
        <w:rPr>
          <w:rStyle w:val="2"/>
        </w:rPr>
      </w:pPr>
    </w:p>
    <w:p w:rsidR="00D35184" w:rsidRDefault="00D35184" w:rsidP="0029024E">
      <w:pPr>
        <w:rPr>
          <w:rStyle w:val="2"/>
        </w:rPr>
      </w:pPr>
    </w:p>
    <w:p w:rsidR="00D35184" w:rsidRDefault="00D35184" w:rsidP="00D35184">
      <w:pPr>
        <w:pStyle w:val="30"/>
        <w:shd w:val="clear" w:color="auto" w:fill="auto"/>
        <w:spacing w:before="0" w:after="138"/>
        <w:ind w:left="420" w:right="360"/>
      </w:pPr>
      <w:r>
        <w:rPr>
          <w:rStyle w:val="2"/>
        </w:rPr>
        <w:tab/>
      </w:r>
      <w:r>
        <w:rPr>
          <w:rStyle w:val="2"/>
        </w:rPr>
        <w:tab/>
      </w:r>
      <w:r>
        <w:rPr>
          <w:rStyle w:val="2"/>
        </w:rPr>
        <w:tab/>
      </w:r>
      <w:r>
        <w:rPr>
          <w:rStyle w:val="2"/>
        </w:rPr>
        <w:tab/>
      </w:r>
      <w:r>
        <w:rPr>
          <w:rStyle w:val="2"/>
        </w:rPr>
        <w:tab/>
      </w:r>
      <w:r>
        <w:rPr>
          <w:rStyle w:val="2"/>
        </w:rPr>
        <w:tab/>
      </w:r>
      <w:r>
        <w:rPr>
          <w:rStyle w:val="2"/>
        </w:rPr>
        <w:tab/>
      </w:r>
      <w:r>
        <w:rPr>
          <w:rStyle w:val="3"/>
          <w:i/>
          <w:iCs/>
          <w:color w:val="000000"/>
        </w:rPr>
        <w:t xml:space="preserve"> </w:t>
      </w:r>
    </w:p>
    <w:p w:rsidR="00D35184" w:rsidRDefault="00D35184" w:rsidP="0029024E"/>
    <w:p w:rsidR="00553767" w:rsidRDefault="00553767"/>
    <w:sectPr w:rsidR="00553767" w:rsidSect="00F20D88">
      <w:footerReference w:type="default" r:id="rId6"/>
      <w:pgSz w:w="11900" w:h="16840"/>
      <w:pgMar w:top="995" w:right="396" w:bottom="995" w:left="15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C90" w:rsidRDefault="00EF2C90" w:rsidP="00F20D88">
      <w:r>
        <w:separator/>
      </w:r>
    </w:p>
  </w:endnote>
  <w:endnote w:type="continuationSeparator" w:id="1">
    <w:p w:rsidR="00EF2C90" w:rsidRDefault="00EF2C90" w:rsidP="00F20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D88" w:rsidRDefault="00B7249C">
    <w:pPr>
      <w:rPr>
        <w:color w:val="auto"/>
        <w:sz w:val="2"/>
        <w:szCs w:val="2"/>
      </w:rPr>
    </w:pPr>
    <w:r w:rsidRPr="00B724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6.25pt;margin-top:795.45pt;width:9.1pt;height:6.7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F20D88" w:rsidRDefault="0024508A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3"/>
                    <w:color w:val="000000"/>
                  </w:rPr>
                  <w:t>54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C90" w:rsidRDefault="00EF2C90" w:rsidP="00F20D88">
      <w:r>
        <w:separator/>
      </w:r>
    </w:p>
  </w:footnote>
  <w:footnote w:type="continuationSeparator" w:id="1">
    <w:p w:rsidR="00EF2C90" w:rsidRDefault="00EF2C90" w:rsidP="00F20D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9024E"/>
    <w:rsid w:val="0024508A"/>
    <w:rsid w:val="0029024E"/>
    <w:rsid w:val="003606FB"/>
    <w:rsid w:val="00413C20"/>
    <w:rsid w:val="00553767"/>
    <w:rsid w:val="005A621D"/>
    <w:rsid w:val="005C1B66"/>
    <w:rsid w:val="006A6E0B"/>
    <w:rsid w:val="0073689A"/>
    <w:rsid w:val="007D1AC0"/>
    <w:rsid w:val="007D23E0"/>
    <w:rsid w:val="00B109C2"/>
    <w:rsid w:val="00B7249C"/>
    <w:rsid w:val="00C64444"/>
    <w:rsid w:val="00D35184"/>
    <w:rsid w:val="00EF2C90"/>
    <w:rsid w:val="00F000AC"/>
    <w:rsid w:val="00F012E4"/>
    <w:rsid w:val="00F2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4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29024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Колонтитул_"/>
    <w:basedOn w:val="a0"/>
    <w:link w:val="a4"/>
    <w:uiPriority w:val="99"/>
    <w:rsid w:val="0029024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29024E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29024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29024E"/>
    <w:rPr>
      <w:u w:val="single"/>
    </w:rPr>
  </w:style>
  <w:style w:type="paragraph" w:customStyle="1" w:styleId="21">
    <w:name w:val="Основной текст (2)1"/>
    <w:basedOn w:val="a"/>
    <w:link w:val="2"/>
    <w:uiPriority w:val="99"/>
    <w:rsid w:val="0029024E"/>
    <w:pPr>
      <w:shd w:val="clear" w:color="auto" w:fill="FFFFFF"/>
      <w:spacing w:line="230" w:lineRule="exact"/>
      <w:ind w:hanging="420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a4">
    <w:name w:val="Колонтитул"/>
    <w:basedOn w:val="a"/>
    <w:link w:val="a3"/>
    <w:uiPriority w:val="99"/>
    <w:rsid w:val="0029024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29024E"/>
    <w:pPr>
      <w:shd w:val="clear" w:color="auto" w:fill="FFFFFF"/>
      <w:spacing w:before="180" w:after="180" w:line="226" w:lineRule="exact"/>
      <w:jc w:val="right"/>
    </w:pPr>
    <w:rPr>
      <w:rFonts w:ascii="Times New Roman" w:eastAsiaTheme="minorHAnsi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10">
    <w:name w:val="Заголовок №1"/>
    <w:basedOn w:val="a"/>
    <w:link w:val="1"/>
    <w:uiPriority w:val="99"/>
    <w:rsid w:val="0029024E"/>
    <w:pPr>
      <w:shd w:val="clear" w:color="auto" w:fill="FFFFFF"/>
      <w:spacing w:before="180" w:line="278" w:lineRule="exact"/>
      <w:ind w:firstLine="600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670</Words>
  <Characters>3821</Characters>
  <Application>Microsoft Office Word</Application>
  <DocSecurity>0</DocSecurity>
  <Lines>31</Lines>
  <Paragraphs>8</Paragraphs>
  <ScaleCrop>false</ScaleCrop>
  <Company>Microsoft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Бызова</cp:lastModifiedBy>
  <cp:revision>18</cp:revision>
  <dcterms:created xsi:type="dcterms:W3CDTF">2019-03-13T10:56:00Z</dcterms:created>
  <dcterms:modified xsi:type="dcterms:W3CDTF">2019-03-26T08:43:00Z</dcterms:modified>
</cp:coreProperties>
</file>