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F" w:rsidRPr="00FB446F" w:rsidRDefault="00FB446F" w:rsidP="00A8763F">
      <w:pPr>
        <w:pStyle w:val="msonormalcxspmiddle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FB446F">
        <w:rPr>
          <w:b/>
          <w:sz w:val="32"/>
          <w:szCs w:val="32"/>
        </w:rPr>
        <w:t>«Задачи обучения плаванию в разных возрастных группах».</w:t>
      </w:r>
    </w:p>
    <w:p w:rsidR="00A8763F" w:rsidRPr="00B42F64" w:rsidRDefault="00A8763F" w:rsidP="00A8763F">
      <w:pPr>
        <w:pStyle w:val="msonormal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Формирование потребности в двигательной активности и физическом совершенствовании: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3-4 года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Привлекать к участию в совместных играх и физических упражнениях;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Способствовать проявлению интереса к занятиям в бассейне, умеет пользоваться оборудованием;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Создавать условия для проявления положительных эмоций, активности в самостоятельной и двигательной деятельности в бассейне;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Поощрять проявление самостоятельности в использовании спортивного оборудования (круги, доски, игрушки тонущие, мячи, кораблики);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Поощрять проявление самостоятельности и творчества при выполнении самостоятельных упражнений, в играх на воде. 4-5 лет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способствовать проявлению активности и инициативности ребёнка в играх на воде;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Содействовать созданию эмоционально-положительного климата при проведении самостоятельных - специальных упражнений, создавать ситуацию успеха;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Поощрять самостоятельное и творческое использование инвентаря для игр на воде.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5-6 лет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Привлекать к участию в упражнениях с элементами спортивных игр: водное поло, искатели, синхронное плавание; Способствовать проявлению самостоятельности, творчества, выразительности и грациозности движений;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Содействовать самостоятельной организации знакомых игр;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Стимулировать проявление интереса к водным видам спорта.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6-7 лет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>Привлекать к участию в играх с элементами водных видов спорта. Содействовать самостоятельной организации знакомых игр, поощрять придумывание собственных игр, упражнений в воде.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Поддерживать проявление интереса к физической культуре и плаванию, отдельным достижениям в области спорта (плавания); </w:t>
      </w:r>
    </w:p>
    <w:p w:rsidR="00A8763F" w:rsidRPr="00B42F64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2F64">
        <w:rPr>
          <w:sz w:val="28"/>
          <w:szCs w:val="28"/>
        </w:rPr>
        <w:t xml:space="preserve">Поощрять проявление интереса к спортивным играм и упражнениям, желание посещать спортивные секции по плаванию. </w:t>
      </w:r>
    </w:p>
    <w:p w:rsidR="00A8763F" w:rsidRPr="00FD100E" w:rsidRDefault="00A8763F" w:rsidP="00A8763F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B42F64">
        <w:rPr>
          <w:sz w:val="28"/>
          <w:szCs w:val="28"/>
        </w:rPr>
        <w:t>(Задачи и целевые нормативы взяты из книги «Системы обучения</w:t>
      </w:r>
      <w:proofErr w:type="gramEnd"/>
      <w:r w:rsidRPr="00B42F64">
        <w:rPr>
          <w:sz w:val="28"/>
          <w:szCs w:val="28"/>
        </w:rPr>
        <w:t xml:space="preserve"> плаванию детей дошкольного возраста» под редакцией </w:t>
      </w:r>
      <w:proofErr w:type="spellStart"/>
      <w:r w:rsidRPr="00B42F64">
        <w:rPr>
          <w:sz w:val="28"/>
          <w:szCs w:val="28"/>
        </w:rPr>
        <w:t>А.А.Чеменевой</w:t>
      </w:r>
      <w:proofErr w:type="spellEnd"/>
      <w:r w:rsidRPr="00B42F64">
        <w:rPr>
          <w:sz w:val="28"/>
          <w:szCs w:val="28"/>
        </w:rPr>
        <w:t xml:space="preserve">. – </w:t>
      </w:r>
      <w:proofErr w:type="gramStart"/>
      <w:r w:rsidRPr="00B42F64">
        <w:rPr>
          <w:sz w:val="28"/>
          <w:szCs w:val="28"/>
        </w:rPr>
        <w:t xml:space="preserve">СПб.: «Издательство «Д-П», 2011) </w:t>
      </w:r>
      <w:proofErr w:type="gramEnd"/>
    </w:p>
    <w:p w:rsidR="00A8763F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p w:rsidR="00A8763F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p w:rsidR="00A8763F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p w:rsidR="00A8763F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p w:rsidR="00A8763F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p w:rsidR="00A8763F" w:rsidRPr="00B42F64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  <w:r w:rsidRPr="00B42F64">
        <w:rPr>
          <w:b/>
          <w:color w:val="auto"/>
          <w:sz w:val="28"/>
          <w:szCs w:val="28"/>
        </w:rPr>
        <w:lastRenderedPageBreak/>
        <w:t>Задачи для оценки плавательной готовности дошкольников в разных возрастных группах.</w:t>
      </w:r>
    </w:p>
    <w:p w:rsidR="00A8763F" w:rsidRPr="00B42F64" w:rsidRDefault="00A8763F" w:rsidP="00A8763F">
      <w:pPr>
        <w:tabs>
          <w:tab w:val="left" w:pos="405"/>
          <w:tab w:val="center" w:pos="4677"/>
        </w:tabs>
        <w:ind w:firstLine="851"/>
        <w:jc w:val="center"/>
        <w:rPr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2"/>
        <w:gridCol w:w="6989"/>
      </w:tblGrid>
      <w:tr w:rsidR="00A8763F" w:rsidRPr="00B42F64" w:rsidTr="00093294">
        <w:tc>
          <w:tcPr>
            <w:tcW w:w="1349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3651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Задача</w:t>
            </w:r>
          </w:p>
        </w:tc>
      </w:tr>
      <w:tr w:rsidR="00A8763F" w:rsidRPr="00B42F64" w:rsidTr="00093294">
        <w:trPr>
          <w:trHeight w:val="1620"/>
        </w:trPr>
        <w:tc>
          <w:tcPr>
            <w:tcW w:w="1349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Средняя</w:t>
            </w:r>
          </w:p>
        </w:tc>
        <w:tc>
          <w:tcPr>
            <w:tcW w:w="3651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Научить, не бояться воды, самостоятельно входить в нее, безбоязненно играть и плескаться, делать попытки лежать на воде, делать выдох на границе воды и воздуха,</w:t>
            </w:r>
          </w:p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научить кратковременно,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A8763F" w:rsidRPr="00B42F64" w:rsidTr="00093294">
        <w:tc>
          <w:tcPr>
            <w:tcW w:w="1349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3651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То же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A8763F" w:rsidRPr="00B42F64" w:rsidTr="00093294">
        <w:tc>
          <w:tcPr>
            <w:tcW w:w="1349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42F64">
              <w:rPr>
                <w:color w:val="auto"/>
                <w:sz w:val="28"/>
                <w:szCs w:val="28"/>
              </w:rPr>
              <w:t>Подготовительная</w:t>
            </w:r>
            <w:proofErr w:type="gramEnd"/>
            <w:r w:rsidRPr="00B42F64">
              <w:rPr>
                <w:color w:val="auto"/>
                <w:sz w:val="28"/>
                <w:szCs w:val="28"/>
              </w:rPr>
              <w:t xml:space="preserve"> к школе</w:t>
            </w:r>
          </w:p>
        </w:tc>
        <w:tc>
          <w:tcPr>
            <w:tcW w:w="3651" w:type="pct"/>
          </w:tcPr>
          <w:p w:rsidR="00A8763F" w:rsidRPr="00B42F64" w:rsidRDefault="00A8763F" w:rsidP="00093294">
            <w:pPr>
              <w:jc w:val="both"/>
              <w:rPr>
                <w:color w:val="auto"/>
                <w:sz w:val="28"/>
                <w:szCs w:val="28"/>
              </w:rPr>
            </w:pPr>
            <w:r w:rsidRPr="00B42F64">
              <w:rPr>
                <w:color w:val="auto"/>
                <w:sz w:val="28"/>
                <w:szCs w:val="28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9C7608" w:rsidRDefault="009C7608"/>
    <w:sectPr w:rsidR="009C7608" w:rsidSect="009C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63F"/>
    <w:rsid w:val="00544CF2"/>
    <w:rsid w:val="009C7608"/>
    <w:rsid w:val="00A8763F"/>
    <w:rsid w:val="00FB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8763F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msonormalcxspmiddlecxspmiddle">
    <w:name w:val="msonormalcxspmiddlecxspmiddle"/>
    <w:basedOn w:val="a"/>
    <w:rsid w:val="00A8763F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2019-11-23T19:52:00Z</dcterms:created>
  <dcterms:modified xsi:type="dcterms:W3CDTF">2019-11-23T19:54:00Z</dcterms:modified>
</cp:coreProperties>
</file>