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42" w:rsidRPr="00537838" w:rsidRDefault="00803C42" w:rsidP="00803C42">
      <w:pPr>
        <w:shd w:val="clear" w:color="auto" w:fill="FFFFFF"/>
        <w:spacing w:before="75" w:after="150" w:line="525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537838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Значение музыкально-ритмического слуха у детей старшего дошкольного возраста.</w:t>
      </w:r>
    </w:p>
    <w:p w:rsidR="00803C42" w:rsidRPr="00803C42" w:rsidRDefault="00803C42" w:rsidP="005378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3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3C42" w:rsidRPr="00537838" w:rsidRDefault="00537838" w:rsidP="00803C42">
      <w:pPr>
        <w:shd w:val="clear" w:color="auto" w:fill="FFFFFF"/>
        <w:spacing w:after="15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803C42">
        <w:rPr>
          <w:rFonts w:ascii="Arial" w:eastAsia="Times New Roman" w:hAnsi="Arial" w:cs="Arial"/>
          <w:noProof/>
          <w:color w:val="38B0E3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124460</wp:posOffset>
            </wp:positionV>
            <wp:extent cx="27908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26" y="21507"/>
                <wp:lineTo x="21526" y="0"/>
                <wp:lineTo x="0" y="0"/>
              </wp:wrapPolygon>
            </wp:wrapTight>
            <wp:docPr id="1" name="Рисунок 1" descr="Значение  музыкально-ритмического слуха у детей старшего дошкольного возраста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ие  музыкально-ритмического слуха у детей старшего дошкольного возраста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7" b="16023"/>
                    <a:stretch/>
                  </pic:blipFill>
                  <pic:spPr bwMode="auto"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C42"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Издавна движения под музыку применялись в воспитании детей. И </w:t>
      </w:r>
      <w:proofErr w:type="gramStart"/>
      <w:r w:rsidR="00803C42"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в  настоящее</w:t>
      </w:r>
      <w:proofErr w:type="gramEnd"/>
      <w:r w:rsidR="00803C42"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время интерес к ритмике  все возрастает. Новая жизнь диктует новый ритм во всем, а интерес ко всем «телесным» методикам возвращает ритмику в дошкольное воспитание.  Одной из важных музыкальных способностей является ритмический слух, который является составной частью в развитии музыкальности детей.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         </w:t>
      </w:r>
      <w:proofErr w:type="gram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Особенность  ритмического</w:t>
      </w:r>
      <w:proofErr w:type="gram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слуха в музыкальном воспитании ребенка заключается в том, что оно: помогает развитию музыкальных способностей и обогащает эмоциональный мир детей; развивает познавательные способности; воспитывает активность, дисциплинированность, чувство коллективизма.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Одна из наиболее важных задач музыкальной педагогики и в то же время, как общепризнанно, -  это формирование чувства ритма у </w:t>
      </w:r>
      <w:proofErr w:type="gram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ребенка .</w:t>
      </w:r>
      <w:proofErr w:type="gramEnd"/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 Под </w:t>
      </w:r>
      <w:proofErr w:type="gram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развитием  чувства</w:t>
      </w:r>
      <w:proofErr w:type="gram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ритма подразумевается -умение слышать и понимать музыку, согласовывать с ней свои движения. Развитие ритма приводит нас к понятию – чувство музыкального ритма, которое имеет не только моторную, но и эмоциональную природу. Важнейшей задачей педагога -развитие музыкально-ритмического чувства у детей на музыкальных </w:t>
      </w:r>
      <w:proofErr w:type="gram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занятиях .</w:t>
      </w:r>
      <w:proofErr w:type="gramEnd"/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      В процессе ритмических занятий педагог должен добиться не просто усвоения какого-то движения, а качественного выразительного исполнения. Свобода, естественность, отсутствие всякого напряжения – вот что должно быть характерным при выполнении детьми музыкально - ритмических движений.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Важно то, что формирование и дальнейшее развитие этой важнейшей музыкальной способности при целенаправленном педагогическом руководстве способствует развитию всего комплекса музыкальных способностей учащихся, музыкальности учащихся, а главное закладывает фундамент музыкальной культуры, которая тесно взаимодействует с общей духовной культурой.    </w:t>
      </w:r>
      <w:proofErr w:type="gram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Ведущими  видами</w:t>
      </w:r>
      <w:proofErr w:type="gram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музыкально-ритмической деятельности - игры. Систематическое использование музыкально-</w:t>
      </w: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lastRenderedPageBreak/>
        <w:t xml:space="preserve">дидактических игр в детском саду способствует развитию музыкальных способностей детей и накоплению ими собственного необходимого исполнительского, певческого, ритмопластического опыта, который позволяет выйти на </w:t>
      </w:r>
      <w:proofErr w:type="spell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нoвый</w:t>
      </w:r>
      <w:proofErr w:type="spell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творческий уровень музыкального развития.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          Движения под музыку вызывают чувство радости у детей. У них развивается музыкальный слух, память, чувство ритма, повышается музыкальная восприимчивость. Согласованность ритма движений и музыки также одно из условий, необходимых для развития этой способности. Занятия ритмикой позволяют прочувствовать и выразить в движениях смену настроений в музыкальном произведении, совершенствовать чувство ритма с помощью координации движений и музыки.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      Главная задача педагога - создать эмоциональный настрой у детей во время занятий. 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       Изучив педагогическую, методическую и музыкальную </w:t>
      </w:r>
      <w:proofErr w:type="gram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литературу,  можно</w:t>
      </w:r>
      <w:proofErr w:type="gram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</w:t>
      </w:r>
      <w:proofErr w:type="spell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придти</w:t>
      </w:r>
      <w:proofErr w:type="spell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 к выводу о том, что  занятия ритмикой являются воспитывающим процессом и помогают развитию многих сторон личности ребенка: музыкально – эстетической, эмоциональной, волевой и познавательной.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         </w:t>
      </w:r>
      <w:proofErr w:type="spell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Итaк</w:t>
      </w:r>
      <w:proofErr w:type="spell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, чем активнее и разнообразнее музыкальная деятельность, тем эффективнее протекает процесс музыкального развития и, следовательно, успешнее достигается цель музыкального воспитания.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       Побуждение творческой инициативы у детей – это мысль, которая должна проходить «красной нитью» через все занятия ритмикой.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        В процессе музыкально-ритмического воспитания и выполнения движений под музыку у детей развивается общий кругозор, формируется художественный вкус, развиваются их творческие способности.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        Музыкально-ритмические движения являются важнейшим </w:t>
      </w:r>
      <w:bookmarkStart w:id="0" w:name="_GoBack"/>
      <w:bookmarkEnd w:id="0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средством формирования телесно-двигательного опыта ребенка, а следовательно и развития его личности.</w:t>
      </w: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br/>
        <w:t xml:space="preserve">         Важно, чтобы процесс развития музыкально-ритмического слуха способствовал развитию музыкальных и индивидуальных особенностей детей, формированию основ музыкальной и духовной культуры. </w:t>
      </w:r>
      <w:proofErr w:type="spell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Нeобходимо</w:t>
      </w:r>
      <w:proofErr w:type="spell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учить детей слушать </w:t>
      </w:r>
      <w:proofErr w:type="spell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мyзыку</w:t>
      </w:r>
      <w:proofErr w:type="spell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, вызывая у них желание петь, танцевать, играть, если музыка войдет в каждый дом, жизнь в нем станет светлее и радостнее.</w:t>
      </w:r>
    </w:p>
    <w:p w:rsidR="00803C42" w:rsidRPr="00537838" w:rsidRDefault="00803C42" w:rsidP="00537838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0"/>
          <w:lang w:eastAsia="ru-RU"/>
        </w:rPr>
      </w:pPr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       </w:t>
      </w:r>
      <w:proofErr w:type="spell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Teм</w:t>
      </w:r>
      <w:proofErr w:type="spell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 xml:space="preserve"> самым мы приблизим детей к истокам творчества, к пониманию красоты </w:t>
      </w:r>
      <w:proofErr w:type="spellStart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мyзыки</w:t>
      </w:r>
      <w:proofErr w:type="spellEnd"/>
      <w:r w:rsidRPr="00537838">
        <w:rPr>
          <w:rFonts w:ascii="Georgia" w:eastAsia="Times New Roman" w:hAnsi="Georgia" w:cs="Arial"/>
          <w:i/>
          <w:color w:val="000000"/>
          <w:sz w:val="28"/>
          <w:szCs w:val="21"/>
          <w:lang w:eastAsia="ru-RU"/>
        </w:rPr>
        <w:t>.</w:t>
      </w:r>
    </w:p>
    <w:p w:rsidR="00F8607D" w:rsidRPr="00537838" w:rsidRDefault="00F8607D" w:rsidP="00537838">
      <w:pPr>
        <w:spacing w:after="0"/>
        <w:rPr>
          <w:rFonts w:ascii="Georgia" w:hAnsi="Georgia"/>
          <w:i/>
          <w:sz w:val="32"/>
        </w:rPr>
      </w:pPr>
    </w:p>
    <w:sectPr w:rsidR="00F8607D" w:rsidRPr="0053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42"/>
    <w:rsid w:val="00537838"/>
    <w:rsid w:val="00803C42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B0A1"/>
  <w15:chartTrackingRefBased/>
  <w15:docId w15:val="{1AE94E43-8D98-43ED-B29B-9B94D106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horeografiya.com/image/data/1qAR1oX0hA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3540</Characters>
  <Application>Microsoft Office Word</Application>
  <DocSecurity>0</DocSecurity>
  <Lines>29</Lines>
  <Paragraphs>8</Paragraphs>
  <ScaleCrop>false</ScaleCrop>
  <Company>diakov.net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marina2018m@outlook.com</dc:creator>
  <cp:keywords/>
  <dc:description/>
  <cp:lastModifiedBy>marina2018m@outlook.com</cp:lastModifiedBy>
  <cp:revision>4</cp:revision>
  <dcterms:created xsi:type="dcterms:W3CDTF">2018-02-01T12:32:00Z</dcterms:created>
  <dcterms:modified xsi:type="dcterms:W3CDTF">2019-04-24T11:48:00Z</dcterms:modified>
</cp:coreProperties>
</file>