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F9" w:rsidRDefault="00436A30" w:rsidP="00436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30">
        <w:rPr>
          <w:rFonts w:ascii="Times New Roman" w:hAnsi="Times New Roman" w:cs="Times New Roman"/>
          <w:b/>
          <w:sz w:val="24"/>
          <w:szCs w:val="24"/>
        </w:rPr>
        <w:t>ОПТИМИЗАЦИЯ ЗДОРОВЬЕСБЕРЕГАЮЩЕГО СОПРОВОЖДЕНИЯ УЧЕБНО-ТРЕНИРОВОЧНОГО ПРОЦЕССА В ДЕТСКО-ЮНОШЕСКОЙ СПОРТИВНОЙ ШКОЛЕ.</w:t>
      </w:r>
    </w:p>
    <w:p w:rsidR="00436A30" w:rsidRPr="00BA16AD" w:rsidRDefault="00F7229B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уделено внимание роли</w:t>
      </w:r>
      <w:r w:rsidR="00436A30" w:rsidRPr="00BA16AD">
        <w:rPr>
          <w:rFonts w:ascii="Times New Roman" w:hAnsi="Times New Roman" w:cs="Times New Roman"/>
          <w:sz w:val="28"/>
          <w:szCs w:val="28"/>
        </w:rPr>
        <w:t xml:space="preserve"> массового детского спорта в системе непрерывного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="00436A30" w:rsidRPr="00BA16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Рассмотрена </w:t>
      </w:r>
      <w:r w:rsidR="00436A30" w:rsidRPr="00BA16AD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наибольшего </w:t>
      </w:r>
      <w:r w:rsidR="00436A30" w:rsidRPr="00BA16AD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proofErr w:type="spellStart"/>
      <w:r w:rsidR="00436A30" w:rsidRPr="00BA16AD">
        <w:rPr>
          <w:rFonts w:ascii="Times New Roman" w:hAnsi="Times New Roman" w:cs="Times New Roman"/>
          <w:sz w:val="28"/>
          <w:szCs w:val="28"/>
        </w:rPr>
        <w:t>здоровьесб</w:t>
      </w:r>
      <w:r>
        <w:rPr>
          <w:rFonts w:ascii="Times New Roman" w:hAnsi="Times New Roman" w:cs="Times New Roman"/>
          <w:sz w:val="28"/>
          <w:szCs w:val="28"/>
        </w:rPr>
        <w:t>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детско-юношеской</w:t>
      </w:r>
      <w:bookmarkStart w:id="0" w:name="_GoBack"/>
      <w:bookmarkEnd w:id="0"/>
      <w:r w:rsidR="00436A30" w:rsidRPr="00BA16AD">
        <w:rPr>
          <w:rFonts w:ascii="Times New Roman" w:hAnsi="Times New Roman" w:cs="Times New Roman"/>
          <w:sz w:val="28"/>
          <w:szCs w:val="28"/>
        </w:rPr>
        <w:t xml:space="preserve"> спортивной школе, предложена оригинальная педагогическая модель </w:t>
      </w:r>
      <w:proofErr w:type="spellStart"/>
      <w:r w:rsidR="00436A30" w:rsidRPr="00BA16A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436A30" w:rsidRPr="00BA16AD">
        <w:rPr>
          <w:rFonts w:ascii="Times New Roman" w:hAnsi="Times New Roman" w:cs="Times New Roman"/>
          <w:sz w:val="28"/>
          <w:szCs w:val="28"/>
        </w:rPr>
        <w:t xml:space="preserve"> сопровождения учебно-тренировочного процесса. Эффективность реализации данной модели обоснована результатами динамического наблюдения за юными спортсменами в течение годичного тренировочного цикла. </w:t>
      </w:r>
    </w:p>
    <w:p w:rsidR="00436A30" w:rsidRPr="00BA16AD" w:rsidRDefault="00436A30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Ключевые слова: непрерывное физическое воспитание, массовый детский спорт, учебно-тренировочный процесс, здоровье,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деятельность, педагогическая модель.</w:t>
      </w:r>
    </w:p>
    <w:p w:rsidR="000E27FF" w:rsidRPr="00BA16AD" w:rsidRDefault="00BA16AD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6A30" w:rsidRPr="00BA16AD">
        <w:rPr>
          <w:rFonts w:ascii="Times New Roman" w:hAnsi="Times New Roman" w:cs="Times New Roman"/>
          <w:sz w:val="28"/>
          <w:szCs w:val="28"/>
        </w:rPr>
        <w:t xml:space="preserve">ажнейшей задачей государства и общества в целом является создание основы для сохранения и улучшения физического и духовного здоровья граждан посредством поддержания оптимальной физической активности в течение всей жизни каждого гражданина. Особенную роль в решении этой задачи играет детский и юношеский спорт. Спортивная деятельность, позволяющая удовлетворять не только естественную витальную потребность в двигательной активности, но и множество базисных социальных потребностей, является чрезвычайно привлекательным занятием для детей и подростков, а потому имеет огромный </w:t>
      </w:r>
      <w:proofErr w:type="spellStart"/>
      <w:r w:rsidR="00436A30" w:rsidRPr="00BA16AD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436A30" w:rsidRPr="00BA16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6A30" w:rsidRPr="00BA16AD">
        <w:rPr>
          <w:rFonts w:ascii="Times New Roman" w:hAnsi="Times New Roman" w:cs="Times New Roman"/>
          <w:sz w:val="28"/>
          <w:szCs w:val="28"/>
        </w:rPr>
        <w:t>здоровьеформирующий</w:t>
      </w:r>
      <w:proofErr w:type="spellEnd"/>
      <w:r w:rsidR="00436A30" w:rsidRPr="00BA16AD">
        <w:rPr>
          <w:rFonts w:ascii="Times New Roman" w:hAnsi="Times New Roman" w:cs="Times New Roman"/>
          <w:sz w:val="28"/>
          <w:szCs w:val="28"/>
        </w:rPr>
        <w:t xml:space="preserve"> потенциал</w:t>
      </w:r>
      <w:proofErr w:type="gramStart"/>
      <w:r w:rsidR="00436A30" w:rsidRPr="00BA1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36A30" w:rsidRPr="00BA16AD">
        <w:rPr>
          <w:rFonts w:ascii="Times New Roman" w:hAnsi="Times New Roman" w:cs="Times New Roman"/>
          <w:sz w:val="28"/>
          <w:szCs w:val="28"/>
        </w:rPr>
        <w:t xml:space="preserve"> Взаимодействуя с процессом естественного развития организма, спортивная деятельность оказывает на него значительное и всестороннее влияние, характер которого определяется спецификой вида спорта и организацией учебно-тренировочного процесса. Основу детского спорта составляют учреждения дополнительного образования физкультурно-спортивной направленности, являющиеся важными структурными звеньями системы непрерывного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(каковым и является МКУ 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ДЮСШ)</w:t>
      </w:r>
      <w:r w:rsidR="00436A30" w:rsidRPr="00BA16AD">
        <w:rPr>
          <w:rFonts w:ascii="Times New Roman" w:hAnsi="Times New Roman" w:cs="Times New Roman"/>
          <w:sz w:val="28"/>
          <w:szCs w:val="28"/>
        </w:rPr>
        <w:t xml:space="preserve">. Основные цели деятельности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="00436A30" w:rsidRPr="00BA16AD">
        <w:rPr>
          <w:rFonts w:ascii="Times New Roman" w:hAnsi="Times New Roman" w:cs="Times New Roman"/>
          <w:sz w:val="28"/>
          <w:szCs w:val="28"/>
        </w:rPr>
        <w:t xml:space="preserve"> – формирование у учащихся здорового образа жизни, культуры здоровья, привлечение их к систематическим занятиям физической культурой и спортом, и, конечно же, достижение спортивных успехов в соответствии с индивидуальными способностями детей и подростков</w:t>
      </w:r>
      <w:proofErr w:type="gramStart"/>
      <w:r w:rsidR="00436A30" w:rsidRPr="00BA1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36A30" w:rsidRPr="00BA16AD">
        <w:rPr>
          <w:rFonts w:ascii="Times New Roman" w:hAnsi="Times New Roman" w:cs="Times New Roman"/>
          <w:sz w:val="28"/>
          <w:szCs w:val="28"/>
        </w:rPr>
        <w:t xml:space="preserve"> Составной работы должна быть информационно-образовательная деятельность, направленная на пропаганду детско-юношеского спорта и формирование навыков здорового</w:t>
      </w:r>
      <w:r w:rsidR="000E27FF" w:rsidRPr="00BA16AD">
        <w:rPr>
          <w:rFonts w:ascii="Times New Roman" w:hAnsi="Times New Roman" w:cs="Times New Roman"/>
          <w:sz w:val="28"/>
          <w:szCs w:val="28"/>
        </w:rPr>
        <w:t xml:space="preserve"> образа жизни. Основной вид деятельности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27FF" w:rsidRPr="00BA16AD">
        <w:rPr>
          <w:rFonts w:ascii="Times New Roman" w:hAnsi="Times New Roman" w:cs="Times New Roman"/>
          <w:sz w:val="28"/>
          <w:szCs w:val="28"/>
        </w:rPr>
        <w:t>юношеской спортивной школы – учебно-тренировочный процесс, обеспечивающий многолетнюю подготовку спортсмена. Это специфический для спорта способ реализации физического воспитания, основными субъектами которого являются воспитанник (</w:t>
      </w:r>
      <w:r>
        <w:rPr>
          <w:rFonts w:ascii="Times New Roman" w:hAnsi="Times New Roman" w:cs="Times New Roman"/>
          <w:sz w:val="28"/>
          <w:szCs w:val="28"/>
        </w:rPr>
        <w:t>юный спортсмен) и тренер-преподаватель</w:t>
      </w:r>
      <w:r w:rsidR="000E27FF" w:rsidRPr="00BA16AD">
        <w:rPr>
          <w:rFonts w:ascii="Times New Roman" w:hAnsi="Times New Roman" w:cs="Times New Roman"/>
          <w:sz w:val="28"/>
          <w:szCs w:val="28"/>
        </w:rPr>
        <w:t>.</w:t>
      </w:r>
    </w:p>
    <w:p w:rsidR="00436A30" w:rsidRPr="00BA16AD" w:rsidRDefault="000E27FF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lastRenderedPageBreak/>
        <w:t>Цели, задачи и функции, сформулированные в отношении процесса физического воспитания в целом, относятся и к учебно-тренировочному процессу, который должен обеспечивать решение комплекса образовательных, воспитательных, развива</w:t>
      </w:r>
      <w:r w:rsidR="00BA16AD">
        <w:rPr>
          <w:rFonts w:ascii="Times New Roman" w:hAnsi="Times New Roman" w:cs="Times New Roman"/>
          <w:sz w:val="28"/>
          <w:szCs w:val="28"/>
        </w:rPr>
        <w:t>ющих и оздоровительных задач</w:t>
      </w:r>
      <w:proofErr w:type="gramStart"/>
      <w:r w:rsidR="00BA16AD">
        <w:rPr>
          <w:rFonts w:ascii="Times New Roman" w:hAnsi="Times New Roman" w:cs="Times New Roman"/>
          <w:sz w:val="28"/>
          <w:szCs w:val="28"/>
        </w:rPr>
        <w:t xml:space="preserve"> </w:t>
      </w:r>
      <w:r w:rsidRPr="00BA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 Являясь обра</w:t>
      </w:r>
      <w:r w:rsidR="00BA16AD">
        <w:rPr>
          <w:rFonts w:ascii="Times New Roman" w:hAnsi="Times New Roman" w:cs="Times New Roman"/>
          <w:sz w:val="28"/>
          <w:szCs w:val="28"/>
        </w:rPr>
        <w:t>зовательным учреждением, детско-юношеская</w:t>
      </w:r>
      <w:r w:rsidRPr="00BA16AD">
        <w:rPr>
          <w:rFonts w:ascii="Times New Roman" w:hAnsi="Times New Roman" w:cs="Times New Roman"/>
          <w:sz w:val="28"/>
          <w:szCs w:val="28"/>
        </w:rPr>
        <w:t xml:space="preserve"> спортивная школа может и должна быть полноправным участником создания адаптивно-развивающей среды, которая определяется как совокупность организационно-педагогических и социально-гигиенических условий, психолого-физиологических факторов, способствующих реализации приспособительных возможностей индивида, сохранению и укреплению здоровья обучающихся, социализации</w:t>
      </w:r>
      <w:r w:rsidR="00BA16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16AD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BA16AD">
        <w:rPr>
          <w:rFonts w:ascii="Times New Roman" w:hAnsi="Times New Roman" w:cs="Times New Roman"/>
          <w:sz w:val="28"/>
          <w:szCs w:val="28"/>
        </w:rPr>
        <w:t xml:space="preserve"> личности</w:t>
      </w:r>
      <w:proofErr w:type="gramStart"/>
      <w:r w:rsidR="00BA16AD">
        <w:rPr>
          <w:rFonts w:ascii="Times New Roman" w:hAnsi="Times New Roman" w:cs="Times New Roman"/>
          <w:sz w:val="28"/>
          <w:szCs w:val="28"/>
        </w:rPr>
        <w:t xml:space="preserve"> </w:t>
      </w:r>
      <w:r w:rsidRPr="00BA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 В условиях учреждений дополнительного образования детей физкультурно-спортивной направленности при организации такой среды применимы подходы, разработанные для системы образования в целом: системность, комплексность, индивидуальный, личностно-ориентированный, позитивный, гуманистический подход. Согласно этим подходам, одним из главных критериев оценки деятельности тренера по соответствующему спортивному профилю должно стать не только достижение высоких спортивных результатов, но и степень влияния занятий спортом на когнитивную сферу, физическое развитие и здоровье каждого воспитанника.</w:t>
      </w:r>
    </w:p>
    <w:p w:rsidR="000215E5" w:rsidRDefault="000E27FF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Наиболее существенными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деятельностными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компонентами, необходимыми для организации адаптивно-развивающего образовательного процесса являются: достаточно высокий уровень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компете</w:t>
      </w:r>
      <w:r w:rsidR="000215E5">
        <w:rPr>
          <w:rFonts w:ascii="Times New Roman" w:hAnsi="Times New Roman" w:cs="Times New Roman"/>
          <w:sz w:val="28"/>
          <w:szCs w:val="28"/>
        </w:rPr>
        <w:t>нции тренеров-преподавателей</w:t>
      </w:r>
      <w:r w:rsidRPr="00BA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воздействие на когнитивную сферу воспитанников, ориентированное на создание позитивного отношения к здоровью; психофизиологическое сопровождение учебно-тренировочного процесса, способствующее оптимизации тренировочных нагрузок на основе индивидуально</w:t>
      </w:r>
      <w:r w:rsidR="000215E5">
        <w:rPr>
          <w:rFonts w:ascii="Times New Roman" w:hAnsi="Times New Roman" w:cs="Times New Roman"/>
          <w:sz w:val="28"/>
          <w:szCs w:val="28"/>
        </w:rPr>
        <w:t>-дифференцированного подхода</w:t>
      </w:r>
      <w:proofErr w:type="gramStart"/>
      <w:r w:rsidR="000215E5">
        <w:rPr>
          <w:rFonts w:ascii="Times New Roman" w:hAnsi="Times New Roman" w:cs="Times New Roman"/>
          <w:sz w:val="28"/>
          <w:szCs w:val="28"/>
        </w:rPr>
        <w:t xml:space="preserve"> </w:t>
      </w:r>
      <w:r w:rsidRPr="00BA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 Спортивная тренировка, как и весь</w:t>
      </w:r>
      <w:r w:rsidR="000215E5">
        <w:rPr>
          <w:rFonts w:ascii="Times New Roman" w:hAnsi="Times New Roman" w:cs="Times New Roman"/>
          <w:sz w:val="28"/>
          <w:szCs w:val="28"/>
        </w:rPr>
        <w:t xml:space="preserve"> процесс физического воспитания-</w:t>
      </w:r>
      <w:r w:rsidRPr="00BA16AD">
        <w:rPr>
          <w:rFonts w:ascii="Times New Roman" w:hAnsi="Times New Roman" w:cs="Times New Roman"/>
          <w:sz w:val="28"/>
          <w:szCs w:val="28"/>
        </w:rPr>
        <w:t xml:space="preserve"> это целенаправленное совершенствование двигательного потенциала ребенка, эффективность которого определяется степенью соответствия тренировочного воздействия ритму возрастной эволюции.</w:t>
      </w:r>
    </w:p>
    <w:p w:rsidR="000E27FF" w:rsidRPr="00BA16AD" w:rsidRDefault="000E27FF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несоответствие направленности и содержания процесса физического воспитания и обучения детей в период постнатального онтогенеза, ритмам возрастной эволюции несет риск ухудшения физического и психического состояния ребенка, снижению адаптационного потенциала, что в дальнейшем неблагоприятно сказывается на</w:t>
      </w:r>
      <w:r w:rsidR="000215E5">
        <w:rPr>
          <w:rFonts w:ascii="Times New Roman" w:hAnsi="Times New Roman" w:cs="Times New Roman"/>
          <w:sz w:val="28"/>
          <w:szCs w:val="28"/>
        </w:rPr>
        <w:t xml:space="preserve"> развитии и здоровье ребенка</w:t>
      </w:r>
      <w:r w:rsidRPr="00BA16AD">
        <w:rPr>
          <w:rFonts w:ascii="Times New Roman" w:hAnsi="Times New Roman" w:cs="Times New Roman"/>
          <w:sz w:val="28"/>
          <w:szCs w:val="28"/>
        </w:rPr>
        <w:t>. Специалисты в области спортивной медицины утверждают</w:t>
      </w:r>
      <w:proofErr w:type="gramStart"/>
      <w:r w:rsidR="000215E5">
        <w:rPr>
          <w:rFonts w:ascii="Times New Roman" w:hAnsi="Times New Roman" w:cs="Times New Roman"/>
          <w:sz w:val="28"/>
          <w:szCs w:val="28"/>
        </w:rPr>
        <w:t xml:space="preserve"> </w:t>
      </w:r>
      <w:r w:rsidRPr="00BA16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 что ухудшение здоровья спортсменов связано не со спортивной деятельностью как таковой, а с действием определенных факторов риска, к которым относятся недочёты системы отбора и допуска к тренировкам и соревнованиям, нарушение режима и методики тренировки, нарушения требований гигиены и здорового образа жизни, недочёты врачебно-педагогического контроля и леч</w:t>
      </w:r>
      <w:r w:rsidR="000215E5">
        <w:rPr>
          <w:rFonts w:ascii="Times New Roman" w:hAnsi="Times New Roman" w:cs="Times New Roman"/>
          <w:sz w:val="28"/>
          <w:szCs w:val="28"/>
        </w:rPr>
        <w:t xml:space="preserve">ебно-профилактической работы </w:t>
      </w:r>
      <w:r w:rsidRPr="00BA16AD">
        <w:rPr>
          <w:rFonts w:ascii="Times New Roman" w:hAnsi="Times New Roman" w:cs="Times New Roman"/>
          <w:sz w:val="28"/>
          <w:szCs w:val="28"/>
        </w:rPr>
        <w:t>. Вышеуказанные факторы риска в той или иной мере характерны для учебно-</w:t>
      </w:r>
      <w:r w:rsidRPr="00BA16AD">
        <w:rPr>
          <w:rFonts w:ascii="Times New Roman" w:hAnsi="Times New Roman" w:cs="Times New Roman"/>
          <w:sz w:val="28"/>
          <w:szCs w:val="28"/>
        </w:rPr>
        <w:lastRenderedPageBreak/>
        <w:t>тренировочного процесса во мног</w:t>
      </w:r>
      <w:r w:rsidR="000215E5">
        <w:rPr>
          <w:rFonts w:ascii="Times New Roman" w:hAnsi="Times New Roman" w:cs="Times New Roman"/>
          <w:sz w:val="28"/>
          <w:szCs w:val="28"/>
        </w:rPr>
        <w:t>их детско-юношеских спортивных школах</w:t>
      </w:r>
      <w:r w:rsidRPr="00BA16AD">
        <w:rPr>
          <w:rFonts w:ascii="Times New Roman" w:hAnsi="Times New Roman" w:cs="Times New Roman"/>
          <w:sz w:val="28"/>
          <w:szCs w:val="28"/>
        </w:rPr>
        <w:t xml:space="preserve">, тогда как массовый детский спорт – это, прежде всего, средство воспитания физически развитой, цельной и здоровой личности, и только потом – резерв для спорта высших достижений. Практически все из перечисленных факторов риска могут быть успешно устранены, что позволит сохранить здоровье спортсмена даже в условиях напряженной тренировки и тем самым повысить гуманистическую, социальную роль спорта. Спортивная наука располагает результатами множества исследований, доказывающих нецелесообразность форсирования спортивной подготовки (особенно в младшем школьном возрасте) как для организма юного спортсмена, так и для решения задач профессиональной специализации в </w:t>
      </w:r>
      <w:r w:rsidR="000215E5">
        <w:rPr>
          <w:rFonts w:ascii="Times New Roman" w:hAnsi="Times New Roman" w:cs="Times New Roman"/>
          <w:sz w:val="28"/>
          <w:szCs w:val="28"/>
        </w:rPr>
        <w:t>спорте высших достижений</w:t>
      </w:r>
      <w:r w:rsidRPr="00BA16AD">
        <w:rPr>
          <w:rFonts w:ascii="Times New Roman" w:hAnsi="Times New Roman" w:cs="Times New Roman"/>
          <w:sz w:val="28"/>
          <w:szCs w:val="28"/>
        </w:rPr>
        <w:t>. Тем не менее, в детском спорте прослеживается отчетливая тенденция к ранней спортивной специализации и форсированию достижения максимальных результатов. К сожалению, существующая традиционная система оценки эф</w:t>
      </w:r>
      <w:r w:rsidR="000215E5">
        <w:rPr>
          <w:rFonts w:ascii="Times New Roman" w:hAnsi="Times New Roman" w:cs="Times New Roman"/>
          <w:sz w:val="28"/>
          <w:szCs w:val="28"/>
        </w:rPr>
        <w:t>фективности деятельности детско-юношеских</w:t>
      </w:r>
      <w:r w:rsidRPr="00BA16AD">
        <w:rPr>
          <w:rFonts w:ascii="Times New Roman" w:hAnsi="Times New Roman" w:cs="Times New Roman"/>
          <w:sz w:val="28"/>
          <w:szCs w:val="28"/>
        </w:rPr>
        <w:t xml:space="preserve"> спортивных школ и ка</w:t>
      </w:r>
      <w:r w:rsidR="000215E5">
        <w:rPr>
          <w:rFonts w:ascii="Times New Roman" w:hAnsi="Times New Roman" w:cs="Times New Roman"/>
          <w:sz w:val="28"/>
          <w:szCs w:val="28"/>
        </w:rPr>
        <w:t>чества работы тренеров-преподавателей</w:t>
      </w:r>
      <w:r w:rsidRPr="00BA16AD">
        <w:rPr>
          <w:rFonts w:ascii="Times New Roman" w:hAnsi="Times New Roman" w:cs="Times New Roman"/>
          <w:sz w:val="28"/>
          <w:szCs w:val="28"/>
        </w:rPr>
        <w:t xml:space="preserve"> на первое место ставит результативность юных спортсменов, их успехи на со</w:t>
      </w:r>
      <w:r w:rsidR="000215E5">
        <w:rPr>
          <w:rFonts w:ascii="Times New Roman" w:hAnsi="Times New Roman" w:cs="Times New Roman"/>
          <w:sz w:val="28"/>
          <w:szCs w:val="28"/>
        </w:rPr>
        <w:t>ревнованиях различного уровня</w:t>
      </w:r>
      <w:r w:rsidRPr="00BA16AD">
        <w:rPr>
          <w:rFonts w:ascii="Times New Roman" w:hAnsi="Times New Roman" w:cs="Times New Roman"/>
          <w:sz w:val="28"/>
          <w:szCs w:val="28"/>
        </w:rPr>
        <w:t xml:space="preserve">. Игнорирование возрастных особенностей юных спортсменов, стремление к быстрому достижению результатов приводит к тому, что, выполнив 2 – 3 разряд, юные спортсмены к 12 – 13-летнему возрасту заканчивают заниматься спортом, не реализовав своих потенциальных возможностей. Это связано с тем, что «физиологическая стоимость» спортивных успехов на фоне интенсивных ростовых процессов и напряженной учебной деятельности оказывается чрезмерной: функциональные резервы организма снижаются, возникают проблемы со здоровьем, замедляется прирост результативности и, как следствие, снижается мотивация к занятиям спортом. Происходит утрата оздоровительного значения массового детско-юношеского спорта, снижение его роли в формировании здоровой и гармоничной личности, что неизбежно сказывается и на спорте высших достижений. В связи с этим представляется особенно актуальной проблема дозирования тренировочных нагрузок в соответствии с функциональными возможностями каждого юного спортсмена и формирование индивидуального подхода к организации тренировочного процесса с учетом комплекса соматических, функциональных, психофизиологических характеристик. Планомерное и поэтапное решение данной проблемы в практике работы детских спортивных школ, сохранение и укрепление здоровья, формирование высокого двигательного потенциала, развитие спортивных способностей занимающихся предполагают осуществление мониторинга функционального состояния юных спортсменов на всех этапах учебно-тренировочного процесса, особенно при переходе от начальной подготовки к тренировкам с более высокой интенсивностью. Анализ научно-методической литературы, посвященной вопросам оптимизации двигательной активности и практической деятельности ДЮСШ, направленной на сохранение и укрепление здоровья юных спортсменов и воспитание их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</w:t>
      </w:r>
      <w:r w:rsidRPr="00BA16AD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показал, что имеющиеся возможности данного типа образовательных учреждений используются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недостататочно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. Признавая значительное позитивное влияние занятий спортом на процесс формирования здоровья в школьном возрасте, следует признать, что деятельность учреждений дополнительного образования физкультурно-спортивного профиля нуждается в совершенствовании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сопровождения. Под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сопровождением учебно-тренировочного процесса мы понимаем систему организационно-педагогических, образовательных, физиолого-гигиенических и медицинских мер, направленных на сохранение и укрепление здоровья детей, повышение адаптационных возможностей организма юных спортсменов, формирование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грамотности всех субъектов учебно-тренировочного процесса, формированию устойчивой мотивации к спортивной деятельности и спортивной подготовленности к избранному виду спорта.</w:t>
      </w:r>
      <w:r w:rsidR="00DE0437" w:rsidRPr="00BA1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Цель: внедрение в УТП системы мер, которые позволили бы на этапе начальной спортивной специализации актуализировать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здоровьеформирующую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деятельность тренера, воспитанника и родителей (семьи).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Задачи: 1) оптимизировать режим УТП как средства физического развития, укрепления здоровья, формирования ценности здоровья и здорового образа жизни;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2) формировать ценностное отношение к здоровью и здоровому образу жизни у воспитанников спортивной школы и их родителей (семьи);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3) формировать у воспитанников устойчивую мотивацию и позитивное эмоциональное отношение к занятиям плаванием;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4) повышать уровень функциональных резервов организма и предупреждать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нарушения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в процессе занятий спортом;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5) определять для тренеров профессиональные компетенции, обеспечивающие формирование готовности воспитанников укреплять и сохранять здоровье.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Принципы: научность, целостность, последовательность, системность,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гуманистичность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>, дифференциация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и индивидуализация, адаптивность,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аксиологичность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Социальные факторы: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изменение статуса ребенка;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наличие положительных образцов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для подражания и усвоения норм здорового образа жизни;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уровень коммуникативной культуры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воспитанников и их окружения;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успешность в других видах деятельности;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вера родителей в возможности ребенка, их умение создать и поддержать оптимистические устремления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lastRenderedPageBreak/>
        <w:t>ребенка.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Педагогические факторы: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A16AD">
        <w:rPr>
          <w:rFonts w:ascii="Times New Roman" w:hAnsi="Times New Roman" w:cs="Times New Roman"/>
          <w:sz w:val="28"/>
          <w:szCs w:val="28"/>
        </w:rPr>
        <w:t>1) организационные: оптимизация набора в группы, условий и режима</w:t>
      </w:r>
      <w:proofErr w:type="gramEnd"/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УТП;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A16AD">
        <w:rPr>
          <w:rFonts w:ascii="Times New Roman" w:hAnsi="Times New Roman" w:cs="Times New Roman"/>
          <w:sz w:val="28"/>
          <w:szCs w:val="28"/>
        </w:rPr>
        <w:t>процессуальные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>: оптимизация тренировочных нагрузок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и восстановления;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3) профессиональные: антистрессовая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педагогическая тактика,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грамотность и культура тренера,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дифференцированный подход к воспитанникам.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Медикофизиологические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соответствие состояния здоровья,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уровня адаптационных возможностей и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психофизиологических особенностей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требованиям УТП.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Условия реализации модели (основные направления деятельности)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Критерии результативности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Когнитивный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Мотивационноволевой</w:t>
      </w:r>
      <w:proofErr w:type="spellEnd"/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Адаптивноресурсный</w:t>
      </w:r>
      <w:proofErr w:type="spellEnd"/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I. Создание организационно-педагогических условий: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рациональное формирование групп;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постепенное увеличение нагрузок;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– организация </w:t>
      </w:r>
      <w:proofErr w:type="gramStart"/>
      <w:r w:rsidRPr="00BA16AD">
        <w:rPr>
          <w:rFonts w:ascii="Times New Roman" w:hAnsi="Times New Roman" w:cs="Times New Roman"/>
          <w:sz w:val="28"/>
          <w:szCs w:val="28"/>
        </w:rPr>
        <w:t>летних</w:t>
      </w:r>
      <w:proofErr w:type="gramEnd"/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сборов на базе учреждений отдыха и оздоровления;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вовлечение родителей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– повышение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компетенции педагогов.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II. Информационно-обучающее сопровождение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УТП: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информирование воспитанников и родителей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о здоровье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и ЗОЖ;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– педагогическое сопровождение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образа жизни;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формирование знаний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об адаптации к физическим нагрузкам и навыков самоконтроля;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разработка практических рекомендаций.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>-мотивирующая деятельность: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использование игрового метода;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 – использование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средств и методов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смежных видов спорта;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– разнообразие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A16AD">
        <w:rPr>
          <w:rFonts w:ascii="Times New Roman" w:hAnsi="Times New Roman" w:cs="Times New Roman"/>
          <w:sz w:val="28"/>
          <w:szCs w:val="28"/>
        </w:rPr>
        <w:t>специальноподготовительных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lastRenderedPageBreak/>
        <w:t>– поддержание положительного эмоционального фона УТП.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IV. Медико-физиологическое сопровождение: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комплексный мониторинг функционального состояния и здоровья;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коррекция нагрузок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по его результатам;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информирование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спортсменов и родителей о результатах мониторинга;</w:t>
      </w:r>
    </w:p>
    <w:p w:rsidR="00CA6E94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– разработка индивидуальных рекомендаций по коррекции состояния.</w:t>
      </w:r>
    </w:p>
    <w:p w:rsidR="007F6149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В </w:t>
      </w:r>
      <w:r w:rsidR="0072287B" w:rsidRPr="00BA16AD">
        <w:rPr>
          <w:rFonts w:ascii="Times New Roman" w:hAnsi="Times New Roman" w:cs="Times New Roman"/>
          <w:sz w:val="28"/>
          <w:szCs w:val="28"/>
        </w:rPr>
        <w:t xml:space="preserve">Петропавловском муниципальном районе имеется </w:t>
      </w:r>
      <w:r w:rsidRPr="00BA16AD">
        <w:rPr>
          <w:rFonts w:ascii="Times New Roman" w:hAnsi="Times New Roman" w:cs="Times New Roman"/>
          <w:sz w:val="28"/>
          <w:szCs w:val="28"/>
        </w:rPr>
        <w:t xml:space="preserve"> детско-юношеска</w:t>
      </w:r>
      <w:r w:rsidR="0072287B" w:rsidRPr="00BA16AD">
        <w:rPr>
          <w:rFonts w:ascii="Times New Roman" w:hAnsi="Times New Roman" w:cs="Times New Roman"/>
          <w:sz w:val="28"/>
          <w:szCs w:val="28"/>
        </w:rPr>
        <w:t xml:space="preserve">я спортивная школа. </w:t>
      </w:r>
      <w:proofErr w:type="gramStart"/>
      <w:r w:rsidR="0072287B" w:rsidRPr="00BA16AD">
        <w:rPr>
          <w:rFonts w:ascii="Times New Roman" w:hAnsi="Times New Roman" w:cs="Times New Roman"/>
          <w:sz w:val="28"/>
          <w:szCs w:val="28"/>
        </w:rPr>
        <w:t>В ДЮСШ</w:t>
      </w:r>
      <w:r w:rsidRPr="00BA16AD">
        <w:rPr>
          <w:rFonts w:ascii="Times New Roman" w:hAnsi="Times New Roman" w:cs="Times New Roman"/>
          <w:sz w:val="28"/>
          <w:szCs w:val="28"/>
        </w:rPr>
        <w:t xml:space="preserve"> дети занимаются </w:t>
      </w:r>
      <w:r w:rsidR="0072287B" w:rsidRPr="00BA16AD">
        <w:rPr>
          <w:rFonts w:ascii="Times New Roman" w:hAnsi="Times New Roman" w:cs="Times New Roman"/>
          <w:sz w:val="28"/>
          <w:szCs w:val="28"/>
        </w:rPr>
        <w:t>437 ребят от 6 до 18 лет.</w:t>
      </w:r>
      <w:r w:rsidRPr="00BA16AD">
        <w:rPr>
          <w:rFonts w:ascii="Times New Roman" w:hAnsi="Times New Roman" w:cs="Times New Roman"/>
          <w:sz w:val="28"/>
          <w:szCs w:val="28"/>
        </w:rPr>
        <w:t>. Этап начальной спортивной специализации является для воспитанников одним из наиболее сложных с точки зрения адаптации к спортивной деятельности с её высокими нагрузками, требованиями к дисциплине и самоорганизации, дефицитом времени для досуга, жестким регламентом режима дня, психоэмоциональным напряжением и другими факторами, вступающими в конфликт с психологическими и психофизиологическими характеристиками младшего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 школьного возраста. От того, насколько благополучно пройдет этот сложный период, во многом зависит и будущая спортивная судьба ребенка, и отношение к спорту и двигательной активности вообще в течение последующей жизни, и, конечно же, состояние здоровья. Опыт тренерской работы и результаты физиологического мониторинга функционального состояния организма юных спортсменов показал необходимость разработки и реализации педагогической модели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сопровождения учебно-тренировочного процесса на этапе начальной спортивной специализации. Оценка эффективности данной модели проводилась в ходе динамического наблюдения за юными спортсменами в течение годичного тренировочного цикла</w:t>
      </w:r>
      <w:r w:rsidR="0072287B" w:rsidRPr="00BA16AD">
        <w:rPr>
          <w:rFonts w:ascii="Times New Roman" w:hAnsi="Times New Roman" w:cs="Times New Roman"/>
          <w:sz w:val="28"/>
          <w:szCs w:val="28"/>
        </w:rPr>
        <w:t>. В обследовании участвовало две группы юных футболистов 6</w:t>
      </w:r>
      <w:r w:rsidRPr="00BA16AD">
        <w:rPr>
          <w:rFonts w:ascii="Times New Roman" w:hAnsi="Times New Roman" w:cs="Times New Roman"/>
          <w:sz w:val="28"/>
          <w:szCs w:val="28"/>
        </w:rPr>
        <w:t xml:space="preserve"> – 10-летнего возраста. Первую состав</w:t>
      </w:r>
      <w:r w:rsidR="0072287B" w:rsidRPr="00BA16AD">
        <w:rPr>
          <w:rFonts w:ascii="Times New Roman" w:hAnsi="Times New Roman" w:cs="Times New Roman"/>
          <w:sz w:val="28"/>
          <w:szCs w:val="28"/>
        </w:rPr>
        <w:t xml:space="preserve">или дети, занимающиеся в </w:t>
      </w:r>
      <w:r w:rsidRPr="00BA16AD">
        <w:rPr>
          <w:rFonts w:ascii="Times New Roman" w:hAnsi="Times New Roman" w:cs="Times New Roman"/>
          <w:sz w:val="28"/>
          <w:szCs w:val="28"/>
        </w:rPr>
        <w:t xml:space="preserve"> группе в обычном режиме, </w:t>
      </w:r>
      <w:r w:rsidR="0072287B" w:rsidRPr="00BA16AD">
        <w:rPr>
          <w:rFonts w:ascii="Times New Roman" w:hAnsi="Times New Roman" w:cs="Times New Roman"/>
          <w:sz w:val="28"/>
          <w:szCs w:val="28"/>
        </w:rPr>
        <w:t xml:space="preserve">во вторую группу </w:t>
      </w:r>
      <w:r w:rsidRPr="00BA16AD">
        <w:rPr>
          <w:rFonts w:ascii="Times New Roman" w:hAnsi="Times New Roman" w:cs="Times New Roman"/>
          <w:sz w:val="28"/>
          <w:szCs w:val="28"/>
        </w:rPr>
        <w:t xml:space="preserve">вошли ребята, в отношении которых реализовывались основные направления деятельности по оптимизации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сопровождения учебно-тренировочного процесса. В динамике учебного года проводился контроль функционального состояния организма этих детей с помощью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кардиоритмографического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обследования, оценки показателей физической работоспособности, психомоторных показателей, психоэмоционального состояния. Результаты обследования пр</w:t>
      </w:r>
      <w:r w:rsidR="007F6149" w:rsidRPr="00BA16AD">
        <w:rPr>
          <w:rFonts w:ascii="Times New Roman" w:hAnsi="Times New Roman" w:cs="Times New Roman"/>
          <w:sz w:val="28"/>
          <w:szCs w:val="28"/>
        </w:rPr>
        <w:t>едоставлялись тренерам-</w:t>
      </w:r>
      <w:proofErr w:type="spellStart"/>
      <w:r w:rsidR="007F6149" w:rsidRPr="00BA16AD">
        <w:rPr>
          <w:rFonts w:ascii="Times New Roman" w:hAnsi="Times New Roman" w:cs="Times New Roman"/>
          <w:sz w:val="28"/>
          <w:szCs w:val="28"/>
        </w:rPr>
        <w:t>переподавателям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, которые могли использовать их для коррекции тренировочных нагрузок, а также родителям юных спортсменов. Результаты мониторинга показали достаточную эффективность предлагаемых подходов. В частности, оценка характера вегетативной регуляции по показателям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кардиоритма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выявила,</w:t>
      </w:r>
      <w:r w:rsidR="007F6149" w:rsidRPr="00BA16AD">
        <w:rPr>
          <w:rFonts w:ascii="Times New Roman" w:hAnsi="Times New Roman" w:cs="Times New Roman"/>
          <w:sz w:val="28"/>
          <w:szCs w:val="28"/>
        </w:rPr>
        <w:t xml:space="preserve"> что в спортивной-оздоровительной группе</w:t>
      </w:r>
      <w:r w:rsidRPr="00BA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симпатикотония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>, отражающая напряжение регуляторных систем организма, регистр</w:t>
      </w:r>
      <w:r w:rsidR="007F6149" w:rsidRPr="00BA16AD">
        <w:rPr>
          <w:rFonts w:ascii="Times New Roman" w:hAnsi="Times New Roman" w:cs="Times New Roman"/>
          <w:sz w:val="28"/>
          <w:szCs w:val="28"/>
        </w:rPr>
        <w:t>ировалась примерно у 1/3 футболистов</w:t>
      </w:r>
      <w:r w:rsidRPr="00BA16AD">
        <w:rPr>
          <w:rFonts w:ascii="Times New Roman" w:hAnsi="Times New Roman" w:cs="Times New Roman"/>
          <w:sz w:val="28"/>
          <w:szCs w:val="28"/>
        </w:rPr>
        <w:t xml:space="preserve"> и в</w:t>
      </w:r>
      <w:r w:rsidR="007F6149" w:rsidRPr="00BA16AD">
        <w:rPr>
          <w:rFonts w:ascii="Times New Roman" w:hAnsi="Times New Roman" w:cs="Times New Roman"/>
          <w:sz w:val="28"/>
          <w:szCs w:val="28"/>
        </w:rPr>
        <w:t xml:space="preserve"> начале, и в конце года</w:t>
      </w:r>
      <w:proofErr w:type="gramStart"/>
      <w:r w:rsidR="007F6149" w:rsidRPr="00BA16AD">
        <w:rPr>
          <w:rFonts w:ascii="Times New Roman" w:hAnsi="Times New Roman" w:cs="Times New Roman"/>
          <w:sz w:val="28"/>
          <w:szCs w:val="28"/>
        </w:rPr>
        <w:t xml:space="preserve"> </w:t>
      </w:r>
      <w:r w:rsidRPr="00BA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 Наименьшее количество «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симпатотоников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» оказалось в «экспериментальной» группе, что </w:t>
      </w:r>
      <w:r w:rsidRPr="00BA16AD">
        <w:rPr>
          <w:rFonts w:ascii="Times New Roman" w:hAnsi="Times New Roman" w:cs="Times New Roman"/>
          <w:sz w:val="28"/>
          <w:szCs w:val="28"/>
        </w:rPr>
        <w:lastRenderedPageBreak/>
        <w:t>характеризует более низкую физиологическую стоимость адаптации к фи</w:t>
      </w:r>
      <w:r w:rsidR="007F6149" w:rsidRPr="00BA16AD">
        <w:rPr>
          <w:rFonts w:ascii="Times New Roman" w:hAnsi="Times New Roman" w:cs="Times New Roman"/>
          <w:sz w:val="28"/>
          <w:szCs w:val="28"/>
        </w:rPr>
        <w:t>зическим нагрузкам.</w:t>
      </w:r>
      <w:r w:rsidRPr="00BA1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49" w:rsidRPr="00BA16AD" w:rsidRDefault="00CA6E94" w:rsidP="00BA1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Важным показателем, характеризующим функциональные возможности организма, является уровень физической работоспособности, который оценивался по результатам Гарвардского </w:t>
      </w:r>
      <w:proofErr w:type="gramStart"/>
      <w:r w:rsidRPr="00BA16AD">
        <w:rPr>
          <w:rFonts w:ascii="Times New Roman" w:hAnsi="Times New Roman" w:cs="Times New Roman"/>
          <w:sz w:val="28"/>
          <w:szCs w:val="28"/>
        </w:rPr>
        <w:t>степ-теста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>. В начале учебно-тренировочного периода, как и следовало ожидать, дети из обычной учебно-тренировочной группы отличались более высокой работоспособностью, но к концу учебного года различия сгладились</w:t>
      </w:r>
      <w:r w:rsidR="007F6149" w:rsidRPr="00BA16AD">
        <w:rPr>
          <w:rFonts w:ascii="Times New Roman" w:hAnsi="Times New Roman" w:cs="Times New Roman"/>
          <w:sz w:val="28"/>
          <w:szCs w:val="28"/>
        </w:rPr>
        <w:t>, тогда как в другой группе</w:t>
      </w:r>
      <w:r w:rsidRPr="00BA16AD">
        <w:rPr>
          <w:rFonts w:ascii="Times New Roman" w:hAnsi="Times New Roman" w:cs="Times New Roman"/>
          <w:sz w:val="28"/>
          <w:szCs w:val="28"/>
        </w:rPr>
        <w:t xml:space="preserve"> физическая работоспособность значитель</w:t>
      </w:r>
      <w:r w:rsidR="007F6149" w:rsidRPr="00BA16AD">
        <w:rPr>
          <w:rFonts w:ascii="Times New Roman" w:hAnsi="Times New Roman" w:cs="Times New Roman"/>
          <w:sz w:val="28"/>
          <w:szCs w:val="28"/>
        </w:rPr>
        <w:t>но увеличилась</w:t>
      </w:r>
      <w:proofErr w:type="gramStart"/>
      <w:r w:rsidR="007F6149" w:rsidRPr="00BA1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6149" w:rsidRPr="00BA1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49" w:rsidRDefault="007F6149" w:rsidP="00CA6E94">
      <w:pPr>
        <w:pStyle w:val="a3"/>
      </w:pPr>
    </w:p>
    <w:p w:rsidR="007F6149" w:rsidRDefault="007F6149" w:rsidP="00CA6E9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6149" w:rsidRDefault="007F6149" w:rsidP="00CA6E94">
      <w:pPr>
        <w:pStyle w:val="a3"/>
      </w:pPr>
    </w:p>
    <w:p w:rsidR="007F6149" w:rsidRPr="00BA16AD" w:rsidRDefault="00CA6E94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Динамика показателя физической работоспособности (индекс Гарвардского </w:t>
      </w:r>
      <w:proofErr w:type="gramStart"/>
      <w:r w:rsidRPr="00BA16AD">
        <w:rPr>
          <w:rFonts w:ascii="Times New Roman" w:hAnsi="Times New Roman" w:cs="Times New Roman"/>
          <w:sz w:val="28"/>
          <w:szCs w:val="28"/>
        </w:rPr>
        <w:t>степ-теста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>) в исследуемых группах П</w:t>
      </w:r>
      <w:r w:rsidR="007F6149" w:rsidRPr="00BA16AD">
        <w:rPr>
          <w:rFonts w:ascii="Times New Roman" w:hAnsi="Times New Roman" w:cs="Times New Roman"/>
          <w:sz w:val="28"/>
          <w:szCs w:val="28"/>
        </w:rPr>
        <w:t xml:space="preserve">римечание: группа 1 – спортивно-оздоровительная 2 группа </w:t>
      </w:r>
      <w:r w:rsidRPr="00BA16AD">
        <w:rPr>
          <w:rFonts w:ascii="Times New Roman" w:hAnsi="Times New Roman" w:cs="Times New Roman"/>
          <w:sz w:val="28"/>
          <w:szCs w:val="28"/>
        </w:rPr>
        <w:t xml:space="preserve"> – «экспериментальная» </w:t>
      </w:r>
    </w:p>
    <w:p w:rsidR="007F6149" w:rsidRDefault="007F6149" w:rsidP="00CA6E94">
      <w:pPr>
        <w:pStyle w:val="a3"/>
      </w:pPr>
    </w:p>
    <w:p w:rsidR="007F6149" w:rsidRDefault="007F6149" w:rsidP="00CA6E94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1905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6E94" w:rsidRPr="00BA16AD" w:rsidRDefault="00CA6E94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Оценка уровня тревожности по результатам теста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показала, что у детей из «экспериментальной» группы показатель общей тревожности в школе ниже, чем у с</w:t>
      </w:r>
      <w:r w:rsidR="007F6149" w:rsidRPr="00BA16AD">
        <w:rPr>
          <w:rFonts w:ascii="Times New Roman" w:hAnsi="Times New Roman" w:cs="Times New Roman"/>
          <w:sz w:val="28"/>
          <w:szCs w:val="28"/>
        </w:rPr>
        <w:t>портивной группы</w:t>
      </w:r>
      <w:proofErr w:type="gramStart"/>
      <w:r w:rsidR="007F6149" w:rsidRPr="00BA16AD">
        <w:rPr>
          <w:rFonts w:ascii="Times New Roman" w:hAnsi="Times New Roman" w:cs="Times New Roman"/>
          <w:sz w:val="28"/>
          <w:szCs w:val="28"/>
        </w:rPr>
        <w:t xml:space="preserve"> </w:t>
      </w:r>
      <w:r w:rsidR="0072287B" w:rsidRPr="00BA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287B" w:rsidRPr="00BA1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6AD" w:rsidRPr="00BA16AD" w:rsidRDefault="00BA16AD" w:rsidP="00CA6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6AD" w:rsidRPr="00BA16AD" w:rsidRDefault="0072287B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Таким образом, проведенное нами исследование показало что, занятия в спортивных секциях могут стать действенным средством оптимизации двигательной активности и укрепления здоровья при условии грамотного, комплексного и научно обоснованного подхода к дозированию физических нагрузок и планированию учебно-тренировочного процесса. </w:t>
      </w:r>
    </w:p>
    <w:p w:rsidR="00BA16AD" w:rsidRPr="00BA16AD" w:rsidRDefault="00BA16AD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Совместный опыт </w:t>
      </w:r>
      <w:r w:rsidR="0072287B" w:rsidRPr="00BA16AD">
        <w:rPr>
          <w:rFonts w:ascii="Times New Roman" w:hAnsi="Times New Roman" w:cs="Times New Roman"/>
          <w:sz w:val="28"/>
          <w:szCs w:val="28"/>
        </w:rPr>
        <w:t xml:space="preserve"> работы тренеров</w:t>
      </w:r>
      <w:r w:rsidRPr="00BA16AD">
        <w:rPr>
          <w:rFonts w:ascii="Times New Roman" w:hAnsi="Times New Roman" w:cs="Times New Roman"/>
          <w:sz w:val="28"/>
          <w:szCs w:val="28"/>
        </w:rPr>
        <w:t>-преподавателей и инструктора-методиста</w:t>
      </w:r>
      <w:r w:rsidR="0072287B" w:rsidRPr="00BA16AD">
        <w:rPr>
          <w:rFonts w:ascii="Times New Roman" w:hAnsi="Times New Roman" w:cs="Times New Roman"/>
          <w:sz w:val="28"/>
          <w:szCs w:val="28"/>
        </w:rPr>
        <w:t xml:space="preserve"> показал, что при заинтересованности администрации спортивной школы, тренеров-педагогов, реализация комплексного подхода к оптимизации </w:t>
      </w:r>
      <w:proofErr w:type="spellStart"/>
      <w:r w:rsidR="0072287B" w:rsidRPr="00BA16A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2287B" w:rsidRPr="00BA16AD">
        <w:rPr>
          <w:rFonts w:ascii="Times New Roman" w:hAnsi="Times New Roman" w:cs="Times New Roman"/>
          <w:sz w:val="28"/>
          <w:szCs w:val="28"/>
        </w:rPr>
        <w:t xml:space="preserve"> деятельности может значительно повысить её эффективность. </w:t>
      </w:r>
    </w:p>
    <w:p w:rsidR="00BA16AD" w:rsidRDefault="00BA16AD" w:rsidP="00CA6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6AD" w:rsidRPr="00BA16AD" w:rsidRDefault="0072287B" w:rsidP="00BA1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A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16AD" w:rsidRPr="00BA16AD" w:rsidRDefault="0072287B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, Л. И. Спортивная культура как учебный предмет общеобразовательной школы / Л. И.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// Физическая культура: воспитание, образование, тренировка. – 2004. – № 4. </w:t>
      </w:r>
    </w:p>
    <w:p w:rsidR="00BA16AD" w:rsidRPr="00BA16AD" w:rsidRDefault="0072287B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3. Холодов, Ж. К. Теория и методика физического воспитания и спорта: учеб</w:t>
      </w:r>
      <w:proofErr w:type="gramStart"/>
      <w:r w:rsidRPr="00BA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6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. учеб. заведений / Ж. К. Холодов, В. С. Кузнецов. – М.: Академия, 2000. – 480 с. </w:t>
      </w:r>
    </w:p>
    <w:p w:rsidR="00BA16AD" w:rsidRPr="00BA16AD" w:rsidRDefault="0072287B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, Э. М. Образование и здоровье: медико-биологические и психолого-педагогические аспекты / Э. М.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. – Кемерово, 2010. – 215 с. </w:t>
      </w:r>
    </w:p>
    <w:p w:rsidR="00BA16AD" w:rsidRPr="00BA16AD" w:rsidRDefault="0072287B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>5. Петухов, С. И. Формирование здоровья и развития младших школьников в системе физического воспитания: теория и практика / С. И. Петухов. – Новокузнецк, 2000. – 107 с.</w:t>
      </w:r>
    </w:p>
    <w:p w:rsidR="00BA16AD" w:rsidRPr="00BA16AD" w:rsidRDefault="0072287B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, В. К.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Онтокинезиология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 человека / В. К.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>. – М.: Теория и практика физической культуры, 2000. – 275 с.</w:t>
      </w:r>
    </w:p>
    <w:p w:rsidR="00BA16AD" w:rsidRPr="00BA16AD" w:rsidRDefault="0072287B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lastRenderedPageBreak/>
        <w:t xml:space="preserve"> 7.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>, Н. Д. Спортивная медицина. Курс лекций и практические занятия: учеб</w:t>
      </w:r>
      <w:proofErr w:type="gramStart"/>
      <w:r w:rsidRPr="00BA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6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16AD">
        <w:rPr>
          <w:rFonts w:ascii="Times New Roman" w:hAnsi="Times New Roman" w:cs="Times New Roman"/>
          <w:sz w:val="28"/>
          <w:szCs w:val="28"/>
        </w:rPr>
        <w:t xml:space="preserve">особие для вузов. – Ч. 1 / Н. Д.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>, Т. И. Долматова. – М.: Советский спорт, 2004.– 299 с.</w:t>
      </w:r>
    </w:p>
    <w:p w:rsidR="00BA16AD" w:rsidRPr="00BA16AD" w:rsidRDefault="0072287B" w:rsidP="00CA6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6AD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Квашук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, П. В. Организация физкультурно-оздоровительной работы с детьми, подростками и молодёжью: методическое пособие / П. В.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Квашук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BA16AD">
        <w:rPr>
          <w:rFonts w:ascii="Times New Roman" w:hAnsi="Times New Roman" w:cs="Times New Roman"/>
          <w:sz w:val="28"/>
          <w:szCs w:val="28"/>
        </w:rPr>
        <w:t>ДеНово</w:t>
      </w:r>
      <w:proofErr w:type="spellEnd"/>
      <w:r w:rsidRPr="00BA16AD">
        <w:rPr>
          <w:rFonts w:ascii="Times New Roman" w:hAnsi="Times New Roman" w:cs="Times New Roman"/>
          <w:sz w:val="28"/>
          <w:szCs w:val="28"/>
        </w:rPr>
        <w:t xml:space="preserve">, 2004. – 51 с. </w:t>
      </w:r>
    </w:p>
    <w:p w:rsidR="0072287B" w:rsidRPr="00BA16AD" w:rsidRDefault="0072287B" w:rsidP="00CA6E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287B" w:rsidRPr="00BA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65"/>
    <w:rsid w:val="000215E5"/>
    <w:rsid w:val="00032065"/>
    <w:rsid w:val="000E27FF"/>
    <w:rsid w:val="00436A30"/>
    <w:rsid w:val="00446A7C"/>
    <w:rsid w:val="006C371D"/>
    <w:rsid w:val="0072287B"/>
    <w:rsid w:val="007F6149"/>
    <w:rsid w:val="00B72AF9"/>
    <w:rsid w:val="00BA16AD"/>
    <w:rsid w:val="00CA6E94"/>
    <w:rsid w:val="00DE0437"/>
    <w:rsid w:val="00F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973056"/>
        <c:axId val="154653824"/>
        <c:axId val="66974592"/>
      </c:bar3DChart>
      <c:catAx>
        <c:axId val="66973056"/>
        <c:scaling>
          <c:orientation val="minMax"/>
        </c:scaling>
        <c:delete val="1"/>
        <c:axPos val="b"/>
        <c:majorTickMark val="out"/>
        <c:minorTickMark val="none"/>
        <c:tickLblPos val="nextTo"/>
        <c:crossAx val="154653824"/>
        <c:crosses val="autoZero"/>
        <c:auto val="1"/>
        <c:lblAlgn val="ctr"/>
        <c:lblOffset val="100"/>
        <c:noMultiLvlLbl val="0"/>
      </c:catAx>
      <c:valAx>
        <c:axId val="154653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6973056"/>
        <c:crossesAt val="1"/>
        <c:crossBetween val="between"/>
      </c:valAx>
      <c:serAx>
        <c:axId val="66974592"/>
        <c:scaling>
          <c:orientation val="minMax"/>
        </c:scaling>
        <c:delete val="1"/>
        <c:axPos val="b"/>
        <c:majorTickMark val="out"/>
        <c:minorTickMark val="none"/>
        <c:tickLblPos val="nextTo"/>
        <c:crossAx val="15465382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"/>
          <c:w val="0.97453703703703709"/>
          <c:h val="0.9204299462567179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группа 1</c:v>
                </c:pt>
                <c:pt idx="1">
                  <c:v>группа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группа 1</c:v>
                </c:pt>
                <c:pt idx="1">
                  <c:v>группа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группа 1</c:v>
                </c:pt>
                <c:pt idx="1">
                  <c:v>группа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914048"/>
        <c:axId val="76915840"/>
        <c:axId val="154660864"/>
      </c:bar3DChart>
      <c:catAx>
        <c:axId val="7691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76915840"/>
        <c:crosses val="autoZero"/>
        <c:auto val="1"/>
        <c:lblAlgn val="ctr"/>
        <c:lblOffset val="100"/>
        <c:noMultiLvlLbl val="0"/>
      </c:catAx>
      <c:valAx>
        <c:axId val="769158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6914048"/>
        <c:crosses val="autoZero"/>
        <c:crossBetween val="between"/>
      </c:valAx>
      <c:serAx>
        <c:axId val="154660864"/>
        <c:scaling>
          <c:orientation val="minMax"/>
        </c:scaling>
        <c:delete val="1"/>
        <c:axPos val="b"/>
        <c:majorTickMark val="out"/>
        <c:minorTickMark val="none"/>
        <c:tickLblPos val="nextTo"/>
        <c:crossAx val="7691584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2020-03-12T06:54:00Z</dcterms:created>
  <dcterms:modified xsi:type="dcterms:W3CDTF">2020-06-23T09:26:00Z</dcterms:modified>
</cp:coreProperties>
</file>