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C" w:rsidRDefault="002F0407" w:rsidP="00DF02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работы пианиста-концертмейстера</w:t>
      </w:r>
    </w:p>
    <w:p w:rsidR="008A704D" w:rsidRDefault="002F0407" w:rsidP="008A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 </w:t>
      </w:r>
      <w:r w:rsidR="008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вокальной </w:t>
      </w:r>
      <w:r w:rsidR="008A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миниатюрой</w:t>
      </w:r>
      <w:r w:rsidR="008A704D" w:rsidRP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«Кот Матрос» </w:t>
      </w:r>
    </w:p>
    <w:p w:rsidR="00526313" w:rsidRDefault="008A704D" w:rsidP="008A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цикла «Детская»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F0407" w:rsidRPr="00526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 П. Мусоргского  </w:t>
      </w:r>
    </w:p>
    <w:p w:rsidR="00DF0272" w:rsidRDefault="008A704D" w:rsidP="0052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:rsidR="00DF0272" w:rsidRDefault="00DF0272" w:rsidP="00DF027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Автор-составитель</w:t>
      </w:r>
    </w:p>
    <w:p w:rsidR="00DF0272" w:rsidRPr="00EE4A8E" w:rsidRDefault="00DF0272" w:rsidP="00DF027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E4A8E">
        <w:rPr>
          <w:rFonts w:ascii="Times New Roman" w:eastAsia="Calibri" w:hAnsi="Times New Roman" w:cs="Times New Roman"/>
          <w:spacing w:val="-4"/>
          <w:sz w:val="28"/>
          <w:szCs w:val="28"/>
        </w:rPr>
        <w:t>Прокофьева Нонна Ивановна</w:t>
      </w:r>
    </w:p>
    <w:p w:rsidR="00DF0272" w:rsidRDefault="00DF0272" w:rsidP="00DF027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05BD0">
        <w:rPr>
          <w:rFonts w:ascii="Times New Roman" w:eastAsia="Calibri" w:hAnsi="Times New Roman" w:cs="Times New Roman"/>
          <w:spacing w:val="-4"/>
          <w:sz w:val="28"/>
          <w:szCs w:val="28"/>
        </w:rPr>
        <w:t>г. Котовск Тамбовская область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DF0272" w:rsidRPr="00505BD0" w:rsidRDefault="00DF0272" w:rsidP="00DF027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концертмейстер</w:t>
      </w:r>
    </w:p>
    <w:p w:rsidR="00DF0272" w:rsidRPr="00505BD0" w:rsidRDefault="00DF0272" w:rsidP="00DF027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05BD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МБУ </w:t>
      </w:r>
      <w:proofErr w:type="gramStart"/>
      <w:r w:rsidRPr="00505BD0">
        <w:rPr>
          <w:rFonts w:ascii="Times New Roman" w:eastAsia="Calibri" w:hAnsi="Times New Roman" w:cs="Times New Roman"/>
          <w:spacing w:val="-4"/>
          <w:sz w:val="28"/>
          <w:szCs w:val="28"/>
        </w:rPr>
        <w:t>ДО</w:t>
      </w:r>
      <w:proofErr w:type="gramEnd"/>
      <w:r w:rsidRPr="00505BD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«</w:t>
      </w:r>
      <w:proofErr w:type="gramStart"/>
      <w:r w:rsidRPr="00505BD0">
        <w:rPr>
          <w:rFonts w:ascii="Times New Roman" w:eastAsia="Calibri" w:hAnsi="Times New Roman" w:cs="Times New Roman"/>
          <w:spacing w:val="-4"/>
          <w:sz w:val="28"/>
          <w:szCs w:val="28"/>
        </w:rPr>
        <w:t>Ко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товская</w:t>
      </w:r>
      <w:proofErr w:type="gramEnd"/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детская школа искусств»</w:t>
      </w:r>
    </w:p>
    <w:p w:rsidR="002F0407" w:rsidRPr="00526313" w:rsidRDefault="002F0407" w:rsidP="002F0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169" w:rsidRDefault="002F0407" w:rsidP="0003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репертуаре пианиста-концертмейстера</w:t>
      </w:r>
      <w:r w:rsidR="00AC5FB4"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с вокалистами,  должны присутствовать произведения русских, зарубежных, современных отечественных композиторов</w:t>
      </w:r>
      <w:r w:rsidR="00B21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FB4"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разнообразие </w:t>
      </w:r>
      <w:r w:rsidR="00B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</w:t>
      </w:r>
      <w:r w:rsidR="00B21E2C"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концертмейстеру знать особенности фортепианной фактуры изложения, владеть различными приёмами игры, помогающими в создании единого художественного образа.  </w:t>
      </w:r>
      <w:r w:rsidR="00AC5FB4"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126" w:rsidRDefault="006A3126" w:rsidP="006A31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Вокальный ц</w:t>
      </w:r>
      <w:r w:rsidRPr="00526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икл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М. Мусоргского </w:t>
      </w:r>
      <w:r w:rsidRPr="00526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«Детская» необычен.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составляющие – не песни и не романсы, это  </w:t>
      </w:r>
      <w:r w:rsidRPr="00526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шесть</w:t>
      </w:r>
      <w:r w:rsidRPr="00526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вокальных сценок-миниатюр, в которых удивительно правдиво, реалистично и  любовно раскрывается вся гамма детских чувств</w:t>
      </w:r>
      <w:r w:rsidR="008A7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настроений</w:t>
      </w:r>
      <w:r w:rsidRPr="005263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переживаний.</w:t>
      </w:r>
    </w:p>
    <w:p w:rsidR="008379B6" w:rsidRPr="00526313" w:rsidRDefault="008379B6" w:rsidP="006A31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затронуть проблему интерпретации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миниатюры «Кот Матрос»</w:t>
      </w: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следует вспомнить, что сам автор – М. П. Мусоргский - был талантливым пианистом и замечательным концертмейсте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</w:t>
      </w: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Аккомпанируя многим певцам в концертах, он  сумел достичь</w:t>
      </w: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ступени совершенства в создании единого художественного исполнения. </w:t>
      </w:r>
    </w:p>
    <w:p w:rsidR="008379B6" w:rsidRDefault="008A704D" w:rsidP="00837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79B6" w:rsidRPr="00D1197B">
        <w:rPr>
          <w:rFonts w:ascii="Times New Roman" w:hAnsi="Times New Roman" w:cs="Times New Roman"/>
          <w:color w:val="000000"/>
          <w:sz w:val="28"/>
          <w:szCs w:val="28"/>
        </w:rPr>
        <w:t>Кот Матрос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79B6" w:rsidRPr="00D1197B">
        <w:rPr>
          <w:rFonts w:ascii="Times New Roman" w:hAnsi="Times New Roman" w:cs="Times New Roman"/>
          <w:color w:val="000000"/>
          <w:sz w:val="28"/>
          <w:szCs w:val="28"/>
        </w:rPr>
        <w:t xml:space="preserve"> - шестая сценка из цикла «Детская» - образец детского юмора, рассказ о маленьком домашнем происшествии. </w:t>
      </w:r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всей миниатюры чувствуется сильное  эмоциональное возбуждение, внутренняя активность, отсутствие какой-либо сентиментальности и приглаженности, позволяющее передать всё разнообразие настроений происходящего.</w:t>
      </w:r>
      <w:r w:rsidR="008379B6" w:rsidRPr="00FA5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 вместе с солистом переживает ситуацию разнообразием исполнительских приёмов: пальцевое стаккато, секундовые </w:t>
      </w:r>
      <w:proofErr w:type="spellStart"/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подлигованные</w:t>
      </w:r>
      <w:proofErr w:type="spellEnd"/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интонации, передающие осторожность и вкрадчивость, выразительный пунктирный ритм, ассоциирующийся со страхом снегиря. </w:t>
      </w:r>
      <w:r w:rsidR="008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концертмейстера-пианиста   </w:t>
      </w:r>
      <w:r w:rsidR="008379B6" w:rsidRPr="00770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</w:t>
      </w:r>
      <w:r w:rsidR="008379B6" w:rsidRPr="00F6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музыкой </w:t>
      </w:r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детскую </w:t>
      </w:r>
      <w:r w:rsidR="008379B6" w:rsidRPr="00F62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непосредственность, </w:t>
      </w:r>
      <w:r w:rsidR="00837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простодушие и наивность, </w:t>
      </w:r>
      <w:r w:rsidR="008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слившись с солистом в единое целое и используя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9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разнообразные исполнительские приёмы.</w:t>
      </w:r>
      <w:r w:rsidR="008379B6" w:rsidRPr="007702BC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</w:t>
      </w:r>
      <w:r w:rsidR="008379B6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</w:t>
      </w:r>
      <w:r w:rsidR="008379B6" w:rsidRPr="00F6247A">
        <w:rPr>
          <w:rFonts w:ascii="Palatino Linotype" w:eastAsia="Times New Roman" w:hAnsi="Palatino Linotype" w:cs="Times New Roman"/>
          <w:color w:val="000000"/>
          <w:sz w:val="20"/>
          <w:szCs w:val="20"/>
          <w:lang w:eastAsia="ru-RU"/>
        </w:rPr>
        <w:t xml:space="preserve"> </w:t>
      </w:r>
    </w:p>
    <w:p w:rsidR="008A704D" w:rsidRDefault="00E7623C" w:rsidP="008A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A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произведении </w:t>
      </w:r>
      <w:r w:rsidRPr="00E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 Матрос» 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и слов</w:t>
      </w:r>
      <w:r w:rsidR="00B21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 Мусоргский </w:t>
      </w:r>
      <w:r w:rsidRPr="00E7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мелодизированный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речитатив</w:t>
      </w:r>
      <w:r w:rsidR="00584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почти проза, близкая живой, разговорной речи, а в целом забавная сценка из жизни ребёнка. </w:t>
      </w:r>
      <w:r w:rsidR="004B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вокалиста этот </w:t>
      </w:r>
      <w:r w:rsidR="00A8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исполнения совсем не прост.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голоса и фортепианной партии одинаково важны и взаимно дополняют друг друга. </w:t>
      </w:r>
    </w:p>
    <w:p w:rsidR="000A5679" w:rsidRDefault="00E7623C" w:rsidP="008A7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</w:t>
      </w:r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состояние героини, её волнение, сильное возбуждение передаёт партии фортепиано, </w:t>
      </w:r>
      <w:proofErr w:type="gramStart"/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</w:t>
      </w:r>
      <w:proofErr w:type="gramEnd"/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синхронными фигурациями восьмых в 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подвижном </w:t>
      </w:r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679" w:rsidRDefault="003A6804" w:rsidP="00115F0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Оживлённо-болтливо</w:t>
      </w:r>
      <w:proofErr w:type="gramEnd"/>
    </w:p>
    <w:p w:rsidR="00E7623C" w:rsidRDefault="000A5679" w:rsidP="00136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C248B" wp14:editId="1572BF7E">
            <wp:extent cx="3569109" cy="234885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109" cy="234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6804" w:rsidRDefault="003A6804" w:rsidP="000A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804" w:rsidRDefault="003A6804" w:rsidP="000A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Темповое обозначение органично сочетается со скороговоркой солиста и накладывается на музыку вступления сразу, без паузы.</w:t>
      </w:r>
    </w:p>
    <w:p w:rsidR="003A6804" w:rsidRDefault="000A5679" w:rsidP="000A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непростая задача  для  вокалиста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сразу войти в тональность, чисто взять первый звук. </w:t>
      </w:r>
      <w:r w:rsidR="00CD7F2C" w:rsidRP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</w:t>
      </w:r>
      <w:r w:rsidR="006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солисту чувствовать себя уверенней, дублируя в партии фортепиано   вокальную строчку.  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Небольшое вступление с нисходящей мелодией к первой ступени и смысловым акцентом на слове «мама» отделяется от основного раздела выразительной ферматой. </w:t>
      </w:r>
    </w:p>
    <w:p w:rsidR="00CD7F2C" w:rsidRDefault="00CD7F2C" w:rsidP="000A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Сквозная форма миниатюры «Кот Матрос» позволяет выделить разделы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 С, соответственно</w:t>
      </w:r>
      <w:r w:rsidR="003A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проследив разнообразие   чу</w:t>
      </w:r>
      <w:r w:rsidR="000361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вств,  настроений и переживаний в каждом из них.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F2C" w:rsidRDefault="00CD7F2C" w:rsidP="00CD7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начальном разделе  (рассказ девочки о зонтике) присутствует возбуждение и нетерпение. Скороговорка требует от вокалиста чёткой дикции в произнесении слов, а пианист-концертмейстер дополняет речитатив </w:t>
      </w:r>
      <w:r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>активным</w:t>
      </w:r>
      <w:r w:rsidRPr="00BA1168">
        <w:rPr>
          <w:rFonts w:ascii="Palatino Linotype" w:eastAsia="Times New Roman" w:hAnsi="Palatino Linotype" w:cs="Times New Roman"/>
          <w:color w:val="000000"/>
          <w:sz w:val="28"/>
          <w:szCs w:val="28"/>
          <w:lang w:eastAsia="ru-RU"/>
        </w:rPr>
        <w:t xml:space="preserve"> 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</w:t>
      </w:r>
      <w:r w:rsidRPr="003F6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восьмых длительностей, дублирующих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мелодию </w:t>
      </w:r>
      <w:r w:rsidR="00B13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3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пальцевым </w:t>
      </w:r>
      <w:proofErr w:type="spellStart"/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исполнении присутствует внутреннее движение, подсказанное </w:t>
      </w:r>
      <w:r w:rsidR="000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текстом - </w:t>
      </w:r>
      <w:r w:rsidR="0020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52CB" w:rsidRPr="00205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«побежала», «шарила», «второпях».</w:t>
      </w:r>
    </w:p>
    <w:p w:rsidR="00B13BB8" w:rsidRPr="003F6D48" w:rsidRDefault="00B13BB8" w:rsidP="00B1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часть миниатюры «Кот Матрос» - это рассказ об увиденном на окне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коте, крадущемся к клетке с птицей. Возбуждение уступает место яркой театральности и артистизму.  Очень выразительна партия фортепиано, изображающая то скребущего </w:t>
      </w:r>
      <w:r w:rsidR="00F64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клетке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кота, то испуганного снегиря. Концертмейстер должен суметь передать контрастные особенности фактуры от унисонных четвертей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форшлагированным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аккордам, имитирующим скрежет по клетке. Переданный в партии голоса малыми секундами испуг снегиря искусно дополняется  форшлагами в верхнем регистре в партии фортепиано. </w:t>
      </w:r>
    </w:p>
    <w:p w:rsidR="00B13BB8" w:rsidRDefault="00B13BB8" w:rsidP="00360D42">
      <w:pPr>
        <w:spacing w:after="0" w:line="240" w:lineRule="auto"/>
        <w:jc w:val="center"/>
        <w:rPr>
          <w:rFonts w:ascii="Verdana" w:hAnsi="Verdana"/>
          <w:color w:val="333000"/>
          <w:sz w:val="28"/>
          <w:szCs w:val="28"/>
          <w:shd w:val="clear" w:color="auto" w:fill="FEFBEE"/>
        </w:rPr>
      </w:pPr>
      <w:r w:rsidRPr="001D1A6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71FD396" wp14:editId="7B04FBDA">
            <wp:extent cx="3791475" cy="3810000"/>
            <wp:effectExtent l="0" t="0" r="0" b="0"/>
            <wp:docPr id="30" name="Рисунок 30" descr="http://froland.ru/lyceum/muslit/img/man3/ml4_ex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roland.ru/lyceum/muslit/img/man3/ml4_ex8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7" w:rsidRDefault="002052CB" w:rsidP="00965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Все разделы сценки «Кот Матрос» </w:t>
      </w:r>
      <w:r w:rsidR="00360D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чётко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928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обозначены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разделяясь ферматой. </w:t>
      </w:r>
    </w:p>
    <w:p w:rsidR="00965C37" w:rsidRDefault="0016204D" w:rsidP="00965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следующем</w:t>
      </w:r>
      <w:r w:rsidR="00965C37" w:rsidRPr="00833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эпизод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965C37" w:rsidRPr="00833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изменяется  темп</w:t>
      </w:r>
      <w:r w:rsidR="00965C37" w:rsidRPr="00833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5C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–</w:t>
      </w:r>
      <w:r w:rsidR="00965C37" w:rsidRPr="00833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5C37" w:rsidRPr="00360D4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Медленнее, постепенно ускоряя</w:t>
      </w:r>
      <w:r w:rsidR="00965C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это выразительный</w:t>
      </w:r>
      <w:r w:rsidR="000361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речитатив:</w:t>
      </w:r>
    </w:p>
    <w:p w:rsidR="00036169" w:rsidRDefault="00036169" w:rsidP="00965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65C37" w:rsidRPr="00833238" w:rsidRDefault="00965C37" w:rsidP="00360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1262C" wp14:editId="2EF257A7">
            <wp:extent cx="4198620" cy="12515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85" cy="1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5C37" w:rsidRPr="00965C37" w:rsidRDefault="00965C37" w:rsidP="00965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5C37" w:rsidRPr="00796F0C" w:rsidRDefault="00965C37" w:rsidP="00965C3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33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Негодование и возмущение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мастерски выражено композитором динамикой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широкими нисходящими скачками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неустойчивые 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диссонирующие интервалы, членение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мелодии на короткие мотивы, сосредоточение</w:t>
      </w:r>
      <w:r w:rsidR="000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 на мелодии, в </w:t>
      </w:r>
      <w:r w:rsidR="000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отличие от </w:t>
      </w:r>
      <w:r w:rsidRPr="00BA1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аккомпанеме</w:t>
      </w:r>
      <w:r w:rsidR="00036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нта, выписанного  паузами и выдержанными аккордами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052CB" w:rsidRPr="00796F0C" w:rsidRDefault="002052CB" w:rsidP="00205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6F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Исполнительского внимания заслуживанет эпизод «Кот спокойно в глаза мне смотрит»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Речитация уступает место </w:t>
      </w:r>
      <w:r w:rsidRPr="002052C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t>сказовой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интонации, </w:t>
      </w:r>
      <w:r w:rsidR="000123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своего рода распевности,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снова меняется тональность и темп. Но самая выразительная находка М. П. Мусоргского – это контрастное сочетание мелодии и сопровождения в партии фортепиано: ровность восьмых на фоне октав с форшлагами на слабой доле. Этот контраст подчёркивает двойственность ситуации. </w:t>
      </w:r>
    </w:p>
    <w:p w:rsidR="002052CB" w:rsidRDefault="002052CB" w:rsidP="00B13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13BB8" w:rsidRPr="00833238" w:rsidRDefault="00A863C9" w:rsidP="00B1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2872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B8" w:rsidRDefault="00F63675" w:rsidP="00B13B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434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C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13BB8" w:rsidRDefault="00B13BB8" w:rsidP="000A5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D42" w:rsidRPr="00FC4F61" w:rsidRDefault="00360D42" w:rsidP="00360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вначале темп ускоряется, волнение нарастает, переходит снова в скороговорку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заканчивается выразительным восклицанием: «А я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и акцентом с изображением жеста в партии фортепиано.</w:t>
      </w:r>
      <w:r w:rsidR="00FC4F61" w:rsidRPr="00FC4F61">
        <w:rPr>
          <w:sz w:val="28"/>
          <w:szCs w:val="28"/>
        </w:rPr>
        <w:t xml:space="preserve"> </w:t>
      </w:r>
      <w:r w:rsidR="00FC4F61" w:rsidRPr="00FC4F61">
        <w:rPr>
          <w:rFonts w:ascii="Times New Roman" w:hAnsi="Times New Roman" w:cs="Times New Roman"/>
          <w:sz w:val="28"/>
          <w:szCs w:val="28"/>
        </w:rPr>
        <w:t xml:space="preserve">На протяжении всего произведения   ощущается ладовая переменность, основной тон постоянно меняется.  </w:t>
      </w:r>
      <w:r w:rsidR="00FC4F61" w:rsidRPr="00FC4F61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Смысловые акценты произносимой фразы формируют наиболее выразительные и индивидуальные гармонии, имеющие характер колористической краски, пятна (это напоминает брошенные диссонансы в мелодии декламационной фразы).  </w:t>
      </w:r>
    </w:p>
    <w:p w:rsidR="00360D42" w:rsidRPr="00FC4F61" w:rsidRDefault="00DF0272" w:rsidP="00360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60184" cy="16611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4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0" cy="166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D42" w:rsidRDefault="00360D42" w:rsidP="00F63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363" w:rsidRDefault="00D21C62" w:rsidP="00162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Заключительный раздел выдержан в манере жалобы и плача. </w:t>
      </w:r>
      <w:r w:rsidR="00F6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пальцах от жесткой клетки </w:t>
      </w:r>
      <w:r w:rsidR="00F6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передаёт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хроматическое движение мелодии с </w:t>
      </w:r>
      <w:r w:rsidR="00F63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задержаниями </w:t>
      </w:r>
      <w:r w:rsid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дублированием в партии фортепиано.</w:t>
      </w:r>
    </w:p>
    <w:p w:rsidR="00D21C62" w:rsidRDefault="0016204D" w:rsidP="0079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Миниатюра «Кот Матрос» заканчивается фразой</w:t>
      </w:r>
      <w:r w:rsidR="00D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«Нет, каков кот-то, мама….а?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ющей возмущение, негодование и </w:t>
      </w:r>
      <w:r w:rsidR="00D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</w:t>
      </w:r>
      <w:r w:rsidR="00D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 вопросительной интонацией:</w:t>
      </w:r>
      <w:r w:rsidR="00D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1197B" w:rsidRDefault="00D1197B" w:rsidP="0079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97B" w:rsidRDefault="00D1197B" w:rsidP="0079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A6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57FD66B" wp14:editId="34517C5F">
            <wp:extent cx="4495800" cy="662940"/>
            <wp:effectExtent l="0" t="0" r="0" b="3810"/>
            <wp:docPr id="28" name="Рисунок 28" descr="http://froland.ru/lyceum/muslit/img/man3/ml4_ex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oland.ru/lyceum/muslit/img/man3/ml4_ex83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950" w:rsidRPr="00C83950" w:rsidRDefault="00C83950" w:rsidP="00012363">
      <w:pPr>
        <w:pStyle w:val="a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83950">
        <w:rPr>
          <w:color w:val="000000"/>
          <w:sz w:val="28"/>
          <w:szCs w:val="28"/>
        </w:rPr>
        <w:t xml:space="preserve">Таким образом, художественное </w:t>
      </w:r>
      <w:r>
        <w:rPr>
          <w:color w:val="000000"/>
          <w:sz w:val="28"/>
          <w:szCs w:val="28"/>
        </w:rPr>
        <w:t>проникновение</w:t>
      </w:r>
      <w:r w:rsidRPr="00C83950">
        <w:rPr>
          <w:color w:val="000000"/>
          <w:sz w:val="28"/>
          <w:szCs w:val="28"/>
        </w:rPr>
        <w:t xml:space="preserve"> в мир детства во многом способствовало новым нестандартным решениям </w:t>
      </w:r>
      <w:r>
        <w:rPr>
          <w:color w:val="000000"/>
          <w:sz w:val="28"/>
          <w:szCs w:val="28"/>
        </w:rPr>
        <w:t xml:space="preserve">М. П. </w:t>
      </w:r>
      <w:r w:rsidRPr="00C83950">
        <w:rPr>
          <w:color w:val="000000"/>
          <w:sz w:val="28"/>
          <w:szCs w:val="28"/>
        </w:rPr>
        <w:t xml:space="preserve">Мусоргского, касающимся разных областей его стиля: </w:t>
      </w:r>
      <w:r>
        <w:rPr>
          <w:color w:val="000000"/>
          <w:sz w:val="28"/>
          <w:szCs w:val="28"/>
        </w:rPr>
        <w:t xml:space="preserve">интонационной и </w:t>
      </w:r>
      <w:r w:rsidRPr="00C83950">
        <w:rPr>
          <w:color w:val="000000"/>
          <w:sz w:val="28"/>
          <w:szCs w:val="28"/>
        </w:rPr>
        <w:t xml:space="preserve"> жанровой системы, </w:t>
      </w:r>
      <w:r>
        <w:rPr>
          <w:color w:val="000000"/>
          <w:sz w:val="28"/>
          <w:szCs w:val="28"/>
        </w:rPr>
        <w:t>принципов композиции,</w:t>
      </w:r>
      <w:r w:rsidRPr="00C83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3950">
        <w:rPr>
          <w:color w:val="000000"/>
          <w:sz w:val="28"/>
          <w:szCs w:val="28"/>
        </w:rPr>
        <w:t xml:space="preserve"> музыкальной поэтики. </w:t>
      </w:r>
      <w:r>
        <w:rPr>
          <w:color w:val="000000"/>
          <w:sz w:val="28"/>
          <w:szCs w:val="28"/>
        </w:rPr>
        <w:t xml:space="preserve"> </w:t>
      </w:r>
      <w:r w:rsidRPr="00C83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Композитор </w:t>
      </w:r>
      <w:r w:rsidRPr="00C83950">
        <w:rPr>
          <w:color w:val="000000"/>
          <w:sz w:val="28"/>
          <w:szCs w:val="28"/>
        </w:rPr>
        <w:t xml:space="preserve">запечатлел изначально содержащийся в душе ребенка </w:t>
      </w:r>
      <w:r w:rsidR="0016204D">
        <w:rPr>
          <w:color w:val="000000"/>
          <w:sz w:val="28"/>
          <w:szCs w:val="28"/>
        </w:rPr>
        <w:t>огромный спектр</w:t>
      </w:r>
      <w:r w:rsidRPr="00C83950">
        <w:rPr>
          <w:color w:val="000000"/>
          <w:sz w:val="28"/>
          <w:szCs w:val="28"/>
        </w:rPr>
        <w:t xml:space="preserve"> </w:t>
      </w:r>
      <w:r w:rsidR="0016204D">
        <w:rPr>
          <w:color w:val="000000"/>
          <w:sz w:val="28"/>
          <w:szCs w:val="28"/>
        </w:rPr>
        <w:t>не детских</w:t>
      </w:r>
      <w:r w:rsidRPr="00C83950">
        <w:rPr>
          <w:color w:val="000000"/>
          <w:sz w:val="28"/>
          <w:szCs w:val="28"/>
        </w:rPr>
        <w:t xml:space="preserve"> страстей с нераздельным смешением добра и зла, раскрыв при этом некоторые основные законы психологии. Все это позволяет говорить о</w:t>
      </w:r>
      <w:r>
        <w:rPr>
          <w:color w:val="000000"/>
          <w:sz w:val="28"/>
          <w:szCs w:val="28"/>
        </w:rPr>
        <w:t xml:space="preserve"> том, что Мусоргский был большим знатоком детской психологии, </w:t>
      </w:r>
      <w:r w:rsidRPr="00C83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показавшим, как </w:t>
      </w:r>
      <w:r w:rsidRPr="00C839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83950">
        <w:rPr>
          <w:color w:val="000000"/>
          <w:sz w:val="28"/>
          <w:szCs w:val="28"/>
        </w:rPr>
        <w:t xml:space="preserve"> через душу ребенка </w:t>
      </w:r>
      <w:r>
        <w:rPr>
          <w:color w:val="000000"/>
          <w:sz w:val="28"/>
          <w:szCs w:val="28"/>
        </w:rPr>
        <w:t xml:space="preserve">можно </w:t>
      </w:r>
      <w:r w:rsidRPr="00C83950">
        <w:rPr>
          <w:color w:val="000000"/>
          <w:sz w:val="28"/>
          <w:szCs w:val="28"/>
        </w:rPr>
        <w:t>увидеть картину мира.</w:t>
      </w:r>
    </w:p>
    <w:p w:rsidR="00F6247A" w:rsidRDefault="00DF0272" w:rsidP="00DF0272">
      <w:pPr>
        <w:pStyle w:val="a5"/>
        <w:shd w:val="clear" w:color="auto" w:fill="FFFFFF"/>
        <w:ind w:firstLine="225"/>
        <w:jc w:val="center"/>
        <w:rPr>
          <w:sz w:val="28"/>
          <w:szCs w:val="28"/>
        </w:rPr>
      </w:pPr>
      <w:r w:rsidRPr="00DF0272">
        <w:rPr>
          <w:sz w:val="28"/>
          <w:szCs w:val="28"/>
        </w:rPr>
        <w:t>Литература:</w:t>
      </w:r>
    </w:p>
    <w:p w:rsidR="00DF0272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F0272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.Асафьев Б.В. Русская музыка XIX и начала XX века /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 Асафьев. - Л.: Музыка, 1968. -</w:t>
      </w:r>
      <w:r w:rsidR="00DF0272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323 с.</w:t>
      </w:r>
    </w:p>
    <w:p w:rsidR="00277983" w:rsidRPr="00277983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83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Васина-</w:t>
      </w:r>
      <w:proofErr w:type="spellStart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Гроссман</w:t>
      </w:r>
      <w:proofErr w:type="spellEnd"/>
      <w:proofErr w:type="gramEnd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Русский классический романс XIX века / В.А. Васина-</w:t>
      </w:r>
      <w:proofErr w:type="spellStart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Гроссман</w:t>
      </w:r>
      <w:proofErr w:type="spellEnd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Академия наук СССР, 1956.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351с.</w:t>
      </w:r>
    </w:p>
    <w:p w:rsidR="00277983" w:rsidRPr="00DF0272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272" w:rsidRDefault="00DF0272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277983"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77983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Дурандина</w:t>
      </w:r>
      <w:proofErr w:type="spellEnd"/>
      <w:r w:rsidR="00277983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Вокальное творчество Мусоргского / Е.Е. </w:t>
      </w:r>
      <w:proofErr w:type="spellStart"/>
      <w:r w:rsidR="00277983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Дурандина</w:t>
      </w:r>
      <w:proofErr w:type="spellEnd"/>
      <w:r w:rsidR="00277983"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Музыка, 1985. - 200 с.</w:t>
      </w:r>
    </w:p>
    <w:p w:rsidR="00277983" w:rsidRPr="00DF0272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83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русской литературы XIX века (вторая половина) / С.М. Петров. - М.: Просвещение, 1978. - 608 с.</w:t>
      </w:r>
    </w:p>
    <w:p w:rsidR="00277983" w:rsidRPr="00DF0272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983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Мусоргский М.П. Литературное наследие / сост. А.А. Орлова, М.С. </w:t>
      </w:r>
      <w:proofErr w:type="spellStart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Пекелис</w:t>
      </w:r>
      <w:proofErr w:type="spellEnd"/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Музыка, 1972. - 230 с.</w:t>
      </w:r>
    </w:p>
    <w:p w:rsidR="00277983" w:rsidRPr="00DF0272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272" w:rsidRPr="00277983" w:rsidRDefault="00277983" w:rsidP="002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DF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 Э.Л. М.П. Мусоргский. Проблемы творчества / Э.Л. Фр</w:t>
      </w:r>
      <w:r w:rsidRPr="00277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ид. - Л.: Музыка, 1981.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-184 с.</w:t>
      </w:r>
    </w:p>
    <w:sectPr w:rsidR="00DF0272" w:rsidRPr="00277983" w:rsidSect="0001236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55" w:rsidRDefault="004F2455" w:rsidP="00012363">
      <w:pPr>
        <w:spacing w:after="0" w:line="240" w:lineRule="auto"/>
      </w:pPr>
      <w:r>
        <w:separator/>
      </w:r>
    </w:p>
  </w:endnote>
  <w:endnote w:type="continuationSeparator" w:id="0">
    <w:p w:rsidR="004F2455" w:rsidRDefault="004F2455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55" w:rsidRDefault="004F2455" w:rsidP="00012363">
      <w:pPr>
        <w:spacing w:after="0" w:line="240" w:lineRule="auto"/>
      </w:pPr>
      <w:r>
        <w:separator/>
      </w:r>
    </w:p>
  </w:footnote>
  <w:footnote w:type="continuationSeparator" w:id="0">
    <w:p w:rsidR="004F2455" w:rsidRDefault="004F2455" w:rsidP="00012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040507"/>
      <w:docPartObj>
        <w:docPartGallery w:val="Page Numbers (Top of Page)"/>
        <w:docPartUnique/>
      </w:docPartObj>
    </w:sdtPr>
    <w:sdtEndPr/>
    <w:sdtContent>
      <w:p w:rsidR="00012363" w:rsidRDefault="0001236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BA7">
          <w:rPr>
            <w:noProof/>
          </w:rPr>
          <w:t>2</w:t>
        </w:r>
        <w:r>
          <w:fldChar w:fldCharType="end"/>
        </w:r>
      </w:p>
    </w:sdtContent>
  </w:sdt>
  <w:p w:rsidR="00012363" w:rsidRDefault="000123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A11"/>
    <w:multiLevelType w:val="multilevel"/>
    <w:tmpl w:val="B1D8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E6FC4"/>
    <w:multiLevelType w:val="multilevel"/>
    <w:tmpl w:val="06E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0"/>
    <w:rsid w:val="00012363"/>
    <w:rsid w:val="000233E2"/>
    <w:rsid w:val="00036169"/>
    <w:rsid w:val="000A5679"/>
    <w:rsid w:val="00115F00"/>
    <w:rsid w:val="00136CE2"/>
    <w:rsid w:val="0016204D"/>
    <w:rsid w:val="0019440B"/>
    <w:rsid w:val="001D1A63"/>
    <w:rsid w:val="001F4BA7"/>
    <w:rsid w:val="002052CB"/>
    <w:rsid w:val="00277983"/>
    <w:rsid w:val="002F0407"/>
    <w:rsid w:val="002F24D5"/>
    <w:rsid w:val="00357FF5"/>
    <w:rsid w:val="00360D42"/>
    <w:rsid w:val="003A6804"/>
    <w:rsid w:val="003F6D48"/>
    <w:rsid w:val="004B4425"/>
    <w:rsid w:val="004F2455"/>
    <w:rsid w:val="00526313"/>
    <w:rsid w:val="00584659"/>
    <w:rsid w:val="005A0D48"/>
    <w:rsid w:val="00632DE9"/>
    <w:rsid w:val="00635951"/>
    <w:rsid w:val="006515A7"/>
    <w:rsid w:val="006A3126"/>
    <w:rsid w:val="00702010"/>
    <w:rsid w:val="007702BC"/>
    <w:rsid w:val="00782BB7"/>
    <w:rsid w:val="00796F0C"/>
    <w:rsid w:val="00833238"/>
    <w:rsid w:val="008379B6"/>
    <w:rsid w:val="008A704D"/>
    <w:rsid w:val="00965C37"/>
    <w:rsid w:val="009D60D3"/>
    <w:rsid w:val="00A15D57"/>
    <w:rsid w:val="00A863C9"/>
    <w:rsid w:val="00AC5FB4"/>
    <w:rsid w:val="00B13BB8"/>
    <w:rsid w:val="00B21E2C"/>
    <w:rsid w:val="00B40B16"/>
    <w:rsid w:val="00B92828"/>
    <w:rsid w:val="00BA1168"/>
    <w:rsid w:val="00C014A7"/>
    <w:rsid w:val="00C46020"/>
    <w:rsid w:val="00C83950"/>
    <w:rsid w:val="00CD7F2C"/>
    <w:rsid w:val="00CF0FFB"/>
    <w:rsid w:val="00D1197B"/>
    <w:rsid w:val="00D21C62"/>
    <w:rsid w:val="00DF0272"/>
    <w:rsid w:val="00E7623C"/>
    <w:rsid w:val="00F6247A"/>
    <w:rsid w:val="00F63675"/>
    <w:rsid w:val="00F64520"/>
    <w:rsid w:val="00FA533A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3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BA1168"/>
  </w:style>
  <w:style w:type="paragraph" w:styleId="a5">
    <w:name w:val="Normal (Web)"/>
    <w:basedOn w:val="a"/>
    <w:uiPriority w:val="99"/>
    <w:unhideWhenUsed/>
    <w:rsid w:val="00BA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FF5"/>
  </w:style>
  <w:style w:type="paragraph" w:styleId="a6">
    <w:name w:val="header"/>
    <w:basedOn w:val="a"/>
    <w:link w:val="a7"/>
    <w:uiPriority w:val="99"/>
    <w:unhideWhenUsed/>
    <w:rsid w:val="0001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363"/>
  </w:style>
  <w:style w:type="paragraph" w:styleId="a8">
    <w:name w:val="footer"/>
    <w:basedOn w:val="a"/>
    <w:link w:val="a9"/>
    <w:uiPriority w:val="99"/>
    <w:unhideWhenUsed/>
    <w:rsid w:val="0001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3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BA1168"/>
  </w:style>
  <w:style w:type="paragraph" w:styleId="a5">
    <w:name w:val="Normal (Web)"/>
    <w:basedOn w:val="a"/>
    <w:uiPriority w:val="99"/>
    <w:unhideWhenUsed/>
    <w:rsid w:val="00BA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7FF5"/>
  </w:style>
  <w:style w:type="paragraph" w:styleId="a6">
    <w:name w:val="header"/>
    <w:basedOn w:val="a"/>
    <w:link w:val="a7"/>
    <w:uiPriority w:val="99"/>
    <w:unhideWhenUsed/>
    <w:rsid w:val="0001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363"/>
  </w:style>
  <w:style w:type="paragraph" w:styleId="a8">
    <w:name w:val="footer"/>
    <w:basedOn w:val="a"/>
    <w:link w:val="a9"/>
    <w:uiPriority w:val="99"/>
    <w:unhideWhenUsed/>
    <w:rsid w:val="00012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351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17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516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821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10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337">
          <w:marLeft w:val="90"/>
          <w:marRight w:val="18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17</cp:revision>
  <dcterms:created xsi:type="dcterms:W3CDTF">2018-07-02T13:14:00Z</dcterms:created>
  <dcterms:modified xsi:type="dcterms:W3CDTF">2018-08-25T05:17:00Z</dcterms:modified>
</cp:coreProperties>
</file>