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>Методическая мастерская</w:t>
      </w:r>
      <w:r>
        <w:rPr>
          <w:sz w:val="32"/>
          <w:szCs w:val="32"/>
        </w:rPr>
        <w:t xml:space="preserve"> 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учителя физкультуры и ОБЖ </w:t>
      </w:r>
    </w:p>
    <w:p>
      <w:pPr>
        <w:pStyle w:val="5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240" w:lineRule="auto"/>
        <w:ind w:left="0" w:leftChars="0" w:firstLine="439" w:firstLineChars="1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Учебные предметы Физическая культура, Шахматы и ОБЖ призваны формировать устойчивые мотивы и потребности в бережном отношении к своему здоровью и физической подготовленности, в целостном развитии физических и психических интеллектуальных качеств, в использовании средств физической культуры и ОБЖ в организации здорового образа жизни, успешной социализации и профориентации. </w:t>
      </w:r>
    </w:p>
    <w:p>
      <w:pPr>
        <w:pStyle w:val="5"/>
        <w:shd w:val="clear" w:color="auto" w:fill="FFFFFF"/>
        <w:spacing w:before="0" w:beforeAutospacing="0" w:after="0" w:afterAutospacing="0" w:line="240" w:lineRule="auto"/>
        <w:ind w:left="0" w:leftChars="0" w:firstLine="439" w:firstLineChars="157"/>
        <w:jc w:val="both"/>
        <w:rPr>
          <w:rFonts w:ascii="Times New Roman" w:hAnsi="Times New Roman" w:eastAsia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Главная цель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</w:rPr>
        <w:t xml:space="preserve"> моей педагогической деятельности заключается в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создании условий для формирования физически развитых, социально-адаптированных в будущем обучающихся.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/>
          <w:sz w:val="28"/>
          <w:szCs w:val="28"/>
        </w:rPr>
        <w:t>Задачи:</w:t>
      </w:r>
    </w:p>
    <w:p>
      <w:pPr>
        <w:pStyle w:val="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приобщать детей к спорту и туризму, расширяя и углубляя знания по туризму, строевой и основной подготовке, навыки жизни в полевых условиях;</w:t>
      </w:r>
    </w:p>
    <w:p>
      <w:pPr>
        <w:pStyle w:val="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способствовать укреплению физического и психического здоровья детей и создания позитивного микроклимата в коллективе;</w:t>
      </w:r>
      <w:r>
        <w:rPr>
          <w:sz w:val="28"/>
          <w:szCs w:val="28"/>
          <w:u w:val="single"/>
        </w:rPr>
        <w:t xml:space="preserve"> </w:t>
      </w:r>
    </w:p>
    <w:p>
      <w:pPr>
        <w:pStyle w:val="7"/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прививать  нравственные и волевые качества, формировать чувства ответственности и дисциплинированности,  учить контролировать свои эмоции, адаптироваться к окружающей среде;</w:t>
      </w:r>
    </w:p>
    <w:p>
      <w:pPr>
        <w:pStyle w:val="7"/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eastAsia="Times New Roman" w:cs="Times New Roman"/>
          <w:color w:val="181818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формировать умение применять приобретенные знания и навыки в повседневной жизни и экстремальной ситуации (компетенции).</w:t>
      </w:r>
    </w:p>
    <w:p>
      <w:pPr>
        <w:pStyle w:val="7"/>
        <w:numPr>
          <w:numId w:val="0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Передо мной стоит задача не только научить, но и заинтересовать учащихся, сделать так, чтобы детям нравилось то, что они делают. Формирование положительной мотивации – это залог успеха в познании. Повышение мотивации к предмету реализую с помощью средств активизации, в качестве которых выступают образовательные технологии: информационные, игровые и здоровьесберегающие, интеллект-технологии (например, Кроссенс), технологии коллективного дела, другие эффективные методы и приемы.</w:t>
      </w:r>
    </w:p>
    <w:p>
      <w:pPr>
        <w:pStyle w:val="7"/>
        <w:spacing w:before="100" w:beforeAutospacing="1" w:after="100" w:afterAutospacing="1" w:line="240" w:lineRule="auto"/>
        <w:ind w:left="0" w:leftChars="0" w:firstLine="0" w:firstLineChars="0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181818"/>
          <w:sz w:val="28"/>
          <w:szCs w:val="28"/>
        </w:rPr>
        <w:t>Данные образовательные технологии обеспечивают:</w:t>
      </w:r>
    </w:p>
    <w:p>
      <w:pPr>
        <w:pStyle w:val="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color w:val="181818"/>
          <w:sz w:val="13"/>
          <w:szCs w:val="13"/>
        </w:rPr>
      </w:pPr>
      <w:r>
        <w:rPr>
          <w:rFonts w:ascii="Times New Roman" w:hAnsi="Times New Roman" w:eastAsia="Times New Roman" w:cs="Times New Roman"/>
          <w:b w:val="0"/>
          <w:bCs w:val="0"/>
          <w:color w:val="181818"/>
          <w:sz w:val="28"/>
          <w:szCs w:val="28"/>
        </w:rPr>
        <w:t>познание окружающей действительности;</w:t>
      </w:r>
    </w:p>
    <w:p>
      <w:pPr>
        <w:pStyle w:val="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color w:val="181818"/>
          <w:sz w:val="13"/>
          <w:szCs w:val="13"/>
        </w:rPr>
      </w:pPr>
      <w:r>
        <w:rPr>
          <w:rFonts w:ascii="Times New Roman" w:hAnsi="Times New Roman" w:eastAsia="Times New Roman" w:cs="Times New Roman"/>
          <w:b w:val="0"/>
          <w:bCs w:val="0"/>
          <w:color w:val="181818"/>
          <w:sz w:val="28"/>
          <w:szCs w:val="28"/>
        </w:rPr>
        <w:t>создание условий для образования учащихся в соответствии с требованиями времени;</w:t>
      </w:r>
    </w:p>
    <w:p>
      <w:pPr>
        <w:pStyle w:val="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color w:val="181818"/>
          <w:sz w:val="13"/>
          <w:szCs w:val="13"/>
        </w:rPr>
      </w:pPr>
      <w:r>
        <w:rPr>
          <w:rFonts w:ascii="Times New Roman" w:hAnsi="Times New Roman" w:eastAsia="Times New Roman" w:cs="Times New Roman"/>
          <w:b w:val="0"/>
          <w:bCs w:val="0"/>
          <w:color w:val="181818"/>
          <w:sz w:val="28"/>
          <w:szCs w:val="28"/>
        </w:rPr>
        <w:t>активизацию познавательной деятельности учащихся.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color w:val="181818"/>
          <w:sz w:val="13"/>
          <w:szCs w:val="13"/>
        </w:rPr>
      </w:pPr>
      <w:r>
        <w:rPr>
          <w:rFonts w:ascii="Times New Roman" w:hAnsi="Times New Roman" w:eastAsia="Times New Roman" w:cs="Times New Roman"/>
          <w:b w:val="0"/>
          <w:bCs w:val="0"/>
          <w:color w:val="181818"/>
          <w:sz w:val="28"/>
          <w:szCs w:val="28"/>
        </w:rPr>
        <w:t>Использование технологий помогает: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13"/>
          <w:szCs w:val="13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</w:rPr>
        <w:t> - 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сделать изложение нового материала более увлекательным, наглядным и динамичным;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13"/>
          <w:szCs w:val="13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 - легко устанавливать обратную связь с учениками; 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13"/>
          <w:szCs w:val="13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 - повысить эффективность урока,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</w:rPr>
        <w:t> - исключить монотонность в преподавании.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 открытием в школе Центра образования цифрового и гуманитарного профилей «Точка роста» появилась возможность проводить учебные занятия по ОБЖ и Шахматам в специально оборудованном современном классе.</w:t>
      </w:r>
    </w:p>
    <w:p>
      <w:pPr>
        <w:pStyle w:val="5"/>
        <w:shd w:val="clear" w:color="auto" w:fill="FFFFFF"/>
        <w:spacing w:before="0" w:beforeAutospacing="0" w:after="0" w:afterAutospacing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Чтобы ориентировать ребят на выбор профессии спасателя, социального работника, пожарного, сотрудника правоохранительных органов, военного, </w:t>
      </w:r>
      <w:r>
        <w:rPr>
          <w:color w:val="000000"/>
          <w:sz w:val="28"/>
          <w:szCs w:val="28"/>
        </w:rPr>
        <w:t xml:space="preserve">работают </w:t>
      </w:r>
      <w:r>
        <w:rPr>
          <w:bCs/>
          <w:color w:val="000000"/>
          <w:sz w:val="28"/>
          <w:szCs w:val="28"/>
        </w:rPr>
        <w:t>военно-патриотический клуб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«Юный Армеец» и объединение внеурочной деятельности «Юные пожарные», в которых подростки приобретают нравственные, морально-психологические и физические качества, а также специальные профессиональные знания и умения, необходимые будущему защитнику Отечества, гражданину, патриоту. 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занятиях по внеурочной деятельности использую: </w:t>
      </w:r>
    </w:p>
    <w:p>
      <w:pPr>
        <w:pStyle w:val="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Дифференцированный подход: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На учебно-тренировочном этапе сопровождения работа строится с учетом их возрастного развития, путем составления индивидуальных планов тренировок, соблюдая дозировку, уде</w:t>
      </w:r>
      <w:r>
        <w:rPr>
          <w:rFonts w:ascii="Times New Roman" w:hAnsi="Times New Roman" w:eastAsia="Times New Roman" w:cs="Times New Roman"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sz w:val="28"/>
          <w:szCs w:val="28"/>
        </w:rPr>
        <w:t>ляю внимание развитию, не допуская состояния перегрузки.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На занятиях предлагаю разные нагрузки: в разном темпе, с разной частотой, временным промежутком, использую чередование форм и методов тренировок (игровой, соревновательный, повторный и т.д.), только так можно подвести ребёнка к ожидаемым результатам.</w:t>
      </w:r>
    </w:p>
    <w:p>
      <w:pPr>
        <w:pStyle w:val="7"/>
        <w:numPr>
          <w:ilvl w:val="0"/>
          <w:numId w:val="4"/>
        </w:numPr>
        <w:shd w:val="clear" w:color="auto" w:fill="FFFFFF"/>
        <w:tabs>
          <w:tab w:val="left" w:pos="0"/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Формирование важнейших свойств личности: терпеливость, выдержка, смелость, настойчивость, дисциплинированность, самостоятельность, целеустремлённость, организованность и инициативность (умение находить новые, нешаблонные решения и средства их осуществления), интеллектуальные способности. Развивая эти качества можно снизить соревновательный и социальный стресс, повысить эффективность тренировок, сохранить здоровье. Кроме того, сформированные волевые качества всегда  будут положительно сказываться на взаимодействии с социумом.</w:t>
      </w:r>
    </w:p>
    <w:p>
      <w:pPr>
        <w:pStyle w:val="7"/>
        <w:numPr>
          <w:ilvl w:val="0"/>
          <w:numId w:val="4"/>
        </w:numPr>
        <w:shd w:val="clear" w:color="auto" w:fill="FFFFFF"/>
        <w:tabs>
          <w:tab w:val="left" w:pos="0"/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Поощрение: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Поощряю детей за старание, даже если результат далек от желаемого. Установление контакта  и выстраивание доверительных отношений с воспитанниками вне занятий.  День туризма,  военно-спортивные игры («Зарница»), посещение соревнований, спортивных мероприятий помогают увидеть своих воспитанников с другой стороны, что затем использую на занятиях.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три года учащиеся неоднократно становились победителями и призерами турниров и соревнований на муниципальном уровне, участниками олимпиады по ОБЖ.    </w:t>
      </w:r>
    </w:p>
    <w:p>
      <w:pPr>
        <w:pStyle w:val="5"/>
        <w:spacing w:before="0" w:beforeAutospacing="0" w:after="0" w:afterAutospacing="0" w:line="240" w:lineRule="auto"/>
        <w:jc w:val="both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AF7C7E"/>
    <w:multiLevelType w:val="multilevel"/>
    <w:tmpl w:val="1DAF7C7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56FCE"/>
    <w:multiLevelType w:val="multilevel"/>
    <w:tmpl w:val="48356FCE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A09780C"/>
    <w:multiLevelType w:val="multilevel"/>
    <w:tmpl w:val="4A09780C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534C64A8"/>
    <w:multiLevelType w:val="multilevel"/>
    <w:tmpl w:val="534C64A8"/>
    <w:lvl w:ilvl="0" w:tentative="0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eastAsia="Times New Roman" w:cs="Times New Roman"/>
        <w:b w:val="0"/>
      </w:rPr>
    </w:lvl>
    <w:lvl w:ilvl="1" w:tentative="0">
      <w:start w:val="1"/>
      <w:numFmt w:val="lowerLetter"/>
      <w:lvlText w:val="%2."/>
      <w:lvlJc w:val="left"/>
      <w:pPr>
        <w:ind w:left="1485" w:hanging="360"/>
      </w:pPr>
    </w:lvl>
    <w:lvl w:ilvl="2" w:tentative="0">
      <w:start w:val="1"/>
      <w:numFmt w:val="lowerRoman"/>
      <w:lvlText w:val="%3."/>
      <w:lvlJc w:val="right"/>
      <w:pPr>
        <w:ind w:left="2205" w:hanging="180"/>
      </w:pPr>
    </w:lvl>
    <w:lvl w:ilvl="3" w:tentative="0">
      <w:start w:val="1"/>
      <w:numFmt w:val="decimal"/>
      <w:lvlText w:val="%4."/>
      <w:lvlJc w:val="left"/>
      <w:pPr>
        <w:ind w:left="2925" w:hanging="360"/>
      </w:pPr>
    </w:lvl>
    <w:lvl w:ilvl="4" w:tentative="0">
      <w:start w:val="1"/>
      <w:numFmt w:val="lowerLetter"/>
      <w:lvlText w:val="%5."/>
      <w:lvlJc w:val="left"/>
      <w:pPr>
        <w:ind w:left="3645" w:hanging="360"/>
      </w:pPr>
    </w:lvl>
    <w:lvl w:ilvl="5" w:tentative="0">
      <w:start w:val="1"/>
      <w:numFmt w:val="lowerRoman"/>
      <w:lvlText w:val="%6."/>
      <w:lvlJc w:val="right"/>
      <w:pPr>
        <w:ind w:left="4365" w:hanging="180"/>
      </w:pPr>
    </w:lvl>
    <w:lvl w:ilvl="6" w:tentative="0">
      <w:start w:val="1"/>
      <w:numFmt w:val="decimal"/>
      <w:lvlText w:val="%7."/>
      <w:lvlJc w:val="left"/>
      <w:pPr>
        <w:ind w:left="5085" w:hanging="360"/>
      </w:pPr>
    </w:lvl>
    <w:lvl w:ilvl="7" w:tentative="0">
      <w:start w:val="1"/>
      <w:numFmt w:val="lowerLetter"/>
      <w:lvlText w:val="%8."/>
      <w:lvlJc w:val="left"/>
      <w:pPr>
        <w:ind w:left="5805" w:hanging="360"/>
      </w:pPr>
    </w:lvl>
    <w:lvl w:ilvl="8" w:tentative="0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F2669"/>
    <w:rsid w:val="00032B6F"/>
    <w:rsid w:val="00070678"/>
    <w:rsid w:val="00074CF7"/>
    <w:rsid w:val="000A6AE9"/>
    <w:rsid w:val="00146CC4"/>
    <w:rsid w:val="0017668C"/>
    <w:rsid w:val="002216B2"/>
    <w:rsid w:val="00245026"/>
    <w:rsid w:val="002C0894"/>
    <w:rsid w:val="00377DBA"/>
    <w:rsid w:val="00396DE0"/>
    <w:rsid w:val="0039762B"/>
    <w:rsid w:val="00412ABD"/>
    <w:rsid w:val="00452D6E"/>
    <w:rsid w:val="00467495"/>
    <w:rsid w:val="004C7A21"/>
    <w:rsid w:val="00521FAF"/>
    <w:rsid w:val="005A72E2"/>
    <w:rsid w:val="005D7436"/>
    <w:rsid w:val="006E5FD7"/>
    <w:rsid w:val="006F60FE"/>
    <w:rsid w:val="0070463F"/>
    <w:rsid w:val="0072153C"/>
    <w:rsid w:val="00770133"/>
    <w:rsid w:val="00792663"/>
    <w:rsid w:val="007A1137"/>
    <w:rsid w:val="007A5A69"/>
    <w:rsid w:val="007C47BC"/>
    <w:rsid w:val="00863A78"/>
    <w:rsid w:val="00890B53"/>
    <w:rsid w:val="008B75F4"/>
    <w:rsid w:val="008C57C8"/>
    <w:rsid w:val="009868C9"/>
    <w:rsid w:val="009B4518"/>
    <w:rsid w:val="00A00353"/>
    <w:rsid w:val="00A22998"/>
    <w:rsid w:val="00AA58BD"/>
    <w:rsid w:val="00AD78D8"/>
    <w:rsid w:val="00B21C24"/>
    <w:rsid w:val="00B35216"/>
    <w:rsid w:val="00BA3DB3"/>
    <w:rsid w:val="00BC2C4C"/>
    <w:rsid w:val="00BF65D4"/>
    <w:rsid w:val="00C07CB1"/>
    <w:rsid w:val="00CB29F0"/>
    <w:rsid w:val="00CF55BD"/>
    <w:rsid w:val="00CF6D90"/>
    <w:rsid w:val="00DA6F61"/>
    <w:rsid w:val="00DF7D9D"/>
    <w:rsid w:val="00E109C3"/>
    <w:rsid w:val="00E174DE"/>
    <w:rsid w:val="00E36D29"/>
    <w:rsid w:val="00E404AC"/>
    <w:rsid w:val="00E40A1E"/>
    <w:rsid w:val="00E6265B"/>
    <w:rsid w:val="00E6468F"/>
    <w:rsid w:val="00E65BB5"/>
    <w:rsid w:val="00E95901"/>
    <w:rsid w:val="00ED479F"/>
    <w:rsid w:val="00EE632E"/>
    <w:rsid w:val="00EF2669"/>
    <w:rsid w:val="00FF3640"/>
    <w:rsid w:val="07220035"/>
    <w:rsid w:val="0B324029"/>
    <w:rsid w:val="291610FA"/>
    <w:rsid w:val="2FAF515C"/>
    <w:rsid w:val="4A6E46C9"/>
    <w:rsid w:val="53B76D39"/>
    <w:rsid w:val="58184208"/>
    <w:rsid w:val="63F042F7"/>
    <w:rsid w:val="685E1F7E"/>
    <w:rsid w:val="734272B6"/>
    <w:rsid w:val="76992CFE"/>
    <w:rsid w:val="7A796B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6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paragraph" w:styleId="8">
    <w:name w:val="No Spacing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9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3</Pages>
  <Words>774</Words>
  <Characters>4415</Characters>
  <Lines>36</Lines>
  <Paragraphs>10</Paragraphs>
  <TotalTime>233</TotalTime>
  <ScaleCrop>false</ScaleCrop>
  <LinksUpToDate>false</LinksUpToDate>
  <CharactersWithSpaces>5179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2016-02-06T09:12:00Z</dcterms:created>
  <dc:creator>user</dc:creator>
  <cp:lastModifiedBy>Гоша Сураев</cp:lastModifiedBy>
  <cp:lastPrinted>2022-02-05T02:57:00Z</cp:lastPrinted>
  <dcterms:modified xsi:type="dcterms:W3CDTF">2022-05-10T13:18:35Z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6A38EFD40AF74FA4A46E1A2D54E5DB27</vt:lpwstr>
  </property>
</Properties>
</file>