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A45C" w14:textId="77777777" w:rsidR="00613147" w:rsidRDefault="00613147" w:rsidP="00613147">
      <w:pPr>
        <w:spacing w:line="30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игр и их виды.</w:t>
      </w:r>
    </w:p>
    <w:p w14:paraId="77B82739" w14:textId="77777777" w:rsidR="00613147" w:rsidRDefault="00613147" w:rsidP="00613147">
      <w:pPr>
        <w:spacing w:line="300" w:lineRule="auto"/>
        <w:ind w:firstLine="709"/>
        <w:jc w:val="center"/>
        <w:rPr>
          <w:b/>
          <w:sz w:val="28"/>
          <w:szCs w:val="28"/>
        </w:rPr>
      </w:pPr>
    </w:p>
    <w:p w14:paraId="6EC5B2AF" w14:textId="77777777" w:rsidR="00613147" w:rsidRDefault="00613147" w:rsidP="00613147">
      <w:pPr>
        <w:pStyle w:val="c3c15"/>
        <w:spacing w:before="0" w:beforeAutospacing="0" w:after="0" w:afterAutospacing="0" w:line="300" w:lineRule="auto"/>
        <w:ind w:firstLine="709"/>
        <w:jc w:val="both"/>
        <w:rPr>
          <w:rStyle w:val="c0"/>
        </w:rPr>
      </w:pPr>
      <w:r>
        <w:rPr>
          <w:rStyle w:val="c0"/>
          <w:sz w:val="28"/>
          <w:szCs w:val="28"/>
        </w:rPr>
        <w:t xml:space="preserve">Игра – термин, обозначающий широкий круг деятельности человека, противопоставленный утилитарно-практической деятельности. </w:t>
      </w:r>
    </w:p>
    <w:p w14:paraId="3164E2E1" w14:textId="77777777" w:rsidR="00613147" w:rsidRDefault="00613147" w:rsidP="00613147">
      <w:pPr>
        <w:pStyle w:val="c3"/>
        <w:spacing w:before="0" w:beforeAutospacing="0" w:after="0" w:afterAutospacing="0" w:line="300" w:lineRule="auto"/>
        <w:ind w:firstLine="709"/>
        <w:jc w:val="both"/>
      </w:pPr>
      <w:r>
        <w:rPr>
          <w:rStyle w:val="c0"/>
          <w:sz w:val="28"/>
          <w:szCs w:val="28"/>
        </w:rPr>
        <w:t xml:space="preserve">В педагогике игры рассматриваются, как сложное и многоплановое явление, которое проявляется как: </w:t>
      </w:r>
    </w:p>
    <w:p w14:paraId="06609C98" w14:textId="77777777" w:rsidR="00613147" w:rsidRDefault="00613147" w:rsidP="00613147">
      <w:pPr>
        <w:pStyle w:val="c3"/>
        <w:numPr>
          <w:ilvl w:val="0"/>
          <w:numId w:val="1"/>
        </w:numPr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метод обучения старших дошкольников; </w:t>
      </w:r>
    </w:p>
    <w:p w14:paraId="4364384E" w14:textId="77777777" w:rsidR="00613147" w:rsidRDefault="00613147" w:rsidP="00613147">
      <w:pPr>
        <w:pStyle w:val="c3"/>
        <w:numPr>
          <w:ilvl w:val="0"/>
          <w:numId w:val="1"/>
        </w:numPr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форма обучения и воспитания; </w:t>
      </w:r>
    </w:p>
    <w:p w14:paraId="76D0CDF1" w14:textId="77777777" w:rsidR="00613147" w:rsidRDefault="00613147" w:rsidP="00613147">
      <w:pPr>
        <w:pStyle w:val="c3"/>
        <w:numPr>
          <w:ilvl w:val="0"/>
          <w:numId w:val="1"/>
        </w:numPr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деятельность детей; </w:t>
      </w:r>
    </w:p>
    <w:p w14:paraId="43798CF0" w14:textId="77777777" w:rsidR="00613147" w:rsidRDefault="00613147" w:rsidP="00613147">
      <w:pPr>
        <w:pStyle w:val="c3"/>
        <w:numPr>
          <w:ilvl w:val="0"/>
          <w:numId w:val="1"/>
        </w:numPr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rStyle w:val="c0"/>
          <w:sz w:val="28"/>
          <w:szCs w:val="28"/>
        </w:rPr>
        <w:t>средствовсестороннего</w:t>
      </w:r>
      <w:proofErr w:type="spellEnd"/>
      <w:r>
        <w:rPr>
          <w:rStyle w:val="c0"/>
          <w:sz w:val="28"/>
          <w:szCs w:val="28"/>
        </w:rPr>
        <w:t xml:space="preserve"> развития личности; </w:t>
      </w:r>
    </w:p>
    <w:p w14:paraId="2920ACBB" w14:textId="77777777" w:rsidR="00613147" w:rsidRDefault="00613147" w:rsidP="00613147">
      <w:pPr>
        <w:pStyle w:val="c3"/>
        <w:numPr>
          <w:ilvl w:val="0"/>
          <w:numId w:val="1"/>
        </w:numPr>
        <w:spacing w:before="0" w:beforeAutospacing="0" w:after="0" w:afterAutospacing="0" w:line="300" w:lineRule="auto"/>
        <w:ind w:left="0" w:firstLine="709"/>
        <w:jc w:val="both"/>
        <w:rPr>
          <w:rStyle w:val="c0"/>
        </w:rPr>
      </w:pPr>
      <w:r>
        <w:rPr>
          <w:rStyle w:val="c0"/>
          <w:sz w:val="28"/>
          <w:szCs w:val="28"/>
        </w:rPr>
        <w:t>методические приемы решения какой-либо частной задачи.</w:t>
      </w:r>
    </w:p>
    <w:p w14:paraId="658F37BB" w14:textId="77777777" w:rsidR="00613147" w:rsidRDefault="00613147" w:rsidP="00613147">
      <w:pPr>
        <w:pStyle w:val="c3"/>
        <w:spacing w:before="0" w:beforeAutospacing="0" w:after="0" w:afterAutospacing="0" w:line="300" w:lineRule="auto"/>
        <w:ind w:firstLine="720"/>
        <w:jc w:val="both"/>
      </w:pPr>
      <w:r>
        <w:rPr>
          <w:rStyle w:val="c0"/>
          <w:sz w:val="28"/>
          <w:szCs w:val="28"/>
        </w:rPr>
        <w:t>На данный момент выделяют огромное множество детских игр по характеру, содержанию, организации</w:t>
      </w:r>
      <w:r>
        <w:rPr>
          <w:sz w:val="28"/>
          <w:szCs w:val="28"/>
        </w:rPr>
        <w:t xml:space="preserve"> и форме</w:t>
      </w:r>
      <w:r>
        <w:rPr>
          <w:rStyle w:val="c0"/>
          <w:sz w:val="28"/>
          <w:szCs w:val="28"/>
        </w:rPr>
        <w:t>.</w:t>
      </w:r>
      <w:r>
        <w:rPr>
          <w:sz w:val="28"/>
          <w:szCs w:val="28"/>
        </w:rPr>
        <w:t xml:space="preserve"> Это объясняет разные подходы к классификации детских игр.</w:t>
      </w:r>
    </w:p>
    <w:p w14:paraId="4259EACF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 классификации игр была заложена П. Ф. Лесгафтом.  Рассматривая единство физического и психического развития </w:t>
      </w:r>
      <w:proofErr w:type="gramStart"/>
      <w:r>
        <w:rPr>
          <w:sz w:val="28"/>
          <w:szCs w:val="28"/>
        </w:rPr>
        <w:t>ребёнка</w:t>
      </w:r>
      <w:proofErr w:type="gramEnd"/>
      <w:r>
        <w:rPr>
          <w:sz w:val="28"/>
          <w:szCs w:val="28"/>
        </w:rPr>
        <w:t xml:space="preserve"> П. Ф. Лесгафт создал систему подвижных игр, разработал их методику. Указывая на психологическое отличие игр с правилами от игр </w:t>
      </w:r>
      <w:proofErr w:type="gramStart"/>
      <w:r>
        <w:rPr>
          <w:sz w:val="28"/>
          <w:szCs w:val="28"/>
        </w:rPr>
        <w:t>имитационных</w:t>
      </w:r>
      <w:proofErr w:type="gramEnd"/>
      <w:r>
        <w:rPr>
          <w:sz w:val="28"/>
          <w:szCs w:val="28"/>
        </w:rPr>
        <w:t xml:space="preserve"> П. Ф. Лесгафт раскрыл воспитательное значение правил игры.</w:t>
      </w:r>
    </w:p>
    <w:p w14:paraId="0E91D3EE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Л. П. Бочкарева считала, что в нынешних ДОО на ряду с традиционными играми должны быть особенно актуализированы следующие виды игр:</w:t>
      </w:r>
    </w:p>
    <w:p w14:paraId="0B7C04F1" w14:textId="77777777" w:rsidR="00613147" w:rsidRDefault="00613147" w:rsidP="00613147">
      <w:pPr>
        <w:numPr>
          <w:ilvl w:val="0"/>
          <w:numId w:val="2"/>
        </w:num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с элементами развлекательности;</w:t>
      </w:r>
    </w:p>
    <w:p w14:paraId="2FD63CDC" w14:textId="77777777" w:rsidR="00613147" w:rsidRDefault="00613147" w:rsidP="00613147">
      <w:pPr>
        <w:numPr>
          <w:ilvl w:val="0"/>
          <w:numId w:val="2"/>
        </w:num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интеллектуально – творческие;</w:t>
      </w:r>
    </w:p>
    <w:p w14:paraId="48E99D50" w14:textId="77777777" w:rsidR="00613147" w:rsidRDefault="00613147" w:rsidP="00613147">
      <w:pPr>
        <w:numPr>
          <w:ilvl w:val="0"/>
          <w:numId w:val="2"/>
        </w:num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сюжетно – ролевые;</w:t>
      </w:r>
    </w:p>
    <w:p w14:paraId="4544D44A" w14:textId="77777777" w:rsidR="00613147" w:rsidRDefault="00613147" w:rsidP="00613147">
      <w:pPr>
        <w:numPr>
          <w:ilvl w:val="0"/>
          <w:numId w:val="2"/>
        </w:num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театрализованные;</w:t>
      </w:r>
    </w:p>
    <w:p w14:paraId="7C90E6A2" w14:textId="77777777" w:rsidR="00613147" w:rsidRDefault="00613147" w:rsidP="00613147">
      <w:pPr>
        <w:numPr>
          <w:ilvl w:val="0"/>
          <w:numId w:val="2"/>
        </w:num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игры, приближающие к основам наук;</w:t>
      </w:r>
    </w:p>
    <w:p w14:paraId="5DECC731" w14:textId="77777777" w:rsidR="00613147" w:rsidRDefault="00613147" w:rsidP="00613147">
      <w:pPr>
        <w:numPr>
          <w:ilvl w:val="0"/>
          <w:numId w:val="2"/>
        </w:num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игры, учитывающие психологию пола (половую дифференциацию).</w:t>
      </w:r>
    </w:p>
    <w:p w14:paraId="5FA283D5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«Детство», игре отводится главное место. Картотека игр составлена таким образом, чтобы дети могли участвовать во всем их многообразии: </w:t>
      </w:r>
    </w:p>
    <w:p w14:paraId="78A864D5" w14:textId="77777777" w:rsidR="00613147" w:rsidRDefault="00613147" w:rsidP="00613147">
      <w:pPr>
        <w:numPr>
          <w:ilvl w:val="1"/>
          <w:numId w:val="3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(сюжетно-ролевые, строительно-конструктивные, режиссерские, театральные, игры-драматизации, народные);</w:t>
      </w:r>
    </w:p>
    <w:p w14:paraId="6F313324" w14:textId="77777777" w:rsidR="00613147" w:rsidRDefault="00613147" w:rsidP="00613147">
      <w:pPr>
        <w:numPr>
          <w:ilvl w:val="1"/>
          <w:numId w:val="3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(развивающие игры, игры с правилами, настольные и др.);</w:t>
      </w:r>
    </w:p>
    <w:p w14:paraId="4D83DE58" w14:textId="77777777" w:rsidR="00613147" w:rsidRDefault="00613147" w:rsidP="00613147">
      <w:pPr>
        <w:numPr>
          <w:ilvl w:val="1"/>
          <w:numId w:val="3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подвижные, спортивные.</w:t>
      </w:r>
    </w:p>
    <w:p w14:paraId="56F5AFF5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других позиций подошла к классификации игр Н. К. Крупская. В своей работе о классификации детских игр она выделила игры, которые создаются самими детьми (творческие, свободные) и игры с готовыми правилами, то есть организованные</w:t>
      </w:r>
      <w:r>
        <w:t>.</w:t>
      </w:r>
    </w:p>
    <w:p w14:paraId="2A6C299D" w14:textId="77777777" w:rsidR="00613147" w:rsidRDefault="00613147" w:rsidP="00613147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огромном разнообразии творческих игр в них присутствуют общие черты: дети сами выбирают тему игры, развивают сюжеты, распределяют между собой роли, подбирают нужный игровой материал. Взрослые тактично контролируют этот процесс, который направлен на то, чтобы возбудить инициативу и активность детей, развить их творческую фантазию и сохранить при этом самодеятельность.</w:t>
      </w:r>
    </w:p>
    <w:p w14:paraId="12853D30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Организованные игры (игры с правилами) имеют готовое содержание и заранее уставленную последовательность действий, в отличие от творческих игр. Главное в них является решение поставленной задачи и соблюдение правил. По характеру игровой задачи они подразделяются на две большие группы: подвижные и дидактические. Но это деление в значительной степени условно, так как многие подвижные игры имеют образовательное значение, которые развивают ориентировку в пространстве, требуют знания стихов, песен, а некоторые дидактические игры связаны с различными движениями.</w:t>
      </w:r>
    </w:p>
    <w:p w14:paraId="1C89030D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 об отличиях между организованными играми и творческими, необходимо отметить различия в активности детей. Творческая игра всегда направлена на выполнение замысла и развитие сюжета. В играх с правилами от детей требуется решение задачи и выполнение правил. Также как во многих играх с правилами имеется сюжет, в которых разыгрываются роли, в творческих играх есть </w:t>
      </w:r>
      <w:proofErr w:type="gramStart"/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без соблюдения которых не может успешно проходить игра, но главным является то, что дети сами устанавливают их в зависимости от сюжета.</w:t>
      </w:r>
    </w:p>
    <w:p w14:paraId="4F46CE6E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отличий между организованными играми и творческими имеются и много общего. Например: наличие условной игровой цели, необходимость активной самостоятельной деятельности и работы воображения. </w:t>
      </w:r>
    </w:p>
    <w:p w14:paraId="6A6A4174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говорилось ранее, не существует единой классификации игр, их чрезвычайное множество и это зависит от возникновения потребностей в их систематизации с целью наиболее адекватного использования в воспитании и обучении детей.</w:t>
      </w:r>
    </w:p>
    <w:p w14:paraId="095DE3C6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много классификаций опирается на содержание, воспитательную или развивающую направленность детских игр, специфику использования </w:t>
      </w:r>
      <w:r>
        <w:rPr>
          <w:sz w:val="28"/>
          <w:szCs w:val="28"/>
        </w:rPr>
        <w:lastRenderedPageBreak/>
        <w:t xml:space="preserve">игрушек, а также на особенности поведения играющих. Богуславская З.М., Смирнова Е.О. в основу классификации игр предлагают положить их внутреннее строение. </w:t>
      </w:r>
      <w:proofErr w:type="spellStart"/>
      <w:r>
        <w:rPr>
          <w:sz w:val="28"/>
          <w:szCs w:val="28"/>
        </w:rPr>
        <w:t>Распространенны</w:t>
      </w:r>
      <w:proofErr w:type="spellEnd"/>
      <w:r>
        <w:rPr>
          <w:sz w:val="28"/>
          <w:szCs w:val="28"/>
        </w:rPr>
        <w:t xml:space="preserve"> и такие, которые связанные с особенностями материала игрового поля или места. Классификация А. Н. Леонтьева, основана на выделении </w:t>
      </w:r>
      <w:proofErr w:type="gramStart"/>
      <w:r>
        <w:rPr>
          <w:sz w:val="28"/>
          <w:szCs w:val="28"/>
        </w:rPr>
        <w:t>психических процессов</w:t>
      </w:r>
      <w:proofErr w:type="gramEnd"/>
      <w:r>
        <w:rPr>
          <w:sz w:val="28"/>
          <w:szCs w:val="28"/>
        </w:rPr>
        <w:t xml:space="preserve"> преимущественно реализуемых в игре. </w:t>
      </w:r>
      <w:proofErr w:type="spellStart"/>
      <w:r>
        <w:rPr>
          <w:sz w:val="28"/>
          <w:szCs w:val="28"/>
        </w:rPr>
        <w:t>Новосёловой</w:t>
      </w:r>
      <w:proofErr w:type="spellEnd"/>
      <w:r>
        <w:rPr>
          <w:sz w:val="28"/>
          <w:szCs w:val="28"/>
        </w:rPr>
        <w:t> С. Л. были выдвинуты классификационные принципы, которые определяются этнической принадлежностью играющих, историчностью игр и их направленностью на воспитание тех или других черт личности. Так же, ею выдвигается в качестве её основы категорию «инициативы», исходящей от субъектов игры, не отрицая рациональности прежних подходов. Поэтому все игры подразделяются на 3 класса: игры, возникающие по инициативе ребёнка; игры по инициативе взрослого и игры народные, идущие от исторических традиций этноса.</w:t>
      </w:r>
    </w:p>
    <w:p w14:paraId="71F7D43B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Самыми древними являются игры, возникающие по инициативе ребёнка. Они важны тем, что развивают познавательную активность, инициативу ребёнка. Такие игры свойственны детям от первого года жизни до 10 лет.</w:t>
      </w:r>
    </w:p>
    <w:p w14:paraId="4B95C934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Игры, в которые дети играют сами, по своему выбору и своей инициативе называются сюжетно самодеятельные игры. Ролью взрослого в данной игре является не направлять развитие сюжета, не помогать в распределение ролей и не мешать развитию игровой инициативе ребёнка. </w:t>
      </w:r>
    </w:p>
    <w:p w14:paraId="4C54ADC6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сюжетных самодеятельных игр:</w:t>
      </w:r>
    </w:p>
    <w:p w14:paraId="679B759F" w14:textId="77777777" w:rsidR="00613147" w:rsidRDefault="00613147" w:rsidP="00613147">
      <w:pPr>
        <w:numPr>
          <w:ilvl w:val="0"/>
          <w:numId w:val="4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Сюжетно-</w:t>
      </w:r>
      <w:proofErr w:type="spellStart"/>
      <w:r>
        <w:rPr>
          <w:sz w:val="28"/>
          <w:szCs w:val="28"/>
        </w:rPr>
        <w:t>отобразительные</w:t>
      </w:r>
      <w:proofErr w:type="spellEnd"/>
      <w:r>
        <w:rPr>
          <w:sz w:val="28"/>
          <w:szCs w:val="28"/>
        </w:rPr>
        <w:t xml:space="preserve"> игры – это те игры, в которых ребёнок отображает то, что увидел в реальной жизни: игра в больницу и т.д.;</w:t>
      </w:r>
    </w:p>
    <w:p w14:paraId="51FC35CB" w14:textId="77777777" w:rsidR="00613147" w:rsidRDefault="00613147" w:rsidP="00613147">
      <w:pPr>
        <w:numPr>
          <w:ilvl w:val="0"/>
          <w:numId w:val="4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Сюжетно-ролевые игры – они происходят даже при малом количестве игрушек – заместителей, здесь важен обмен репликами. При этом и сюжет, и распределение ролей – инициатива ребёнка;</w:t>
      </w:r>
    </w:p>
    <w:p w14:paraId="53A88F33" w14:textId="77777777" w:rsidR="00613147" w:rsidRDefault="00613147" w:rsidP="00613147">
      <w:pPr>
        <w:numPr>
          <w:ilvl w:val="0"/>
          <w:numId w:val="4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Режиссерские игры – это сюжетно-ролевые игры с фигурками (может быть, с рисованием), когда ребёнок продумывает поступки, саму судьбу своих героев. Когда у маленькой девочки, которая играла в больницу, спросили: «А ты их врач?», она ответила: «Я их будущая судьба!»;</w:t>
      </w:r>
    </w:p>
    <w:p w14:paraId="048A8B4C" w14:textId="77777777" w:rsidR="00613147" w:rsidRDefault="00613147" w:rsidP="00613147">
      <w:pPr>
        <w:numPr>
          <w:ilvl w:val="0"/>
          <w:numId w:val="4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Театрализованные игры – когда ребёнок берет атрибуты костюмов и ведет себя как актер, изображая взрослых, сверстников и т.д.</w:t>
      </w:r>
    </w:p>
    <w:p w14:paraId="520E8813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по инициативе взрослого подразделяются на обучающие и досуговые игры.</w:t>
      </w:r>
    </w:p>
    <w:p w14:paraId="3635607B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</w:p>
    <w:p w14:paraId="128713DA" w14:textId="01946D65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Обучающие игры:</w:t>
      </w:r>
    </w:p>
    <w:p w14:paraId="63114897" w14:textId="77777777" w:rsidR="00613147" w:rsidRDefault="00613147" w:rsidP="00613147">
      <w:pPr>
        <w:numPr>
          <w:ilvl w:val="0"/>
          <w:numId w:val="5"/>
        </w:numPr>
        <w:tabs>
          <w:tab w:val="num" w:pos="0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Сюжетно-дидактические (по определенной тематике): они знакомят детей с трудом взрослых, учат уважать труд, а также расширяют кругозор ребёнка. Характер игры – репродуктивный, а не творческий: ребёнок повторяет действия взрослого;</w:t>
      </w:r>
    </w:p>
    <w:p w14:paraId="291AC41D" w14:textId="77777777" w:rsidR="00613147" w:rsidRDefault="00613147" w:rsidP="00613147">
      <w:pPr>
        <w:numPr>
          <w:ilvl w:val="0"/>
          <w:numId w:val="5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(предметные) дидактические игры – игры на занятиях по развитию речи, обучению грамоте.</w:t>
      </w:r>
    </w:p>
    <w:p w14:paraId="02E25EA9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Досуговые игры передают ребёнку всю палитру культуры народа. Обычно они проводятся в праздничное, досуговое время.</w:t>
      </w:r>
    </w:p>
    <w:p w14:paraId="41562FDE" w14:textId="77777777" w:rsidR="00613147" w:rsidRDefault="00613147" w:rsidP="00613147">
      <w:pPr>
        <w:numPr>
          <w:ilvl w:val="0"/>
          <w:numId w:val="6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Интеллектуальные – шашки, шахматы;</w:t>
      </w:r>
    </w:p>
    <w:p w14:paraId="22773384" w14:textId="77777777" w:rsidR="00613147" w:rsidRDefault="00613147" w:rsidP="00613147">
      <w:pPr>
        <w:numPr>
          <w:ilvl w:val="0"/>
          <w:numId w:val="6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Игры-забавы – игры с забавными игрушками (движущимися, плавающими);</w:t>
      </w:r>
    </w:p>
    <w:p w14:paraId="52000D98" w14:textId="77777777" w:rsidR="00613147" w:rsidRDefault="00613147" w:rsidP="00613147">
      <w:pPr>
        <w:numPr>
          <w:ilvl w:val="0"/>
          <w:numId w:val="6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Игры-развлечения – шумные, могут быть командные, эстафетные;</w:t>
      </w:r>
    </w:p>
    <w:p w14:paraId="6716545C" w14:textId="77777777" w:rsidR="00613147" w:rsidRDefault="00613147" w:rsidP="00613147">
      <w:pPr>
        <w:numPr>
          <w:ilvl w:val="0"/>
          <w:numId w:val="6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Театральные игры – постановочные с куклами, спектакли;</w:t>
      </w:r>
    </w:p>
    <w:p w14:paraId="5EAF4CF3" w14:textId="77777777" w:rsidR="00613147" w:rsidRDefault="00613147" w:rsidP="00613147">
      <w:pPr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Празднично-карнавальные игры – игры народов мира, колядования. Это игры на праздниках, утренниках.</w:t>
      </w:r>
    </w:p>
    <w:p w14:paraId="0627E5F7" w14:textId="77777777" w:rsidR="00613147" w:rsidRDefault="00613147" w:rsidP="00613147">
      <w:pPr>
        <w:tabs>
          <w:tab w:val="left" w:pos="0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Игры народные, идущие от исторических традиций этноса.</w:t>
      </w:r>
    </w:p>
    <w:p w14:paraId="43ADE67C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Народные игры – это традиционные игры, идущие от мировой инициативы этноса. Выделяются следующие игры: </w:t>
      </w:r>
    </w:p>
    <w:p w14:paraId="016FEDE8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Обрядовые – они имеют огромное значение для социального развития дошкольников, постижения ими культуры своего народа.</w:t>
      </w:r>
    </w:p>
    <w:p w14:paraId="3E067C01" w14:textId="77777777" w:rsidR="00613147" w:rsidRDefault="00613147" w:rsidP="00613147">
      <w:pPr>
        <w:tabs>
          <w:tab w:val="left" w:pos="0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Они подразделяются на:</w:t>
      </w:r>
    </w:p>
    <w:p w14:paraId="19CFF7FA" w14:textId="77777777" w:rsidR="00613147" w:rsidRDefault="00613147" w:rsidP="00613147">
      <w:pPr>
        <w:numPr>
          <w:ilvl w:val="0"/>
          <w:numId w:val="7"/>
        </w:numPr>
        <w:tabs>
          <w:tab w:val="left" w:pos="0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Семейные – отражают реалии семейной жизни;</w:t>
      </w:r>
    </w:p>
    <w:p w14:paraId="5A68E6F1" w14:textId="77777777" w:rsidR="00613147" w:rsidRDefault="00613147" w:rsidP="00613147">
      <w:pPr>
        <w:numPr>
          <w:ilvl w:val="0"/>
          <w:numId w:val="7"/>
        </w:numPr>
        <w:tabs>
          <w:tab w:val="left" w:pos="0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Сезонные – связанные с временами года;</w:t>
      </w:r>
    </w:p>
    <w:p w14:paraId="0570A371" w14:textId="77777777" w:rsidR="00613147" w:rsidRDefault="00613147" w:rsidP="00613147">
      <w:pPr>
        <w:numPr>
          <w:ilvl w:val="0"/>
          <w:numId w:val="7"/>
        </w:numPr>
        <w:tabs>
          <w:tab w:val="left" w:pos="0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культовые – связанные с религиозными культами.</w:t>
      </w:r>
    </w:p>
    <w:p w14:paraId="4D3ACB24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Тренинговые игры:</w:t>
      </w:r>
    </w:p>
    <w:p w14:paraId="638FFA8B" w14:textId="77777777" w:rsidR="00613147" w:rsidRDefault="00613147" w:rsidP="00613147">
      <w:pPr>
        <w:numPr>
          <w:ilvl w:val="0"/>
          <w:numId w:val="8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интеллектуальные-</w:t>
      </w:r>
      <w:proofErr w:type="spellStart"/>
      <w:r>
        <w:rPr>
          <w:sz w:val="28"/>
          <w:szCs w:val="28"/>
        </w:rPr>
        <w:t>архангелгородская</w:t>
      </w:r>
      <w:proofErr w:type="spellEnd"/>
      <w:r>
        <w:rPr>
          <w:sz w:val="28"/>
          <w:szCs w:val="28"/>
        </w:rPr>
        <w:t xml:space="preserve"> деревянная игрушка – головоломка;</w:t>
      </w:r>
    </w:p>
    <w:p w14:paraId="258B97DD" w14:textId="77777777" w:rsidR="00613147" w:rsidRDefault="00613147" w:rsidP="00613147">
      <w:pPr>
        <w:numPr>
          <w:ilvl w:val="0"/>
          <w:numId w:val="8"/>
        </w:numPr>
        <w:spacing w:line="30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сенсо</w:t>
      </w:r>
      <w:proofErr w:type="spellEnd"/>
      <w:r>
        <w:rPr>
          <w:sz w:val="28"/>
          <w:szCs w:val="28"/>
        </w:rPr>
        <w:t>-моторные</w:t>
      </w:r>
      <w:proofErr w:type="gramEnd"/>
      <w:r>
        <w:rPr>
          <w:sz w:val="28"/>
          <w:szCs w:val="28"/>
        </w:rPr>
        <w:t xml:space="preserve"> – курочки, клюющие зернышки; игра в камешки и в косточки, игра в бабки;</w:t>
      </w:r>
    </w:p>
    <w:p w14:paraId="774DCC4D" w14:textId="77777777" w:rsidR="00613147" w:rsidRDefault="00613147" w:rsidP="00613147">
      <w:pPr>
        <w:numPr>
          <w:ilvl w:val="0"/>
          <w:numId w:val="8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адаптивные – игры, направленные на адаптацию к природной среде, к среде людей: «Колечко», «Белый камень».</w:t>
      </w:r>
    </w:p>
    <w:p w14:paraId="7EA3B010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</w:p>
    <w:p w14:paraId="33078D88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</w:p>
    <w:p w14:paraId="397EC2C1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</w:p>
    <w:p w14:paraId="68A64D05" w14:textId="43CD63E9" w:rsidR="00613147" w:rsidRDefault="00613147" w:rsidP="00613147">
      <w:pPr>
        <w:spacing w:line="30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Досуговые игры:</w:t>
      </w:r>
    </w:p>
    <w:p w14:paraId="4EE5B8B8" w14:textId="77777777" w:rsidR="00613147" w:rsidRDefault="00613147" w:rsidP="00613147">
      <w:pPr>
        <w:numPr>
          <w:ilvl w:val="0"/>
          <w:numId w:val="9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игрища – в этих играх могут участвовать люди разных возрастов. Они ценны тем, что помогают ребёнку в определении своей социальной роли, приближают ребёнка к взрослым, а также показывают перспективу развития;</w:t>
      </w:r>
    </w:p>
    <w:p w14:paraId="5DEC4701" w14:textId="77777777" w:rsidR="00613147" w:rsidRDefault="00613147" w:rsidP="00613147">
      <w:pPr>
        <w:numPr>
          <w:ilvl w:val="0"/>
          <w:numId w:val="9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тихие игры – перебирание ниток, пуговиц (перед сном);</w:t>
      </w:r>
    </w:p>
    <w:p w14:paraId="4C6CDB3D" w14:textId="77777777" w:rsidR="00613147" w:rsidRDefault="00613147" w:rsidP="00613147">
      <w:pPr>
        <w:numPr>
          <w:ilvl w:val="0"/>
          <w:numId w:val="9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забавляющие;</w:t>
      </w:r>
    </w:p>
    <w:p w14:paraId="07237FE4" w14:textId="77777777" w:rsidR="00613147" w:rsidRDefault="00613147" w:rsidP="00613147">
      <w:pPr>
        <w:numPr>
          <w:ilvl w:val="0"/>
          <w:numId w:val="9"/>
        </w:numPr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развлекающие.</w:t>
      </w:r>
    </w:p>
    <w:p w14:paraId="77EE014D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возраста различных видов игр опирается на представление о непрерывности игры в жизни ребёнка. Следует подчеркнуть, что некоторые игры характерны для определенного возраста, а некоторые – практически для всех возрастных групп (их содержание, естественно меняется).</w:t>
      </w:r>
    </w:p>
    <w:p w14:paraId="00B4DF03" w14:textId="77777777" w:rsidR="00613147" w:rsidRDefault="00613147" w:rsidP="00613147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игровой деятельности сочетаются два важных фактора: с одной стороны играющие включаются не только в практическую деятельность, но и развиваются физически; с другой – получают моральное и эстетическое удовлетворение от этой деятельности, а также углубляют познания о мире, жизни. Все это в конечном итоге способствует воспитанию личности ребёнка в целом.</w:t>
      </w:r>
    </w:p>
    <w:p w14:paraId="35DC2944" w14:textId="77777777" w:rsidR="00613147" w:rsidRDefault="00613147" w:rsidP="00613147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 вводит человека в общение с окружающими людьми и природой, способствует приобретению знаний, развитию активности, фантазии, нестандартного мышления.</w:t>
      </w:r>
    </w:p>
    <w:p w14:paraId="5A27F1DD" w14:textId="77777777" w:rsidR="00613147" w:rsidRDefault="00613147" w:rsidP="00613147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мнению Крупской Н.К., Бондаренко А.К. и Катаевой А.А., игра выполняет множество функций в плане развития речи:</w:t>
      </w:r>
    </w:p>
    <w:p w14:paraId="4976A09F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мотивации к процессу говорения;</w:t>
      </w:r>
    </w:p>
    <w:p w14:paraId="66FCDED5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внимания к речевому оформлению мыслей и волеизъявлений;</w:t>
      </w:r>
    </w:p>
    <w:p w14:paraId="0DFD80E0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звуковой культуры речи: артикуляционной моторики, речевого дыхания, правильного звукопроизношения, фонематического восприятия, интонационной выразительности речи;</w:t>
      </w:r>
    </w:p>
    <w:p w14:paraId="5145CFA4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и активизация словаря;</w:t>
      </w:r>
    </w:p>
    <w:p w14:paraId="7E3B9E3E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грамматического строя речи;</w:t>
      </w:r>
    </w:p>
    <w:p w14:paraId="50329E4B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навыка использования прямой и косвенной речи;</w:t>
      </w:r>
    </w:p>
    <w:p w14:paraId="40EF8122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монологической и диалогической форм речи;</w:t>
      </w:r>
    </w:p>
    <w:p w14:paraId="3F39BFAE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общей и мелкой моторики: координации движений, мелкой моторики кистей и пальцев рук, снятие мышечного напряжения, формирование правильной осанки;</w:t>
      </w:r>
    </w:p>
    <w:p w14:paraId="257B573F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усвоение способов невербального общения: мимики, пантомимы, жестов, использование их в практике общения;</w:t>
      </w:r>
    </w:p>
    <w:p w14:paraId="07CEC7FC" w14:textId="77777777" w:rsidR="00613147" w:rsidRDefault="00613147" w:rsidP="00613147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культуры речевого общения, умения действовать согласованно в коллективе.</w:t>
      </w:r>
    </w:p>
    <w:p w14:paraId="22DAB596" w14:textId="77777777" w:rsidR="00613147" w:rsidRDefault="00613147" w:rsidP="00613147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Дидактические игры помогают выработать умение правильно произносить слова, легко усвоить грамматические нормы, подготовить ребенка к школе. </w:t>
      </w:r>
    </w:p>
    <w:p w14:paraId="3B750752" w14:textId="77777777" w:rsidR="00613147" w:rsidRDefault="00613147" w:rsidP="00613147">
      <w:pPr>
        <w:pStyle w:val="a3"/>
        <w:spacing w:before="0" w:beforeAutospacing="0" w:after="0" w:afterAutospacing="0" w:line="300" w:lineRule="auto"/>
        <w:ind w:firstLine="709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color w:val="111111"/>
          <w:sz w:val="28"/>
          <w:szCs w:val="28"/>
        </w:rPr>
        <w:t>А. С. Макаренко </w:t>
      </w:r>
      <w:r>
        <w:rPr>
          <w:color w:val="111111"/>
          <w:sz w:val="28"/>
          <w:szCs w:val="28"/>
          <w:bdr w:val="none" w:sz="0" w:space="0" w:color="auto" w:frame="1"/>
        </w:rPr>
        <w:t>писал</w:t>
      </w:r>
      <w:r>
        <w:rPr>
          <w:color w:val="111111"/>
          <w:sz w:val="28"/>
          <w:szCs w:val="28"/>
        </w:rPr>
        <w:t>: «Игра имеет важное значение в жизни ребенка, имеет то же значение, как у взрослого имеет деятельность, работа, служба. Каков ребенок в игре, таков во многом он будет и в работе, когда вырастет». Поэтому воспитание происходит, прежде всего, в игре.</w:t>
      </w:r>
      <w:r>
        <w:rPr>
          <w:sz w:val="28"/>
          <w:szCs w:val="28"/>
        </w:rPr>
        <w:br/>
      </w:r>
      <w:r>
        <w:rPr>
          <w:color w:val="111111"/>
          <w:sz w:val="28"/>
          <w:szCs w:val="28"/>
        </w:rPr>
        <w:t>Опыт игровых и особенно реальных взаимоотношений ребенка в сюжетно – ролевой игре ложится в основу особого свойства мышления, позволяет стать на точку зрения других людей, предвосхитить их будущее поведение и на основе этого строить свое собственное поведение. Очень большое влияние игра оказывает на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>
        <w:rPr>
          <w:color w:val="111111"/>
          <w:sz w:val="28"/>
          <w:szCs w:val="28"/>
        </w:rPr>
        <w:t>. Игровая ситуация требует от каждого включенного в него ребенка определенного уровня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общения</w:t>
      </w:r>
      <w:r>
        <w:rPr>
          <w:color w:val="111111"/>
          <w:sz w:val="28"/>
          <w:szCs w:val="28"/>
        </w:rPr>
        <w:t>. Необходимость объясняться со сверстниками стимулирует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связной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>
        <w:rPr>
          <w:color w:val="111111"/>
          <w:sz w:val="28"/>
          <w:szCs w:val="28"/>
        </w:rPr>
        <w:t>. В игре дети учатся полноценному общению друг с другом. </w:t>
      </w:r>
    </w:p>
    <w:p w14:paraId="13A6A7BD" w14:textId="77777777" w:rsidR="00613147" w:rsidRDefault="00613147" w:rsidP="00613147">
      <w:pPr>
        <w:pStyle w:val="a3"/>
        <w:spacing w:before="0" w:beforeAutospacing="0" w:after="0" w:afterAutospacing="0" w:line="300" w:lineRule="auto"/>
        <w:ind w:firstLine="709"/>
        <w:jc w:val="both"/>
        <w:rPr>
          <w:color w:val="111111"/>
          <w:sz w:val="28"/>
          <w:szCs w:val="28"/>
        </w:rPr>
      </w:pPr>
    </w:p>
    <w:p w14:paraId="7B7DB40E" w14:textId="77777777" w:rsidR="00613147" w:rsidRDefault="00613147" w:rsidP="00613147">
      <w:pPr>
        <w:spacing w:line="30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14:paraId="20717858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32"/>
          <w:szCs w:val="32"/>
        </w:rPr>
        <w:t>1</w:t>
      </w:r>
      <w:r>
        <w:rPr>
          <w:sz w:val="28"/>
          <w:szCs w:val="28"/>
        </w:rPr>
        <w:t xml:space="preserve">. Бондаренко А.К. Воспитание детей в игре / А.К. Бондаренко, А.И. </w:t>
      </w:r>
      <w:proofErr w:type="spellStart"/>
      <w:r>
        <w:rPr>
          <w:sz w:val="28"/>
          <w:szCs w:val="28"/>
        </w:rPr>
        <w:t>Матусик</w:t>
      </w:r>
      <w:proofErr w:type="spellEnd"/>
      <w:r>
        <w:rPr>
          <w:sz w:val="28"/>
          <w:szCs w:val="28"/>
        </w:rPr>
        <w:t>. М.: Просвещение, 1983. 192с.</w:t>
      </w:r>
    </w:p>
    <w:p w14:paraId="3C229A2A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Майданкина</w:t>
      </w:r>
      <w:proofErr w:type="spellEnd"/>
      <w:r>
        <w:rPr>
          <w:sz w:val="28"/>
          <w:szCs w:val="28"/>
        </w:rPr>
        <w:t xml:space="preserve"> Н.Ю. Войди в мир игры: учебно-методическое пособие по формированию у детей дошкольного возраста социальных навыков / Н.Ю. </w:t>
      </w:r>
      <w:proofErr w:type="spellStart"/>
      <w:r>
        <w:rPr>
          <w:sz w:val="28"/>
          <w:szCs w:val="28"/>
        </w:rPr>
        <w:t>Майданкина</w:t>
      </w:r>
      <w:proofErr w:type="spellEnd"/>
      <w:r>
        <w:rPr>
          <w:sz w:val="28"/>
          <w:szCs w:val="28"/>
        </w:rPr>
        <w:t xml:space="preserve">, Г.А. Гора, Н.А. </w:t>
      </w:r>
      <w:proofErr w:type="spellStart"/>
      <w:r>
        <w:rPr>
          <w:sz w:val="28"/>
          <w:szCs w:val="28"/>
        </w:rPr>
        <w:t>Тузова</w:t>
      </w:r>
      <w:proofErr w:type="spellEnd"/>
      <w:r>
        <w:rPr>
          <w:sz w:val="28"/>
          <w:szCs w:val="28"/>
        </w:rPr>
        <w:t>, Е.А. Михайлова, Е.А. Старовойтова. Ульяновск, 2013г.</w:t>
      </w:r>
    </w:p>
    <w:p w14:paraId="16812111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Катаева А.А. Дидактические игры и упражнения в обучении умственно отсталых дошкольников: Кн. для учителя / А.А. Катаева, Е.А. </w:t>
      </w:r>
      <w:proofErr w:type="spellStart"/>
      <w:r>
        <w:rPr>
          <w:sz w:val="28"/>
          <w:szCs w:val="28"/>
        </w:rPr>
        <w:t>Стребелева</w:t>
      </w:r>
      <w:proofErr w:type="spellEnd"/>
      <w:r>
        <w:rPr>
          <w:sz w:val="28"/>
          <w:szCs w:val="28"/>
        </w:rPr>
        <w:t>. М.: Просвещение, 1990. 191с.</w:t>
      </w:r>
    </w:p>
    <w:p w14:paraId="72DE3A8D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Макаренко А.С. Книга для родителей: Лекции о воспитании детей / А.С. Макаренко, К.И. Беляев. М.: Просвещение, 1969. 359с.</w:t>
      </w:r>
    </w:p>
    <w:p w14:paraId="527927F6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Бондаренко А.К. Теория дидактических игр и практика их использования в детском саду: учеб. пособие для студентов / А.К. Бондаренко. М.: МГПИ, 1985. 67с.</w:t>
      </w:r>
    </w:p>
    <w:p w14:paraId="0CFEE236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Новосёлова</w:t>
      </w:r>
      <w:proofErr w:type="spellEnd"/>
      <w:r>
        <w:rPr>
          <w:sz w:val="28"/>
          <w:szCs w:val="28"/>
        </w:rPr>
        <w:t xml:space="preserve"> С.Л. Игра дошкольника / С.Л. </w:t>
      </w:r>
      <w:proofErr w:type="spellStart"/>
      <w:r>
        <w:rPr>
          <w:sz w:val="28"/>
          <w:szCs w:val="28"/>
        </w:rPr>
        <w:t>Новосёлова</w:t>
      </w:r>
      <w:proofErr w:type="spellEnd"/>
      <w:r>
        <w:rPr>
          <w:sz w:val="28"/>
          <w:szCs w:val="28"/>
        </w:rPr>
        <w:t>. М.: Просвещение, 1989. 286с.</w:t>
      </w:r>
    </w:p>
    <w:p w14:paraId="2938DCED" w14:textId="77777777" w:rsidR="00613147" w:rsidRDefault="00613147" w:rsidP="0061314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Гончарова Н.К.  Педагогические взгляды и деятельность Н.К. Крупской / Н.К. Гончарова. М.: Просвещение, 1969. 399с.</w:t>
      </w:r>
    </w:p>
    <w:p w14:paraId="0580497E" w14:textId="77777777" w:rsidR="00613147" w:rsidRDefault="00613147" w:rsidP="00613147"/>
    <w:p w14:paraId="3358593E" w14:textId="77777777" w:rsidR="002B5E22" w:rsidRDefault="002B5E22"/>
    <w:sectPr w:rsidR="002B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35A"/>
    <w:multiLevelType w:val="hybridMultilevel"/>
    <w:tmpl w:val="FDDEE652"/>
    <w:lvl w:ilvl="0" w:tplc="4CCA32AC">
      <w:start w:val="1"/>
      <w:numFmt w:val="bullet"/>
      <w:lvlText w:val=""/>
      <w:lvlJc w:val="left"/>
      <w:pPr>
        <w:tabs>
          <w:tab w:val="num" w:pos="709"/>
        </w:tabs>
        <w:ind w:left="709" w:firstLine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2261F3"/>
    <w:multiLevelType w:val="hybridMultilevel"/>
    <w:tmpl w:val="C92E72D4"/>
    <w:lvl w:ilvl="0" w:tplc="618A682E">
      <w:start w:val="1"/>
      <w:numFmt w:val="bullet"/>
      <w:lvlText w:val=""/>
      <w:lvlJc w:val="left"/>
      <w:pPr>
        <w:tabs>
          <w:tab w:val="num" w:pos="709"/>
        </w:tabs>
        <w:ind w:left="709" w:hanging="28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B39"/>
    <w:multiLevelType w:val="hybridMultilevel"/>
    <w:tmpl w:val="C27A49E6"/>
    <w:lvl w:ilvl="0" w:tplc="B4EE9284">
      <w:start w:val="1"/>
      <w:numFmt w:val="bullet"/>
      <w:lvlText w:val=""/>
      <w:lvlJc w:val="left"/>
      <w:pPr>
        <w:tabs>
          <w:tab w:val="num" w:pos="709"/>
        </w:tabs>
        <w:ind w:left="709" w:hanging="28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3326"/>
    <w:multiLevelType w:val="hybridMultilevel"/>
    <w:tmpl w:val="130E584A"/>
    <w:lvl w:ilvl="0" w:tplc="04190011">
      <w:start w:val="1"/>
      <w:numFmt w:val="decimal"/>
      <w:lvlText w:val="%1)"/>
      <w:lvlJc w:val="left"/>
      <w:pPr>
        <w:tabs>
          <w:tab w:val="num" w:pos="709"/>
        </w:tabs>
        <w:ind w:left="709" w:hanging="349"/>
      </w:pPr>
    </w:lvl>
    <w:lvl w:ilvl="1" w:tplc="4A8C3F24">
      <w:start w:val="1"/>
      <w:numFmt w:val="bullet"/>
      <w:lvlText w:val=""/>
      <w:lvlJc w:val="left"/>
      <w:pPr>
        <w:tabs>
          <w:tab w:val="num" w:pos="709"/>
        </w:tabs>
        <w:ind w:left="709" w:firstLine="371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65EE0"/>
    <w:multiLevelType w:val="multilevel"/>
    <w:tmpl w:val="29E0F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9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E3E94"/>
    <w:multiLevelType w:val="hybridMultilevel"/>
    <w:tmpl w:val="D6A4F42E"/>
    <w:lvl w:ilvl="0" w:tplc="C60C7756">
      <w:start w:val="1"/>
      <w:numFmt w:val="bullet"/>
      <w:lvlText w:val=""/>
      <w:lvlJc w:val="left"/>
      <w:pPr>
        <w:tabs>
          <w:tab w:val="num" w:pos="1418"/>
        </w:tabs>
        <w:ind w:left="1418" w:hanging="28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7910D7"/>
    <w:multiLevelType w:val="hybridMultilevel"/>
    <w:tmpl w:val="722EC7C4"/>
    <w:lvl w:ilvl="0" w:tplc="C60C7756">
      <w:start w:val="1"/>
      <w:numFmt w:val="bullet"/>
      <w:lvlText w:val=""/>
      <w:lvlJc w:val="left"/>
      <w:pPr>
        <w:tabs>
          <w:tab w:val="num" w:pos="709"/>
        </w:tabs>
        <w:ind w:left="709" w:hanging="28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7784E"/>
    <w:multiLevelType w:val="hybridMultilevel"/>
    <w:tmpl w:val="39C489CE"/>
    <w:lvl w:ilvl="0" w:tplc="C60C7756">
      <w:start w:val="1"/>
      <w:numFmt w:val="bullet"/>
      <w:lvlText w:val=""/>
      <w:lvlJc w:val="left"/>
      <w:pPr>
        <w:tabs>
          <w:tab w:val="num" w:pos="709"/>
        </w:tabs>
        <w:ind w:left="709" w:hanging="28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F47A5"/>
    <w:multiLevelType w:val="hybridMultilevel"/>
    <w:tmpl w:val="D9789138"/>
    <w:lvl w:ilvl="0" w:tplc="94AAB5D8">
      <w:start w:val="1"/>
      <w:numFmt w:val="decimal"/>
      <w:lvlText w:val="%1."/>
      <w:lvlJc w:val="left"/>
      <w:pPr>
        <w:tabs>
          <w:tab w:val="num" w:pos="709"/>
        </w:tabs>
        <w:ind w:left="709" w:hanging="349"/>
      </w:pPr>
    </w:lvl>
    <w:lvl w:ilvl="1" w:tplc="4A8C3F24">
      <w:start w:val="1"/>
      <w:numFmt w:val="bullet"/>
      <w:lvlText w:val=""/>
      <w:lvlJc w:val="left"/>
      <w:pPr>
        <w:tabs>
          <w:tab w:val="num" w:pos="709"/>
        </w:tabs>
        <w:ind w:left="709" w:firstLine="371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FF60A0"/>
    <w:multiLevelType w:val="hybridMultilevel"/>
    <w:tmpl w:val="2702DAA2"/>
    <w:lvl w:ilvl="0" w:tplc="C60C7756">
      <w:start w:val="1"/>
      <w:numFmt w:val="bullet"/>
      <w:lvlText w:val=""/>
      <w:lvlJc w:val="left"/>
      <w:pPr>
        <w:tabs>
          <w:tab w:val="num" w:pos="709"/>
        </w:tabs>
        <w:ind w:left="709" w:hanging="28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4845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06307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29686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091484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485069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42937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839176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92029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87229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264414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7"/>
    <w:rsid w:val="002B5E22"/>
    <w:rsid w:val="0061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C703"/>
  <w15:chartTrackingRefBased/>
  <w15:docId w15:val="{6A0EAF6A-ECCB-4182-AAE1-6143871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3147"/>
    <w:pPr>
      <w:spacing w:before="100" w:beforeAutospacing="1" w:after="100" w:afterAutospacing="1"/>
    </w:pPr>
  </w:style>
  <w:style w:type="paragraph" w:customStyle="1" w:styleId="c3">
    <w:name w:val="c3"/>
    <w:basedOn w:val="a"/>
    <w:rsid w:val="00613147"/>
    <w:pPr>
      <w:spacing w:before="100" w:beforeAutospacing="1" w:after="100" w:afterAutospacing="1"/>
    </w:pPr>
  </w:style>
  <w:style w:type="paragraph" w:customStyle="1" w:styleId="c3c15">
    <w:name w:val="c3 c15"/>
    <w:basedOn w:val="a"/>
    <w:rsid w:val="00613147"/>
    <w:pPr>
      <w:spacing w:before="100" w:beforeAutospacing="1" w:after="100" w:afterAutospacing="1"/>
    </w:pPr>
  </w:style>
  <w:style w:type="character" w:customStyle="1" w:styleId="c0">
    <w:name w:val="c0"/>
    <w:basedOn w:val="a0"/>
    <w:rsid w:val="00613147"/>
  </w:style>
  <w:style w:type="character" w:styleId="a4">
    <w:name w:val="Strong"/>
    <w:basedOn w:val="a0"/>
    <w:qFormat/>
    <w:rsid w:val="00613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1718</Words>
  <Characters>9794</Characters>
  <Application>Microsoft Office Word</Application>
  <DocSecurity>0</DocSecurity>
  <Lines>81</Lines>
  <Paragraphs>22</Paragraphs>
  <ScaleCrop>false</ScaleCrop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yuliya.ne.00@mail.ru</dc:creator>
  <cp:keywords/>
  <dc:description/>
  <cp:lastModifiedBy>yuliya.ne.00@mail.ru</cp:lastModifiedBy>
  <cp:revision>1</cp:revision>
  <dcterms:created xsi:type="dcterms:W3CDTF">2022-09-28T19:41:00Z</dcterms:created>
  <dcterms:modified xsi:type="dcterms:W3CDTF">2022-09-28T19:42:00Z</dcterms:modified>
</cp:coreProperties>
</file>