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FC" w:rsidRPr="00262278" w:rsidRDefault="008439FC" w:rsidP="00262278">
      <w:pPr>
        <w:spacing w:line="360" w:lineRule="auto"/>
        <w:ind w:left="-540" w:right="355"/>
        <w:rPr>
          <w:b/>
          <w:szCs w:val="28"/>
        </w:rPr>
      </w:pPr>
      <w:r w:rsidRPr="00262278">
        <w:rPr>
          <w:b/>
          <w:szCs w:val="28"/>
        </w:rPr>
        <w:t xml:space="preserve">                                                                    </w:t>
      </w:r>
      <w:r>
        <w:rPr>
          <w:b/>
          <w:szCs w:val="28"/>
        </w:rPr>
        <w:t xml:space="preserve">           </w:t>
      </w:r>
    </w:p>
    <w:p w:rsidR="00B94A66" w:rsidRPr="00B94A66" w:rsidRDefault="00B94A66" w:rsidP="00B94A66">
      <w:pPr>
        <w:spacing w:line="360" w:lineRule="auto"/>
        <w:ind w:left="-540" w:right="355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</w:t>
      </w:r>
      <w:r w:rsidRPr="00B94A66">
        <w:rPr>
          <w:b/>
          <w:sz w:val="28"/>
          <w:szCs w:val="28"/>
        </w:rPr>
        <w:t>сследовательская</w:t>
      </w:r>
      <w:r>
        <w:rPr>
          <w:b/>
          <w:sz w:val="28"/>
          <w:szCs w:val="28"/>
        </w:rPr>
        <w:t xml:space="preserve"> </w:t>
      </w:r>
      <w:r w:rsidRPr="00B94A66">
        <w:rPr>
          <w:b/>
          <w:sz w:val="28"/>
          <w:szCs w:val="28"/>
        </w:rPr>
        <w:t xml:space="preserve"> и проектно-творческая деятельность обучающихся в учреждениях среднего профессионального обр</w:t>
      </w:r>
      <w:r>
        <w:rPr>
          <w:b/>
          <w:sz w:val="28"/>
          <w:szCs w:val="28"/>
        </w:rPr>
        <w:t xml:space="preserve">азования </w:t>
      </w:r>
      <w:proofErr w:type="gramEnd"/>
    </w:p>
    <w:p w:rsidR="008439FC" w:rsidRPr="00262278" w:rsidRDefault="008439FC" w:rsidP="00262278">
      <w:pPr>
        <w:spacing w:line="360" w:lineRule="auto"/>
        <w:ind w:left="-540" w:right="355"/>
        <w:jc w:val="center"/>
        <w:rPr>
          <w:b/>
          <w:szCs w:val="28"/>
        </w:rPr>
      </w:pPr>
      <w:r w:rsidRPr="00262278">
        <w:rPr>
          <w:b/>
          <w:szCs w:val="28"/>
        </w:rPr>
        <w:t xml:space="preserve">               </w:t>
      </w:r>
      <w:r w:rsidR="00B94A66">
        <w:rPr>
          <w:b/>
          <w:szCs w:val="28"/>
        </w:rPr>
        <w:t xml:space="preserve">                   </w:t>
      </w:r>
      <w:r w:rsidRPr="00262278">
        <w:rPr>
          <w:b/>
          <w:szCs w:val="28"/>
        </w:rPr>
        <w:t xml:space="preserve"> </w:t>
      </w:r>
    </w:p>
    <w:p w:rsidR="00B94A66" w:rsidRPr="00B94A66" w:rsidRDefault="00263750" w:rsidP="00B94A66">
      <w:pPr>
        <w:jc w:val="center"/>
        <w:rPr>
          <w:b/>
          <w:sz w:val="28"/>
          <w:szCs w:val="28"/>
        </w:rPr>
      </w:pPr>
      <w:r>
        <w:rPr>
          <w:rFonts w:eastAsia="游明朝"/>
          <w:i/>
          <w:sz w:val="28"/>
          <w:szCs w:val="28"/>
          <w:lang w:eastAsia="en-US"/>
        </w:rPr>
        <w:t xml:space="preserve">РТ </w:t>
      </w:r>
      <w:proofErr w:type="spellStart"/>
      <w:r>
        <w:rPr>
          <w:rFonts w:eastAsia="游明朝"/>
          <w:i/>
          <w:sz w:val="28"/>
          <w:szCs w:val="28"/>
          <w:lang w:eastAsia="en-US"/>
        </w:rPr>
        <w:t>г</w:t>
      </w:r>
      <w:proofErr w:type="gramStart"/>
      <w:r>
        <w:rPr>
          <w:rFonts w:eastAsia="游明朝"/>
          <w:i/>
          <w:sz w:val="28"/>
          <w:szCs w:val="28"/>
          <w:lang w:eastAsia="en-US"/>
        </w:rPr>
        <w:t>.А</w:t>
      </w:r>
      <w:proofErr w:type="gramEnd"/>
      <w:r>
        <w:rPr>
          <w:rFonts w:eastAsia="游明朝"/>
          <w:i/>
          <w:sz w:val="28"/>
          <w:szCs w:val="28"/>
          <w:lang w:eastAsia="en-US"/>
        </w:rPr>
        <w:t>льметьевск</w:t>
      </w:r>
      <w:proofErr w:type="spellEnd"/>
      <w:r>
        <w:rPr>
          <w:rFonts w:eastAsia="游明朝"/>
          <w:i/>
          <w:sz w:val="28"/>
          <w:szCs w:val="28"/>
          <w:lang w:eastAsia="en-US"/>
        </w:rPr>
        <w:t xml:space="preserve">, </w:t>
      </w:r>
      <w:r w:rsidR="00B94A66" w:rsidRPr="00B94A66">
        <w:rPr>
          <w:rFonts w:eastAsia="游明朝"/>
          <w:i/>
          <w:sz w:val="28"/>
          <w:szCs w:val="28"/>
          <w:lang w:eastAsia="en-US"/>
        </w:rPr>
        <w:t>ГАПОУ «</w:t>
      </w:r>
      <w:proofErr w:type="spellStart"/>
      <w:r w:rsidR="00B94A66" w:rsidRPr="00B94A66">
        <w:rPr>
          <w:rFonts w:eastAsia="游明朝"/>
          <w:i/>
          <w:sz w:val="28"/>
          <w:szCs w:val="28"/>
          <w:lang w:eastAsia="en-US"/>
        </w:rPr>
        <w:t>Альметьевский</w:t>
      </w:r>
      <w:proofErr w:type="spellEnd"/>
      <w:r w:rsidR="00B94A66" w:rsidRPr="00B94A66">
        <w:rPr>
          <w:rFonts w:eastAsia="游明朝"/>
          <w:i/>
          <w:sz w:val="28"/>
          <w:szCs w:val="28"/>
          <w:lang w:eastAsia="en-US"/>
        </w:rPr>
        <w:t xml:space="preserve"> политехническ</w:t>
      </w:r>
      <w:r>
        <w:rPr>
          <w:rFonts w:eastAsia="游明朝"/>
          <w:i/>
          <w:sz w:val="28"/>
          <w:szCs w:val="28"/>
          <w:lang w:eastAsia="en-US"/>
        </w:rPr>
        <w:t>ий техникум»</w:t>
      </w:r>
    </w:p>
    <w:p w:rsidR="00B94A66" w:rsidRPr="00B94A66" w:rsidRDefault="00B94A66" w:rsidP="00B94A66">
      <w:pPr>
        <w:jc w:val="center"/>
        <w:rPr>
          <w:rFonts w:eastAsia="游明朝"/>
          <w:i/>
          <w:sz w:val="28"/>
          <w:szCs w:val="28"/>
          <w:lang w:eastAsia="en-US"/>
        </w:rPr>
      </w:pPr>
      <w:r w:rsidRPr="00B94A66">
        <w:rPr>
          <w:rFonts w:eastAsia="游明朝"/>
          <w:i/>
          <w:sz w:val="28"/>
          <w:szCs w:val="28"/>
          <w:lang w:eastAsia="en-US"/>
        </w:rPr>
        <w:t>преподаватель истории, высшей квалификационной категории</w:t>
      </w:r>
    </w:p>
    <w:p w:rsidR="00B94A66" w:rsidRPr="00B94A66" w:rsidRDefault="00B94A66" w:rsidP="00B94A66">
      <w:pPr>
        <w:jc w:val="center"/>
        <w:rPr>
          <w:rFonts w:eastAsia="游明朝"/>
          <w:i/>
          <w:sz w:val="28"/>
          <w:szCs w:val="28"/>
          <w:lang w:eastAsia="en-US"/>
        </w:rPr>
      </w:pPr>
      <w:r w:rsidRPr="00B94A66">
        <w:rPr>
          <w:rFonts w:eastAsia="游明朝"/>
          <w:i/>
          <w:sz w:val="28"/>
          <w:szCs w:val="28"/>
          <w:lang w:eastAsia="en-US"/>
        </w:rPr>
        <w:t xml:space="preserve">Сафина </w:t>
      </w:r>
      <w:proofErr w:type="spellStart"/>
      <w:r w:rsidRPr="00B94A66">
        <w:rPr>
          <w:rFonts w:eastAsia="游明朝"/>
          <w:i/>
          <w:sz w:val="28"/>
          <w:szCs w:val="28"/>
          <w:lang w:eastAsia="en-US"/>
        </w:rPr>
        <w:t>Зульфия</w:t>
      </w:r>
      <w:proofErr w:type="spellEnd"/>
      <w:r w:rsidRPr="00B94A66">
        <w:rPr>
          <w:rFonts w:eastAsia="游明朝"/>
          <w:i/>
          <w:sz w:val="28"/>
          <w:szCs w:val="28"/>
          <w:lang w:eastAsia="en-US"/>
        </w:rPr>
        <w:t xml:space="preserve"> </w:t>
      </w:r>
      <w:proofErr w:type="spellStart"/>
      <w:r w:rsidRPr="00B94A66">
        <w:rPr>
          <w:rFonts w:eastAsia="游明朝"/>
          <w:i/>
          <w:sz w:val="28"/>
          <w:szCs w:val="28"/>
          <w:lang w:eastAsia="en-US"/>
        </w:rPr>
        <w:t>Миргарифановна</w:t>
      </w:r>
      <w:proofErr w:type="spellEnd"/>
    </w:p>
    <w:p w:rsidR="00B94A66" w:rsidRPr="00B94A66" w:rsidRDefault="00B94A66" w:rsidP="00B94A66">
      <w:pPr>
        <w:jc w:val="center"/>
        <w:rPr>
          <w:sz w:val="28"/>
          <w:szCs w:val="28"/>
        </w:rPr>
      </w:pPr>
    </w:p>
    <w:p w:rsidR="008439FC" w:rsidRPr="00262278" w:rsidRDefault="00B94A66" w:rsidP="00262278">
      <w:pPr>
        <w:spacing w:line="360" w:lineRule="auto"/>
        <w:ind w:left="-540" w:right="355"/>
        <w:jc w:val="center"/>
        <w:rPr>
          <w:b/>
          <w:szCs w:val="28"/>
        </w:rPr>
      </w:pPr>
      <w:r>
        <w:rPr>
          <w:b/>
          <w:szCs w:val="28"/>
        </w:rPr>
        <w:t xml:space="preserve">                  </w:t>
      </w:r>
    </w:p>
    <w:p w:rsidR="008439FC" w:rsidRPr="00B94A66" w:rsidRDefault="008439FC" w:rsidP="00B94A66">
      <w:pPr>
        <w:spacing w:line="360" w:lineRule="auto"/>
        <w:ind w:left="-540" w:right="355"/>
        <w:jc w:val="both"/>
        <w:rPr>
          <w:b/>
          <w:sz w:val="28"/>
          <w:szCs w:val="28"/>
        </w:rPr>
      </w:pPr>
      <w:r w:rsidRPr="00B94A66">
        <w:rPr>
          <w:b/>
          <w:sz w:val="28"/>
          <w:szCs w:val="28"/>
        </w:rPr>
        <w:t xml:space="preserve">     </w:t>
      </w:r>
      <w:r w:rsidR="00B94A66" w:rsidRPr="00B94A66">
        <w:rPr>
          <w:b/>
          <w:sz w:val="28"/>
          <w:szCs w:val="28"/>
        </w:rPr>
        <w:t xml:space="preserve">         </w:t>
      </w:r>
      <w:r w:rsidRPr="00B94A66">
        <w:rPr>
          <w:sz w:val="28"/>
          <w:szCs w:val="28"/>
        </w:rPr>
        <w:t>Современный этап развития общества характеризуется глобальными переменами во всех сферах жизни, которые повлекли существенные изменения в образовании и науке. Особенно болезненно непредсказуемость и неопределенность общественного развития сказывается на молодом поколении, которое еще не выработало ценности и нормы, позволяющие ему интегрироваться в о</w:t>
      </w:r>
      <w:r w:rsidR="00263750">
        <w:rPr>
          <w:sz w:val="28"/>
          <w:szCs w:val="28"/>
        </w:rPr>
        <w:t xml:space="preserve">бщество, </w:t>
      </w:r>
      <w:r w:rsidRPr="00B94A66">
        <w:rPr>
          <w:sz w:val="28"/>
          <w:szCs w:val="28"/>
        </w:rPr>
        <w:t xml:space="preserve"> получить поддержку и опору. Налицо ценностный вакуум, метание от одних ценностей к другим и многие другие симптомы социальной патологии, возникшей на почве перелома ценностной основы и изменения мировоззрения.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>Дефицит духовных ценностей ощущается сегодня во всех сферах. Многие наши идеалы кардинально изменились в ходе перемен. Духовное равно</w:t>
      </w:r>
      <w:r w:rsidR="00E6135C" w:rsidRPr="00B94A66">
        <w:rPr>
          <w:sz w:val="28"/>
          <w:szCs w:val="28"/>
        </w:rPr>
        <w:t xml:space="preserve">весие нарушилось, </w:t>
      </w:r>
      <w:r w:rsidRPr="00B94A66">
        <w:rPr>
          <w:sz w:val="28"/>
          <w:szCs w:val="28"/>
        </w:rPr>
        <w:t>в образовавшуюся пустоту устремился разрушительный поток равнодушия, цинизма, неверия, зависти, лицемерия.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>Ценности в процессе развития общества, безусловно, меняются; то, что было ценностью вчера, может перестать быть ей сегодня, а в будущем возможен поворот к ценностям прошлого, наряду с появлением новых ценностей.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И именно сегодня перед учебными заведениями среднего профессионального образования стоит вопрос о подготовке молодых специалистов, способных к успешному вхождению в мир труда и профессий, они должны быть высокогуманными, нравственно и морально устойчивыми, патриотичными личностями. Образовательная среда – наиболее благоприятное место для самореализации, саморазвития, профессионального и личностного </w:t>
      </w:r>
      <w:r w:rsidRPr="00B94A66">
        <w:rPr>
          <w:sz w:val="28"/>
          <w:szCs w:val="28"/>
        </w:rPr>
        <w:lastRenderedPageBreak/>
        <w:t>становления молодого человека, поэтому важная роль в этом процессе отводится гуманитарным дисциплинам.</w:t>
      </w:r>
    </w:p>
    <w:p w:rsidR="008439FC" w:rsidRPr="00B94A66" w:rsidRDefault="00F52053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>Общественные науки</w:t>
      </w:r>
      <w:r w:rsidR="008439FC" w:rsidRPr="00B94A66">
        <w:rPr>
          <w:sz w:val="28"/>
          <w:szCs w:val="28"/>
        </w:rPr>
        <w:t xml:space="preserve"> формируют критическое восприятие информации, учат осмысленно относиться к ней. Гуманитарные науки имеют обширный ценностный пласт; они принципиально гуманистически направлены; существует множество разнообразных форм трансляции ценностного содержания гуманитарных дисциплин в процессе преподавания.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Например, изучая историю, студенты первокурсники </w:t>
      </w:r>
      <w:proofErr w:type="spellStart"/>
      <w:r w:rsidRPr="00B94A66">
        <w:rPr>
          <w:sz w:val="28"/>
          <w:szCs w:val="28"/>
        </w:rPr>
        <w:t>Альметьевского</w:t>
      </w:r>
      <w:proofErr w:type="spellEnd"/>
      <w:r w:rsidRPr="00B94A66">
        <w:rPr>
          <w:sz w:val="28"/>
          <w:szCs w:val="28"/>
        </w:rPr>
        <w:t xml:space="preserve"> политехнического техникума в виде зачетной работы собирают и анализируют информацию о своей родословной. На наш взгляд – это одна из форм ассоциации исторических событий в лице людей тебе близких, т.е. история с судьбами конкретных людей. Многое, что происходило с</w:t>
      </w:r>
      <w:r w:rsidR="003579CF" w:rsidRPr="00B94A66">
        <w:rPr>
          <w:sz w:val="28"/>
          <w:szCs w:val="28"/>
        </w:rPr>
        <w:t xml:space="preserve"> </w:t>
      </w:r>
      <w:r w:rsidRPr="00B94A66">
        <w:rPr>
          <w:sz w:val="28"/>
          <w:szCs w:val="28"/>
        </w:rPr>
        <w:t xml:space="preserve"> </w:t>
      </w:r>
      <w:proofErr w:type="gramStart"/>
      <w:r w:rsidRPr="00B94A66">
        <w:rPr>
          <w:sz w:val="28"/>
          <w:szCs w:val="28"/>
        </w:rPr>
        <w:t>близкими</w:t>
      </w:r>
      <w:proofErr w:type="gramEnd"/>
      <w:r w:rsidRPr="00B94A66">
        <w:rPr>
          <w:sz w:val="28"/>
          <w:szCs w:val="28"/>
        </w:rPr>
        <w:t>, студенты пытаются объяснить</w:t>
      </w:r>
      <w:r w:rsidR="001F13C7" w:rsidRPr="00B94A66">
        <w:rPr>
          <w:sz w:val="28"/>
          <w:szCs w:val="28"/>
        </w:rPr>
        <w:t>,</w:t>
      </w:r>
      <w:r w:rsidRPr="00B94A66">
        <w:rPr>
          <w:sz w:val="28"/>
          <w:szCs w:val="28"/>
        </w:rPr>
        <w:t xml:space="preserve"> опираясь на исторические </w:t>
      </w:r>
      <w:r w:rsidR="00757EE0" w:rsidRPr="00B94A66">
        <w:rPr>
          <w:sz w:val="28"/>
          <w:szCs w:val="28"/>
        </w:rPr>
        <w:t xml:space="preserve">  </w:t>
      </w:r>
      <w:r w:rsidRPr="00B94A66">
        <w:rPr>
          <w:sz w:val="28"/>
          <w:szCs w:val="28"/>
        </w:rPr>
        <w:t>события</w:t>
      </w:r>
      <w:r w:rsidR="003579CF" w:rsidRPr="00B94A66">
        <w:rPr>
          <w:sz w:val="28"/>
          <w:szCs w:val="28"/>
        </w:rPr>
        <w:t xml:space="preserve"> </w:t>
      </w:r>
      <w:r w:rsidR="008442FD" w:rsidRPr="00B94A66">
        <w:rPr>
          <w:sz w:val="28"/>
          <w:szCs w:val="28"/>
        </w:rPr>
        <w:t>(</w:t>
      </w:r>
      <w:r w:rsidRPr="00B94A66">
        <w:rPr>
          <w:sz w:val="28"/>
          <w:szCs w:val="28"/>
        </w:rPr>
        <w:t xml:space="preserve">например, раскулачивание, переезды семей </w:t>
      </w:r>
      <w:r w:rsidR="008442FD" w:rsidRPr="00B94A66">
        <w:rPr>
          <w:sz w:val="28"/>
          <w:szCs w:val="28"/>
        </w:rPr>
        <w:t>в Среднюю Азию, освоение целины</w:t>
      </w:r>
      <w:r w:rsidRPr="00B94A66">
        <w:rPr>
          <w:sz w:val="28"/>
          <w:szCs w:val="28"/>
        </w:rPr>
        <w:t>), т.е. таким образом</w:t>
      </w:r>
      <w:r w:rsidR="008442FD" w:rsidRPr="00B94A66">
        <w:rPr>
          <w:sz w:val="28"/>
          <w:szCs w:val="28"/>
        </w:rPr>
        <w:t>,</w:t>
      </w:r>
      <w:r w:rsidRPr="00B94A66">
        <w:rPr>
          <w:sz w:val="28"/>
          <w:szCs w:val="28"/>
        </w:rPr>
        <w:t xml:space="preserve"> удается сконцентрировать внимание на таких исторических фактах, изучая которые в текстовом</w:t>
      </w:r>
      <w:r w:rsidR="00E6135C" w:rsidRPr="00B94A66">
        <w:rPr>
          <w:sz w:val="28"/>
          <w:szCs w:val="28"/>
        </w:rPr>
        <w:t xml:space="preserve"> </w:t>
      </w:r>
      <w:r w:rsidRPr="00B94A66">
        <w:rPr>
          <w:sz w:val="28"/>
          <w:szCs w:val="28"/>
        </w:rPr>
        <w:t>- учебном варианте не всегда можно заинтересовать.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>Составление генеалогического древа вызыв</w:t>
      </w:r>
      <w:r w:rsidR="008442FD" w:rsidRPr="00B94A66">
        <w:rPr>
          <w:sz w:val="28"/>
          <w:szCs w:val="28"/>
        </w:rPr>
        <w:t>ает у студентов большой интерес. Г</w:t>
      </w:r>
      <w:r w:rsidRPr="00B94A66">
        <w:rPr>
          <w:sz w:val="28"/>
          <w:szCs w:val="28"/>
        </w:rPr>
        <w:t>лавн</w:t>
      </w:r>
      <w:r w:rsidR="008442FD" w:rsidRPr="00B94A66">
        <w:rPr>
          <w:sz w:val="28"/>
          <w:szCs w:val="28"/>
        </w:rPr>
        <w:t xml:space="preserve">ое – такая работа способствует </w:t>
      </w:r>
      <w:r w:rsidRPr="00B94A66">
        <w:rPr>
          <w:sz w:val="28"/>
          <w:szCs w:val="28"/>
        </w:rPr>
        <w:t xml:space="preserve"> общению разных поколений, формирует чув</w:t>
      </w:r>
      <w:r w:rsidR="007C03F6" w:rsidRPr="00B94A66">
        <w:rPr>
          <w:sz w:val="28"/>
          <w:szCs w:val="28"/>
        </w:rPr>
        <w:t>ство гордости за своих родных</w:t>
      </w:r>
      <w:r w:rsidR="008442FD" w:rsidRPr="00B94A66">
        <w:rPr>
          <w:sz w:val="28"/>
          <w:szCs w:val="28"/>
        </w:rPr>
        <w:t xml:space="preserve">, </w:t>
      </w:r>
      <w:r w:rsidRPr="00B94A66">
        <w:rPr>
          <w:sz w:val="28"/>
          <w:szCs w:val="28"/>
        </w:rPr>
        <w:t>о многих из которых они слышат порой впервые. Подобная работа необходима для развития навы</w:t>
      </w:r>
      <w:r w:rsidR="007C03F6" w:rsidRPr="00B94A66">
        <w:rPr>
          <w:sz w:val="28"/>
          <w:szCs w:val="28"/>
        </w:rPr>
        <w:t>ков обработки информации, умения</w:t>
      </w:r>
      <w:r w:rsidRPr="00B94A66">
        <w:rPr>
          <w:sz w:val="28"/>
          <w:szCs w:val="28"/>
        </w:rPr>
        <w:t xml:space="preserve"> грамотно и лаконично</w:t>
      </w:r>
      <w:r w:rsidR="007C03F6" w:rsidRPr="00B94A66">
        <w:rPr>
          <w:sz w:val="28"/>
          <w:szCs w:val="28"/>
        </w:rPr>
        <w:t xml:space="preserve"> излагать свои мысли, воспитания</w:t>
      </w:r>
      <w:r w:rsidRPr="00B94A66">
        <w:rPr>
          <w:sz w:val="28"/>
          <w:szCs w:val="28"/>
        </w:rPr>
        <w:t xml:space="preserve"> патриотизма.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>Место, где родился человек – это самое дорогое для него. Будь это город, село или деревня, оно навсегда остается в сердце человека. Ведь это маленькая Родина, где прошли самые счастливые дни жизни. Узы, связывающие человека с Родиной, могут лишь ослаб</w:t>
      </w:r>
      <w:r w:rsidR="00F72FC7">
        <w:rPr>
          <w:sz w:val="28"/>
          <w:szCs w:val="28"/>
        </w:rPr>
        <w:t>евать, но они никогда не рвутся.</w:t>
      </w:r>
      <w:r w:rsidRPr="00B94A66">
        <w:rPr>
          <w:sz w:val="28"/>
          <w:szCs w:val="28"/>
        </w:rPr>
        <w:t xml:space="preserve"> С любви к малой Родине начинается осознание себя…</w:t>
      </w:r>
    </w:p>
    <w:p w:rsid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Вот послушайте, как пишет об этом </w:t>
      </w:r>
      <w:proofErr w:type="spellStart"/>
      <w:r w:rsidRPr="00B94A66">
        <w:rPr>
          <w:sz w:val="28"/>
          <w:szCs w:val="28"/>
        </w:rPr>
        <w:t>Гарапшина</w:t>
      </w:r>
      <w:proofErr w:type="spellEnd"/>
      <w:r w:rsidRPr="00B94A66">
        <w:rPr>
          <w:sz w:val="28"/>
          <w:szCs w:val="28"/>
        </w:rPr>
        <w:t xml:space="preserve"> </w:t>
      </w:r>
      <w:proofErr w:type="spellStart"/>
      <w:r w:rsidRPr="00B94A66">
        <w:rPr>
          <w:sz w:val="28"/>
          <w:szCs w:val="28"/>
        </w:rPr>
        <w:t>Гульназ</w:t>
      </w:r>
      <w:proofErr w:type="spellEnd"/>
      <w:r w:rsidR="001472B3" w:rsidRPr="00B94A66">
        <w:rPr>
          <w:sz w:val="28"/>
          <w:szCs w:val="28"/>
        </w:rPr>
        <w:t xml:space="preserve"> (гр. ЭКС-12</w:t>
      </w:r>
      <w:r w:rsidR="00CC4111" w:rsidRPr="00B94A66">
        <w:rPr>
          <w:sz w:val="28"/>
          <w:szCs w:val="28"/>
        </w:rPr>
        <w:t>)</w:t>
      </w:r>
      <w:r w:rsidR="001472B3" w:rsidRPr="00B94A66">
        <w:rPr>
          <w:sz w:val="28"/>
          <w:szCs w:val="28"/>
        </w:rPr>
        <w:t>:</w:t>
      </w:r>
      <w:r w:rsidRPr="00B94A66">
        <w:rPr>
          <w:sz w:val="28"/>
          <w:szCs w:val="28"/>
        </w:rPr>
        <w:t xml:space="preserve"> 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B94A66">
        <w:rPr>
          <w:sz w:val="28"/>
          <w:szCs w:val="28"/>
        </w:rPr>
        <w:lastRenderedPageBreak/>
        <w:t xml:space="preserve"> « У каждого человека на земле должен быть уголок, где он испытывает сокровенные чувства, где его предки пахали землю, отдавая ей душевное тепло и любовь».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B94A66">
        <w:rPr>
          <w:sz w:val="28"/>
          <w:szCs w:val="28"/>
        </w:rPr>
        <w:t>Шарифуллин</w:t>
      </w:r>
      <w:proofErr w:type="spellEnd"/>
      <w:r w:rsidRPr="00B94A66">
        <w:rPr>
          <w:sz w:val="28"/>
          <w:szCs w:val="28"/>
        </w:rPr>
        <w:t xml:space="preserve"> </w:t>
      </w:r>
      <w:proofErr w:type="spellStart"/>
      <w:r w:rsidRPr="00B94A66">
        <w:rPr>
          <w:sz w:val="28"/>
          <w:szCs w:val="28"/>
        </w:rPr>
        <w:t>Ленар</w:t>
      </w:r>
      <w:proofErr w:type="spellEnd"/>
      <w:r w:rsidR="001472B3" w:rsidRPr="00B94A66">
        <w:rPr>
          <w:sz w:val="28"/>
          <w:szCs w:val="28"/>
        </w:rPr>
        <w:t xml:space="preserve"> </w:t>
      </w:r>
      <w:r w:rsidRPr="00B94A66">
        <w:rPr>
          <w:sz w:val="28"/>
          <w:szCs w:val="28"/>
        </w:rPr>
        <w:t>(</w:t>
      </w:r>
      <w:r w:rsidR="001472B3" w:rsidRPr="00B94A66">
        <w:rPr>
          <w:sz w:val="28"/>
          <w:szCs w:val="28"/>
        </w:rPr>
        <w:t>гр. БУР-11</w:t>
      </w:r>
      <w:r w:rsidRPr="00B94A66">
        <w:rPr>
          <w:sz w:val="28"/>
          <w:szCs w:val="28"/>
        </w:rPr>
        <w:t xml:space="preserve">) пишет о родных сердцу родниках, таких красивых и с очень вкусной водой с оригинальными названиями      « </w:t>
      </w:r>
      <w:proofErr w:type="spellStart"/>
      <w:r w:rsidRPr="00B94A66">
        <w:rPr>
          <w:sz w:val="28"/>
          <w:szCs w:val="28"/>
        </w:rPr>
        <w:t>Ярган</w:t>
      </w:r>
      <w:proofErr w:type="spellEnd"/>
      <w:r w:rsidRPr="00B94A66">
        <w:rPr>
          <w:sz w:val="28"/>
          <w:szCs w:val="28"/>
        </w:rPr>
        <w:t xml:space="preserve"> », « </w:t>
      </w:r>
      <w:proofErr w:type="spellStart"/>
      <w:r w:rsidRPr="00B94A66">
        <w:rPr>
          <w:sz w:val="28"/>
          <w:szCs w:val="28"/>
        </w:rPr>
        <w:t>Олытау</w:t>
      </w:r>
      <w:proofErr w:type="spellEnd"/>
      <w:r w:rsidRPr="00B94A66">
        <w:rPr>
          <w:sz w:val="28"/>
          <w:szCs w:val="28"/>
        </w:rPr>
        <w:t xml:space="preserve"> », « Паси </w:t>
      </w:r>
      <w:proofErr w:type="spellStart"/>
      <w:r w:rsidRPr="00B94A66">
        <w:rPr>
          <w:sz w:val="28"/>
          <w:szCs w:val="28"/>
        </w:rPr>
        <w:t>бабайчишмясе</w:t>
      </w:r>
      <w:proofErr w:type="spellEnd"/>
      <w:r w:rsidRPr="00B94A66">
        <w:rPr>
          <w:sz w:val="28"/>
          <w:szCs w:val="28"/>
        </w:rPr>
        <w:t xml:space="preserve"> ». « </w:t>
      </w:r>
      <w:r w:rsidR="001472B3" w:rsidRPr="00B94A66">
        <w:rPr>
          <w:sz w:val="28"/>
          <w:szCs w:val="28"/>
        </w:rPr>
        <w:t>…</w:t>
      </w:r>
      <w:r w:rsidRPr="00B94A66">
        <w:rPr>
          <w:sz w:val="28"/>
          <w:szCs w:val="28"/>
        </w:rPr>
        <w:t xml:space="preserve">Еще до возникновения деревни </w:t>
      </w:r>
      <w:proofErr w:type="spellStart"/>
      <w:r w:rsidRPr="00B94A66">
        <w:rPr>
          <w:sz w:val="28"/>
          <w:szCs w:val="28"/>
        </w:rPr>
        <w:t>Мамат</w:t>
      </w:r>
      <w:proofErr w:type="spellEnd"/>
      <w:r w:rsidRPr="00B94A66">
        <w:rPr>
          <w:sz w:val="28"/>
          <w:szCs w:val="28"/>
        </w:rPr>
        <w:t xml:space="preserve"> пришел </w:t>
      </w:r>
      <w:proofErr w:type="spellStart"/>
      <w:r w:rsidRPr="00B94A66">
        <w:rPr>
          <w:sz w:val="28"/>
          <w:szCs w:val="28"/>
        </w:rPr>
        <w:t>бабай</w:t>
      </w:r>
      <w:proofErr w:type="spellEnd"/>
      <w:r w:rsidRPr="00B94A66">
        <w:rPr>
          <w:sz w:val="28"/>
          <w:szCs w:val="28"/>
        </w:rPr>
        <w:t xml:space="preserve"> по имени</w:t>
      </w:r>
      <w:proofErr w:type="gramStart"/>
      <w:r w:rsidRPr="00B94A66">
        <w:rPr>
          <w:sz w:val="28"/>
          <w:szCs w:val="28"/>
        </w:rPr>
        <w:t xml:space="preserve"> П</w:t>
      </w:r>
      <w:proofErr w:type="gramEnd"/>
      <w:r w:rsidRPr="00B94A66">
        <w:rPr>
          <w:sz w:val="28"/>
          <w:szCs w:val="28"/>
        </w:rPr>
        <w:t>аси, сел отдохнуть, снял лапти, отряхнул их и спустился вниз попить родниковой воды и решил остаться здесь, больно вода показалась вкусной</w:t>
      </w:r>
      <w:r w:rsidR="001472B3" w:rsidRPr="00B94A66">
        <w:rPr>
          <w:sz w:val="28"/>
          <w:szCs w:val="28"/>
        </w:rPr>
        <w:t>…</w:t>
      </w:r>
      <w:r w:rsidRPr="00B94A66">
        <w:rPr>
          <w:sz w:val="28"/>
          <w:szCs w:val="28"/>
        </w:rPr>
        <w:t xml:space="preserve"> ». 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Еще одним из примеров </w:t>
      </w:r>
      <w:proofErr w:type="spellStart"/>
      <w:r w:rsidRPr="00B94A66">
        <w:rPr>
          <w:sz w:val="28"/>
          <w:szCs w:val="28"/>
        </w:rPr>
        <w:t>гуманитаризации</w:t>
      </w:r>
      <w:proofErr w:type="spellEnd"/>
      <w:r w:rsidRPr="00B94A66">
        <w:rPr>
          <w:sz w:val="28"/>
          <w:szCs w:val="28"/>
        </w:rPr>
        <w:t xml:space="preserve"> образования является, безусловно, поисково-кружковая работа студентов. На базе </w:t>
      </w:r>
      <w:proofErr w:type="spellStart"/>
      <w:r w:rsidRPr="00B94A66">
        <w:rPr>
          <w:sz w:val="28"/>
          <w:szCs w:val="28"/>
        </w:rPr>
        <w:t>Альметьевского</w:t>
      </w:r>
      <w:proofErr w:type="spellEnd"/>
      <w:r w:rsidRPr="00B94A66">
        <w:rPr>
          <w:sz w:val="28"/>
          <w:szCs w:val="28"/>
        </w:rPr>
        <w:t xml:space="preserve"> политехнического техникума уже не один год существует студенческая научная организация «</w:t>
      </w:r>
      <w:proofErr w:type="spellStart"/>
      <w:r w:rsidRPr="00B94A66">
        <w:rPr>
          <w:sz w:val="28"/>
          <w:szCs w:val="28"/>
        </w:rPr>
        <w:t>Инноватика</w:t>
      </w:r>
      <w:proofErr w:type="spellEnd"/>
      <w:r w:rsidRPr="00B94A66">
        <w:rPr>
          <w:sz w:val="28"/>
          <w:szCs w:val="28"/>
        </w:rPr>
        <w:t>». Студенты выступают на конференциях различного уровня. Одним из ключевых направлений работы СНО стал поиск выпускников техникума. Студентам доставляет удовольствие работать с архивными документами 50-летней давности, для них это настоящее соприкосновение с историей, с нескрываемой радостью делятся впечатлениями, когда находят в списках с</w:t>
      </w:r>
      <w:r w:rsidR="004325FE" w:rsidRPr="00B94A66">
        <w:rPr>
          <w:sz w:val="28"/>
          <w:szCs w:val="28"/>
        </w:rPr>
        <w:t>воих знакомых и родных; ответственно</w:t>
      </w:r>
      <w:r w:rsidRPr="00B94A66">
        <w:rPr>
          <w:sz w:val="28"/>
          <w:szCs w:val="28"/>
        </w:rPr>
        <w:t xml:space="preserve"> </w:t>
      </w:r>
      <w:proofErr w:type="gramStart"/>
      <w:r w:rsidRPr="00B94A66">
        <w:rPr>
          <w:sz w:val="28"/>
          <w:szCs w:val="28"/>
        </w:rPr>
        <w:t>готовятся</w:t>
      </w:r>
      <w:proofErr w:type="gramEnd"/>
      <w:r w:rsidRPr="00B94A66">
        <w:rPr>
          <w:sz w:val="28"/>
          <w:szCs w:val="28"/>
        </w:rPr>
        <w:t xml:space="preserve"> когда необходимо взять интервью, лучше знают о своих односельчанах студенты из сельской местности; общаются через интернет с выпускниками прошлых лет. На наш взгляд, такая работа помога</w:t>
      </w:r>
      <w:r w:rsidR="00F26A0A" w:rsidRPr="00B94A66">
        <w:rPr>
          <w:sz w:val="28"/>
          <w:szCs w:val="28"/>
        </w:rPr>
        <w:t xml:space="preserve">ет ребятам ощущать себя </w:t>
      </w:r>
      <w:r w:rsidR="006B7B81" w:rsidRPr="00B94A66">
        <w:rPr>
          <w:sz w:val="28"/>
          <w:szCs w:val="28"/>
        </w:rPr>
        <w:t xml:space="preserve"> </w:t>
      </w:r>
      <w:proofErr w:type="gramStart"/>
      <w:r w:rsidR="006B7B81" w:rsidRPr="00B94A66">
        <w:rPr>
          <w:sz w:val="28"/>
          <w:szCs w:val="28"/>
        </w:rPr>
        <w:t>нужными</w:t>
      </w:r>
      <w:proofErr w:type="gramEnd"/>
      <w:r w:rsidRPr="00B94A66">
        <w:rPr>
          <w:sz w:val="28"/>
          <w:szCs w:val="28"/>
        </w:rPr>
        <w:t xml:space="preserve"> в обществ</w:t>
      </w:r>
      <w:r w:rsidR="00B1591F" w:rsidRPr="00B94A66">
        <w:rPr>
          <w:sz w:val="28"/>
          <w:szCs w:val="28"/>
        </w:rPr>
        <w:t>е</w:t>
      </w:r>
      <w:r w:rsidRPr="00B94A66">
        <w:rPr>
          <w:sz w:val="28"/>
          <w:szCs w:val="28"/>
        </w:rPr>
        <w:t>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Во все века люди высоко ценили нравственную воспитанность. Перед обществом ставится задача подготовки ответственного гражданина, способного самостоятельно оценивать происходящее и строить свою деятельность в соответствии с интересами окружающих его людей. Решение этой задачи связано с формированием устойчивых нравственных свойств личности. Если человека учат добру – учат умело, умно, настойчиво, требовательно, в результате будет добро. Учат злу, в результате будет зло. Не учат ни добру, ни злу – все равно будет зло, потому что сложно стать человеком, не учась ничему. Доброта, милосердие, забота, порядочность, честность, образованность, </w:t>
      </w:r>
      <w:r w:rsidRPr="00B94A66">
        <w:rPr>
          <w:sz w:val="28"/>
          <w:szCs w:val="28"/>
        </w:rPr>
        <w:lastRenderedPageBreak/>
        <w:t>понимание смысла человеческого существования, ценности своего существования и ценности существования других людей, понимание сопричастности семье и роду, выражаемое через почитание родителей, предков моральное удовлетворение от признания и любви родителей, умение владеть собой, жить по нравственным законам – это нравственные принципы – вечные и неизменные.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  <w:r w:rsidRPr="00B94A66">
        <w:rPr>
          <w:sz w:val="28"/>
          <w:szCs w:val="28"/>
        </w:rPr>
        <w:t>Современная молодежь – очень разная, но в целом – творческая, позитивно настроенная, добрая, сочувствующая, находящаяся в поиске своего места в современном обществе, своей позиции, своего пути. Она не отказывается от традиций, она слушает и слышит, она анализирует и выбирает. И наша задача – напомнить, помочь, объяснить. И тогда молодежь сделает правильным свой жизненный выбор.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B94A66">
        <w:rPr>
          <w:i/>
          <w:sz w:val="28"/>
          <w:szCs w:val="28"/>
        </w:rPr>
        <w:t>Литература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B94A66">
        <w:rPr>
          <w:sz w:val="28"/>
          <w:szCs w:val="28"/>
        </w:rPr>
        <w:t>1. Азаров Ю.П. Искусство воспитывать – М. -1988 г.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2. </w:t>
      </w:r>
      <w:proofErr w:type="spellStart"/>
      <w:r w:rsidRPr="00B94A66">
        <w:rPr>
          <w:sz w:val="28"/>
          <w:szCs w:val="28"/>
        </w:rPr>
        <w:t>Битина</w:t>
      </w:r>
      <w:proofErr w:type="spellEnd"/>
      <w:r w:rsidRPr="00B94A66">
        <w:rPr>
          <w:sz w:val="28"/>
          <w:szCs w:val="28"/>
        </w:rPr>
        <w:t xml:space="preserve"> Б.П. Введение в </w:t>
      </w:r>
      <w:proofErr w:type="spellStart"/>
      <w:r w:rsidRPr="00B94A66">
        <w:rPr>
          <w:sz w:val="28"/>
          <w:szCs w:val="28"/>
        </w:rPr>
        <w:t>филосифию</w:t>
      </w:r>
      <w:proofErr w:type="spellEnd"/>
      <w:r w:rsidRPr="00B94A66">
        <w:rPr>
          <w:sz w:val="28"/>
          <w:szCs w:val="28"/>
        </w:rPr>
        <w:t xml:space="preserve"> воспитания – М.,2001 г.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3. </w:t>
      </w:r>
      <w:proofErr w:type="spellStart"/>
      <w:r w:rsidRPr="00B94A66">
        <w:rPr>
          <w:sz w:val="28"/>
          <w:szCs w:val="28"/>
        </w:rPr>
        <w:t>Бордовская</w:t>
      </w:r>
      <w:proofErr w:type="spellEnd"/>
      <w:r w:rsidRPr="00B94A66">
        <w:rPr>
          <w:sz w:val="28"/>
          <w:szCs w:val="28"/>
        </w:rPr>
        <w:t xml:space="preserve"> В.Н., </w:t>
      </w:r>
      <w:proofErr w:type="spellStart"/>
      <w:r w:rsidRPr="00B94A66">
        <w:rPr>
          <w:sz w:val="28"/>
          <w:szCs w:val="28"/>
        </w:rPr>
        <w:t>Реан</w:t>
      </w:r>
      <w:proofErr w:type="spellEnd"/>
      <w:r w:rsidRPr="00B94A66">
        <w:rPr>
          <w:sz w:val="28"/>
          <w:szCs w:val="28"/>
        </w:rPr>
        <w:t xml:space="preserve"> А.А. Педагогика – С.-П., 2001 г.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4.Ефимова О.В. Мотивационная готовность выпускников </w:t>
      </w:r>
      <w:proofErr w:type="spellStart"/>
      <w:r w:rsidRPr="00B94A66">
        <w:rPr>
          <w:sz w:val="28"/>
          <w:szCs w:val="28"/>
        </w:rPr>
        <w:t>ссуза</w:t>
      </w:r>
      <w:proofErr w:type="spellEnd"/>
      <w:r w:rsidRPr="00B94A66">
        <w:rPr>
          <w:sz w:val="28"/>
          <w:szCs w:val="28"/>
        </w:rPr>
        <w:t xml:space="preserve"> к будущей профессиональной деятельности // Среднее профессиональное образование, 2010, № 11, С.47-49 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5. </w:t>
      </w:r>
      <w:proofErr w:type="spellStart"/>
      <w:r w:rsidRPr="00B94A66">
        <w:rPr>
          <w:sz w:val="28"/>
          <w:szCs w:val="28"/>
        </w:rPr>
        <w:t>Роксанова</w:t>
      </w:r>
      <w:proofErr w:type="spellEnd"/>
      <w:r w:rsidRPr="00B94A66">
        <w:rPr>
          <w:sz w:val="28"/>
          <w:szCs w:val="28"/>
        </w:rPr>
        <w:t xml:space="preserve"> Е. Социально-психологические проблемы патриотического воспитания – Л., 1989 г.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left="284" w:hanging="284"/>
        <w:jc w:val="both"/>
        <w:rPr>
          <w:sz w:val="28"/>
          <w:szCs w:val="28"/>
        </w:rPr>
      </w:pPr>
      <w:r w:rsidRPr="00B94A66">
        <w:rPr>
          <w:sz w:val="28"/>
          <w:szCs w:val="28"/>
        </w:rPr>
        <w:t xml:space="preserve">6. Рожков М.И., </w:t>
      </w:r>
      <w:proofErr w:type="spellStart"/>
      <w:r w:rsidRPr="00B94A66">
        <w:rPr>
          <w:sz w:val="28"/>
          <w:szCs w:val="28"/>
        </w:rPr>
        <w:t>Байбородова</w:t>
      </w:r>
      <w:proofErr w:type="spellEnd"/>
      <w:r w:rsidRPr="00B94A66">
        <w:rPr>
          <w:sz w:val="28"/>
          <w:szCs w:val="28"/>
        </w:rPr>
        <w:t xml:space="preserve"> Л.В. Организация воспитательного процесса – Л., 1988 г.</w:t>
      </w:r>
    </w:p>
    <w:p w:rsidR="008439FC" w:rsidRPr="00B94A66" w:rsidRDefault="008439FC" w:rsidP="00B94A66">
      <w:pPr>
        <w:tabs>
          <w:tab w:val="left" w:pos="9639"/>
        </w:tabs>
        <w:spacing w:line="360" w:lineRule="auto"/>
        <w:ind w:firstLine="709"/>
        <w:jc w:val="both"/>
        <w:rPr>
          <w:sz w:val="28"/>
          <w:szCs w:val="28"/>
        </w:rPr>
      </w:pPr>
    </w:p>
    <w:p w:rsidR="008439FC" w:rsidRPr="00262278" w:rsidRDefault="008439FC" w:rsidP="00262278">
      <w:pPr>
        <w:tabs>
          <w:tab w:val="left" w:pos="9639"/>
        </w:tabs>
        <w:spacing w:line="360" w:lineRule="auto"/>
        <w:ind w:firstLine="709"/>
        <w:jc w:val="both"/>
        <w:rPr>
          <w:szCs w:val="28"/>
        </w:rPr>
      </w:pPr>
    </w:p>
    <w:p w:rsidR="008439FC" w:rsidRPr="00262278" w:rsidRDefault="008439FC" w:rsidP="00262278">
      <w:pPr>
        <w:tabs>
          <w:tab w:val="left" w:pos="9639"/>
        </w:tabs>
        <w:spacing w:line="360" w:lineRule="auto"/>
        <w:ind w:right="-1"/>
        <w:jc w:val="both"/>
        <w:rPr>
          <w:szCs w:val="28"/>
        </w:rPr>
      </w:pPr>
    </w:p>
    <w:p w:rsidR="008439FC" w:rsidRPr="00262278" w:rsidRDefault="008439FC" w:rsidP="00262278">
      <w:pPr>
        <w:tabs>
          <w:tab w:val="left" w:pos="9639"/>
        </w:tabs>
        <w:spacing w:line="360" w:lineRule="auto"/>
        <w:ind w:right="-1"/>
        <w:jc w:val="both"/>
        <w:rPr>
          <w:szCs w:val="28"/>
        </w:rPr>
      </w:pPr>
    </w:p>
    <w:p w:rsidR="008439FC" w:rsidRPr="00262278" w:rsidRDefault="008439FC" w:rsidP="00262278">
      <w:pPr>
        <w:tabs>
          <w:tab w:val="left" w:pos="9639"/>
        </w:tabs>
        <w:spacing w:line="360" w:lineRule="auto"/>
        <w:ind w:right="-1"/>
        <w:jc w:val="both"/>
        <w:rPr>
          <w:szCs w:val="28"/>
        </w:rPr>
      </w:pPr>
    </w:p>
    <w:p w:rsidR="008439FC" w:rsidRPr="00262278" w:rsidRDefault="008439FC" w:rsidP="00262278">
      <w:pPr>
        <w:spacing w:line="360" w:lineRule="auto"/>
      </w:pPr>
      <w:bookmarkStart w:id="0" w:name="_GoBack"/>
      <w:bookmarkEnd w:id="0"/>
    </w:p>
    <w:sectPr w:rsidR="008439FC" w:rsidRPr="00262278" w:rsidSect="00262278">
      <w:footerReference w:type="even" r:id="rId7"/>
      <w:footerReference w:type="default" r:id="rId8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FC" w:rsidRDefault="008439FC" w:rsidP="00961862">
      <w:r>
        <w:separator/>
      </w:r>
    </w:p>
  </w:endnote>
  <w:endnote w:type="continuationSeparator" w:id="0">
    <w:p w:rsidR="008439FC" w:rsidRDefault="008439FC" w:rsidP="009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FC" w:rsidRDefault="008439FC" w:rsidP="00C221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39FC" w:rsidRDefault="008439FC" w:rsidP="00C221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FC" w:rsidRDefault="008439FC" w:rsidP="00C2213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C54D0">
      <w:rPr>
        <w:rStyle w:val="a5"/>
        <w:noProof/>
      </w:rPr>
      <w:t>1</w:t>
    </w:r>
    <w:r>
      <w:rPr>
        <w:rStyle w:val="a5"/>
      </w:rPr>
      <w:fldChar w:fldCharType="end"/>
    </w:r>
  </w:p>
  <w:p w:rsidR="008439FC" w:rsidRDefault="008439FC" w:rsidP="00C2213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FC" w:rsidRDefault="008439FC" w:rsidP="00961862">
      <w:r>
        <w:separator/>
      </w:r>
    </w:p>
  </w:footnote>
  <w:footnote w:type="continuationSeparator" w:id="0">
    <w:p w:rsidR="008439FC" w:rsidRDefault="008439FC" w:rsidP="00961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F6A"/>
    <w:rsid w:val="00014139"/>
    <w:rsid w:val="000360F8"/>
    <w:rsid w:val="00084682"/>
    <w:rsid w:val="000D3205"/>
    <w:rsid w:val="001472B3"/>
    <w:rsid w:val="001B75EE"/>
    <w:rsid w:val="001F0FF5"/>
    <w:rsid w:val="001F13C7"/>
    <w:rsid w:val="00204D14"/>
    <w:rsid w:val="00213F5B"/>
    <w:rsid w:val="00262278"/>
    <w:rsid w:val="00263750"/>
    <w:rsid w:val="00283B5F"/>
    <w:rsid w:val="002C54D0"/>
    <w:rsid w:val="002D2CAD"/>
    <w:rsid w:val="002E2DB9"/>
    <w:rsid w:val="00302589"/>
    <w:rsid w:val="003579CF"/>
    <w:rsid w:val="003F03EC"/>
    <w:rsid w:val="0041346A"/>
    <w:rsid w:val="004164D2"/>
    <w:rsid w:val="004325FE"/>
    <w:rsid w:val="00436410"/>
    <w:rsid w:val="004838EB"/>
    <w:rsid w:val="004E7FBF"/>
    <w:rsid w:val="005132D8"/>
    <w:rsid w:val="00622D0C"/>
    <w:rsid w:val="006863EB"/>
    <w:rsid w:val="00692FE7"/>
    <w:rsid w:val="006B7B81"/>
    <w:rsid w:val="00757EE0"/>
    <w:rsid w:val="00793C9B"/>
    <w:rsid w:val="007C03F6"/>
    <w:rsid w:val="008439FC"/>
    <w:rsid w:val="008442FD"/>
    <w:rsid w:val="008A22A3"/>
    <w:rsid w:val="008C2B53"/>
    <w:rsid w:val="008E2EFB"/>
    <w:rsid w:val="009565D2"/>
    <w:rsid w:val="00961862"/>
    <w:rsid w:val="00A77277"/>
    <w:rsid w:val="00A81426"/>
    <w:rsid w:val="00AE2E7B"/>
    <w:rsid w:val="00AF2730"/>
    <w:rsid w:val="00B02817"/>
    <w:rsid w:val="00B1591F"/>
    <w:rsid w:val="00B94A66"/>
    <w:rsid w:val="00BD65AC"/>
    <w:rsid w:val="00BF2FC4"/>
    <w:rsid w:val="00C22131"/>
    <w:rsid w:val="00C2699F"/>
    <w:rsid w:val="00C67FEB"/>
    <w:rsid w:val="00CC4111"/>
    <w:rsid w:val="00D373D1"/>
    <w:rsid w:val="00E35074"/>
    <w:rsid w:val="00E37E42"/>
    <w:rsid w:val="00E611FD"/>
    <w:rsid w:val="00E6135C"/>
    <w:rsid w:val="00E701FE"/>
    <w:rsid w:val="00E74F6A"/>
    <w:rsid w:val="00E87A51"/>
    <w:rsid w:val="00F26A0A"/>
    <w:rsid w:val="00F52053"/>
    <w:rsid w:val="00F6636E"/>
    <w:rsid w:val="00F669DC"/>
    <w:rsid w:val="00F72FC7"/>
    <w:rsid w:val="00FA5896"/>
    <w:rsid w:val="00FF042F"/>
    <w:rsid w:val="00F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B5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3B5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283B5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83B5F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94A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4A6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6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prepod</cp:lastModifiedBy>
  <cp:revision>36</cp:revision>
  <dcterms:created xsi:type="dcterms:W3CDTF">2015-01-13T08:34:00Z</dcterms:created>
  <dcterms:modified xsi:type="dcterms:W3CDTF">2022-11-07T12:08:00Z</dcterms:modified>
</cp:coreProperties>
</file>