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75" w:rsidRPr="00F70FF4" w:rsidRDefault="009E2075" w:rsidP="00F70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70FF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Дисциплина «Архитектура аппаратных средств»</w:t>
      </w:r>
    </w:p>
    <w:p w:rsidR="009E2075" w:rsidRPr="00F70FF4" w:rsidRDefault="009E2075" w:rsidP="00D36B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36B8E" w:rsidRPr="00F70FF4" w:rsidRDefault="00D36B8E" w:rsidP="00F70FF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F70FF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Тема:</w:t>
      </w:r>
      <w:r w:rsidRPr="00F70FF4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Классификация </w:t>
      </w:r>
      <w:r w:rsidR="00C94CAB" w:rsidRPr="00F70FF4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электронно – вычислительных машин (ЭВМ)</w:t>
      </w:r>
    </w:p>
    <w:p w:rsidR="00D36B8E" w:rsidRPr="00F70FF4" w:rsidRDefault="00D36B8E" w:rsidP="00D36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p w:rsidR="00C94CAB" w:rsidRPr="00F70FF4" w:rsidRDefault="00C94CAB" w:rsidP="00D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FF4">
        <w:rPr>
          <w:rFonts w:ascii="Times New Roman" w:hAnsi="Times New Roman" w:cs="Times New Roman"/>
          <w:b/>
          <w:sz w:val="26"/>
          <w:szCs w:val="26"/>
        </w:rPr>
        <w:t>Электронно-вычислительная машина</w:t>
      </w:r>
      <w:r w:rsidRPr="00F70FF4">
        <w:rPr>
          <w:rFonts w:ascii="Times New Roman" w:hAnsi="Times New Roman" w:cs="Times New Roman"/>
          <w:sz w:val="26"/>
          <w:szCs w:val="26"/>
        </w:rPr>
        <w:t> (сокращённо ЭВМ) — комплекс технических, аппаратных и </w:t>
      </w:r>
      <w:hyperlink r:id="rId7" w:tooltip="Программное обеспечение" w:history="1">
        <w:r w:rsidRPr="00F70FF4">
          <w:rPr>
            <w:rFonts w:ascii="Times New Roman" w:hAnsi="Times New Roman" w:cs="Times New Roman"/>
            <w:sz w:val="26"/>
            <w:szCs w:val="26"/>
          </w:rPr>
          <w:t>программных</w:t>
        </w:r>
      </w:hyperlink>
      <w:r w:rsidRPr="00F70FF4">
        <w:rPr>
          <w:rFonts w:ascii="Times New Roman" w:hAnsi="Times New Roman" w:cs="Times New Roman"/>
          <w:sz w:val="26"/>
          <w:szCs w:val="26"/>
        </w:rPr>
        <w:t> средств, предназначенных для автоматической обработки информации, вычислений, </w:t>
      </w:r>
      <w:hyperlink r:id="rId8" w:tooltip="Система управления" w:history="1">
        <w:r w:rsidRPr="00F70FF4">
          <w:rPr>
            <w:rFonts w:ascii="Times New Roman" w:hAnsi="Times New Roman" w:cs="Times New Roman"/>
            <w:sz w:val="26"/>
            <w:szCs w:val="26"/>
          </w:rPr>
          <w:t>автоматического управления</w:t>
        </w:r>
      </w:hyperlink>
      <w:r w:rsidRPr="00F70FF4">
        <w:rPr>
          <w:rFonts w:ascii="Times New Roman" w:hAnsi="Times New Roman" w:cs="Times New Roman"/>
          <w:sz w:val="26"/>
          <w:szCs w:val="26"/>
        </w:rPr>
        <w:t>.</w:t>
      </w:r>
    </w:p>
    <w:p w:rsidR="00D36B8E" w:rsidRPr="00F70FF4" w:rsidRDefault="00D36B8E" w:rsidP="00D36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70F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настоящее время самым массовым видом компьютеров являются персональные компьютеры, которые выпускаются десятками миллионов штук в год. </w:t>
      </w:r>
    </w:p>
    <w:p w:rsidR="00C94CAB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70FF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Персональный компьютер</w:t>
      </w:r>
      <w:r w:rsidRPr="00F70F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однопользовательская ЭВМ, имеющая эксплуатационные характеристики бытового прибора и универсальные функциональные возможности.</w:t>
      </w:r>
    </w:p>
    <w:p w:rsidR="00D36B8E" w:rsidRPr="00F70FF4" w:rsidRDefault="00C94CAB" w:rsidP="00C94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70FF4">
        <w:rPr>
          <w:rFonts w:ascii="Times New Roman" w:eastAsia="Calibri" w:hAnsi="Times New Roman" w:cs="Times New Roman"/>
          <w:color w:val="000000"/>
          <w:sz w:val="26"/>
          <w:szCs w:val="26"/>
        </w:rPr>
        <w:t>Главная задача компьютера состоит в производстве вычислений. Современная компьютерная индустрия выпускает несколько видов компьютеров. Однако любая классификация компьютеров оказывается довольно произвольной. Традиционно компьютеры классифицируются по их размерам, вычислительной мощности и стоимости. Ниже приведем классификацию ЭВМ:</w:t>
      </w: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F70FF4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>1.</w:t>
      </w:r>
      <w:r w:rsidR="00D36B8E" w:rsidRPr="00F70FF4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>По принципу действия вычислительные машины делятся на</w:t>
      </w:r>
      <w:r w:rsidR="00D36B8E" w:rsidRPr="00F70FF4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– аналоговые (АВМ) - вычислительные машины непрерывного действия, работают с информацией, представленной в непрерывной (аналоговой) форме, т.е. в виде непрерывного ряда значений какой-либо физической величины (чаще всего электрического напряжения).</w:t>
      </w: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D36B8E"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цифровые (ЦВМ)</w:t>
      </w: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- вычислительные машины дискретного действия, работают с информацией, представленной в дискретной, а точнее, в цифровой форме.</w:t>
      </w: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D36B8E"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гибридные </w:t>
      </w: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(ГВМ) </w:t>
      </w:r>
      <w:r w:rsidR="00D36B8E"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– вычислительные машины комбинированного действия, работают с информацией, представленной и в цифровой, и в аналоговой форме; они совмещают в себе достоинства АВМ и ЦВМ. ГВМ целесообразно использовать для решения задач управления сложными быстродействующими техническими комплексами.</w:t>
      </w:r>
    </w:p>
    <w:p w:rsidR="00D65F77" w:rsidRPr="00F70FF4" w:rsidRDefault="00D36B8E" w:rsidP="00C94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Наиболее широкое применение получили ЦВМ с электрическим предс</w:t>
      </w:r>
      <w:r w:rsidR="00C94CAB"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тавлением дискретной информации</w:t>
      </w: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F70FF4" w:rsidRPr="00F70FF4" w:rsidRDefault="00F70FF4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</w:pP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  <w:t>2.</w:t>
      </w:r>
      <w:r w:rsidR="00D36B8E" w:rsidRPr="00F70FF4"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  <w:t>По габаритам и производительности:</w:t>
      </w: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сверхпроизводит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ельные ЭВМ и системы (суперЭВМ) -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предназначенные для решения особо сложных задач в областях науки, техники и управления. Самые мощные ЭВМ ис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 xml:space="preserve">пользуют тысячи процессоров, потребляют мегаватты энергии и занимают целые этажи зданий; </w:t>
      </w:r>
    </w:p>
    <w:p w:rsidR="00D36B8E" w:rsidRPr="00F70FF4" w:rsidRDefault="00C94CAB" w:rsidP="00C94CAB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– большие ЭВМ –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предназначены для выполнения работ, связанных с обработкой и хранением больших объемов информации, проведе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нием сложных расчетов и исследований в ходе решения вычисли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тельных и информационно-логических задач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средние ЭВМ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 - 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предназначены для ис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пользования всюду, где приходится постоянно обрабатывать до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статочно большие объемы информации с приемлемыми времен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ными затратами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малые или мини-ЭВМ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 - 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так назывались ЭВМ, конструктивно выполненные в одной стойке и занимавшие небольшой объем, облада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 xml:space="preserve">ют существенно более </w:t>
      </w:r>
      <w:r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>низкой производительностью и объемом памяти. Они составляют самый многочисленный и быстроразвивающийся класс ЭВМ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микроЭВМ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 -</w:t>
      </w: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использующие в качестве арифметическо</w:t>
      </w: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softHyphen/>
        <w:t>го и логического устройства один или несколько микропроцессоров. Благодаря малым размерам, высокой производительности, повы</w:t>
      </w: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softHyphen/>
        <w:t>шенной надежности и небольшой стоимости эти ЭВМ нашли ши</w:t>
      </w:r>
      <w:r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softHyphen/>
        <w:t>рокое распространение во всех сферах народного хозяйства и оборонного комплекса</w:t>
      </w: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– персональные компьютеры.</w:t>
      </w:r>
    </w:p>
    <w:p w:rsidR="00D36B8E" w:rsidRPr="00F70FF4" w:rsidRDefault="00D36B8E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94CAB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D36B8E" w:rsidRPr="00F70FF4" w:rsidRDefault="00C94CAB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  <w:t>3.</w:t>
      </w:r>
      <w:r w:rsidR="00D36B8E" w:rsidRPr="00F70FF4"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  <w:t>По способу организации вычислительного процесса:</w:t>
      </w:r>
    </w:p>
    <w:p w:rsidR="00D36B8E" w:rsidRPr="00F70FF4" w:rsidRDefault="00C94CAB" w:rsidP="00C94CAB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– многопроцессорные – архитектура предусматривает исполь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softHyphen/>
        <w:t>зование большого числа процессоров, чем обеспечивается суще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softHyphen/>
        <w:t>ственное повышение ее вычислительной мощности и, в частности, возможность обработки значительных объемов информации.</w:t>
      </w:r>
    </w:p>
    <w:p w:rsidR="00D36B8E" w:rsidRPr="00F70FF4" w:rsidRDefault="00C94CAB" w:rsidP="0067513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– однопроцессорные - быстродействующая память подклю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softHyphen/>
        <w:t>чена к единст</w:t>
      </w:r>
      <w:r w:rsidR="0067513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венному центральному процессору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D36B8E" w:rsidRPr="00F70FF4" w:rsidRDefault="00C94CAB" w:rsidP="0067513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67513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параллельные - 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предпо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softHyphen/>
        <w:t>лагает разбиение решаемой задачи на какие-либо части и дальней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softHyphen/>
        <w:t xml:space="preserve">шее одновременное их выполнение. </w:t>
      </w:r>
    </w:p>
    <w:p w:rsidR="00D36B8E" w:rsidRPr="00F70FF4" w:rsidRDefault="00C94CAB" w:rsidP="0067513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67513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последовательные -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пред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softHyphen/>
        <w:t>полагает последовательное выполнение программы, т. е. команда за командой согласно логике программы.</w:t>
      </w:r>
    </w:p>
    <w:p w:rsidR="00D36B8E" w:rsidRPr="00F70FF4" w:rsidRDefault="00D36B8E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D36B8E" w:rsidRPr="00F70FF4" w:rsidRDefault="0067513E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  <w:t xml:space="preserve">4. </w:t>
      </w:r>
      <w:r w:rsidR="00D36B8E" w:rsidRPr="00F70FF4"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  <w:t>По уровню специализации ЭВМ:</w:t>
      </w:r>
    </w:p>
    <w:p w:rsidR="00D36B8E" w:rsidRPr="00F70FF4" w:rsidRDefault="0067513E" w:rsidP="0067513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ун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иверсальные (общего назначения) - предназначены для решения различных инженерно-технических задач, отличающихся сложностью алго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softHyphen/>
        <w:t>ритмов и большим объемом обрабатываемых данных.</w:t>
      </w:r>
    </w:p>
    <w:p w:rsidR="00D36B8E" w:rsidRPr="00F70FF4" w:rsidRDefault="0067513E" w:rsidP="0067513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проблемно-ориентированные</w:t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 - предназначены для решения более узкого круга задач, связанных с регистрацией, накоплением и обработкой небольших объемов данных.</w:t>
      </w:r>
    </w:p>
    <w:p w:rsidR="00D36B8E" w:rsidRPr="00F70FF4" w:rsidRDefault="0067513E" w:rsidP="0067513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специализированные - </w:t>
      </w:r>
      <w:r w:rsidR="00D36B8E"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используются для решения узкого круга задач (микропроцессоры и контроллеры, выполняющие функ</w:t>
      </w:r>
      <w:r w:rsidR="00D36B8E"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ции управления техническими устройствами).</w:t>
      </w:r>
    </w:p>
    <w:p w:rsidR="00D36B8E" w:rsidRPr="00F70FF4" w:rsidRDefault="00D36B8E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D36B8E" w:rsidRPr="00F70FF4" w:rsidRDefault="0067513E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  <w:t xml:space="preserve">5. </w:t>
      </w:r>
      <w:r w:rsidR="00D36B8E" w:rsidRPr="00F70FF4">
        <w:rPr>
          <w:rFonts w:ascii="Times New Roman" w:eastAsia="Bookman Old Style" w:hAnsi="Times New Roman" w:cs="Times New Roman"/>
          <w:b/>
          <w:bCs/>
          <w:i/>
          <w:color w:val="000000"/>
          <w:sz w:val="26"/>
          <w:szCs w:val="26"/>
          <w:lang w:eastAsia="ru-RU" w:bidi="ru-RU"/>
        </w:rPr>
        <w:t>По поколению:</w:t>
      </w:r>
    </w:p>
    <w:p w:rsidR="00D36B8E" w:rsidRPr="00F70FF4" w:rsidRDefault="0067513E" w:rsidP="00D36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iCs/>
          <w:color w:val="000000"/>
          <w:sz w:val="26"/>
          <w:szCs w:val="26"/>
          <w:lang w:eastAsia="ru-RU" w:bidi="ru-RU"/>
        </w:rPr>
        <w:t>Первое поколение</w:t>
      </w:r>
      <w:r w:rsidR="00D36B8E" w:rsidRPr="00F70FF4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— ЭВМ на основе электронных ламп. ЭВМ на основе электронных ламп появились в 1940-х гг.</w:t>
      </w:r>
    </w:p>
    <w:p w:rsidR="00D36B8E" w:rsidRPr="00F70FF4" w:rsidRDefault="0067513E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Второе поколение — ЭВМ на полупроводниковых приборах.</w:t>
      </w:r>
    </w:p>
    <w:p w:rsidR="0067513E" w:rsidRPr="00F70FF4" w:rsidRDefault="0067513E" w:rsidP="0067513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– Третье поколение — ЭВМ на интегральных схемах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D36B8E" w:rsidRPr="00F70FF4" w:rsidRDefault="0067513E" w:rsidP="0067513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Четвертое поколение</w:t>
      </w:r>
      <w:r w:rsidR="00D36B8E"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— ЭВМ на больших интегральных схе</w:t>
      </w:r>
      <w:r w:rsidR="00D36B8E" w:rsidRPr="00F70FF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мах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D36B8E" w:rsidRPr="00F70FF4" w:rsidRDefault="0067513E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Пятое поколение — ЭВМ, использующие принцип паралле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softHyphen/>
        <w:t>лизма.</w:t>
      </w:r>
    </w:p>
    <w:p w:rsidR="00D36B8E" w:rsidRPr="00F70FF4" w:rsidRDefault="0067513E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Шестое поколение — оптоэлектронные ЭВМ с массовым парал</w:t>
      </w:r>
      <w:r w:rsidR="00D36B8E"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softHyphen/>
      </w: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лелизмом и нейронной структурой.</w:t>
      </w:r>
    </w:p>
    <w:p w:rsidR="0067513E" w:rsidRPr="00F70FF4" w:rsidRDefault="0067513E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>– Седьмое поколение — более высокая производительность, эффективное использование Интернета, применение технологий ЖК- мониторов и Full HD.</w:t>
      </w:r>
      <w:r w:rsidRPr="00F70FF4">
        <w:rPr>
          <w:rFonts w:ascii="Times New Roman" w:hAnsi="Times New Roman" w:cs="Times New Roman"/>
          <w:sz w:val="26"/>
          <w:szCs w:val="26"/>
          <w:shd w:val="clear" w:color="auto" w:fill="1C1C1C"/>
        </w:rPr>
        <w:t xml:space="preserve"> </w:t>
      </w:r>
    </w:p>
    <w:p w:rsidR="00D36B8E" w:rsidRPr="00F70FF4" w:rsidRDefault="00D36B8E" w:rsidP="00D36B8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</w:pPr>
      <w:r w:rsidRPr="00F70FF4">
        <w:rPr>
          <w:rFonts w:ascii="Times New Roman" w:eastAsia="Bookman Old Style" w:hAnsi="Times New Roman" w:cs="Times New Roman"/>
          <w:color w:val="000000"/>
          <w:sz w:val="26"/>
          <w:szCs w:val="26"/>
          <w:lang w:eastAsia="ru-RU" w:bidi="ru-RU"/>
        </w:rPr>
        <w:t xml:space="preserve">Каждое следующее поколение ЭВМ имеет, по сравнению с предыдущим, существенно лучшие характеристики. </w:t>
      </w:r>
    </w:p>
    <w:p w:rsidR="00F34964" w:rsidRPr="00F70FF4" w:rsidRDefault="00F34964" w:rsidP="00F349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4964" w:rsidRPr="00F70FF4" w:rsidSect="00F70FF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A8" w:rsidRDefault="00632CA8" w:rsidP="00F70FF4">
      <w:pPr>
        <w:spacing w:after="0" w:line="240" w:lineRule="auto"/>
      </w:pPr>
      <w:r>
        <w:separator/>
      </w:r>
    </w:p>
  </w:endnote>
  <w:endnote w:type="continuationSeparator" w:id="0">
    <w:p w:rsidR="00632CA8" w:rsidRDefault="00632CA8" w:rsidP="00F7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A8" w:rsidRDefault="00632CA8" w:rsidP="00F70FF4">
      <w:pPr>
        <w:spacing w:after="0" w:line="240" w:lineRule="auto"/>
      </w:pPr>
      <w:r>
        <w:separator/>
      </w:r>
    </w:p>
  </w:footnote>
  <w:footnote w:type="continuationSeparator" w:id="0">
    <w:p w:rsidR="00632CA8" w:rsidRDefault="00632CA8" w:rsidP="00F7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FF4" w:rsidRPr="00F70FF4" w:rsidRDefault="00F70FF4" w:rsidP="00F70FF4">
    <w:pPr>
      <w:pStyle w:val="ab"/>
      <w:rPr>
        <w:rFonts w:ascii="Times New Roman" w:hAnsi="Times New Roman" w:cs="Times New Roman"/>
        <w:sz w:val="24"/>
        <w:szCs w:val="24"/>
      </w:rPr>
    </w:pPr>
    <w:r w:rsidRPr="00F70FF4">
      <w:rPr>
        <w:rFonts w:ascii="Times New Roman" w:hAnsi="Times New Roman" w:cs="Times New Roman"/>
        <w:sz w:val="24"/>
        <w:szCs w:val="24"/>
      </w:rPr>
      <w:t>Составил преподаватель первой квалификационной категории Федорищенко Т.В.</w:t>
    </w:r>
  </w:p>
  <w:p w:rsidR="00F70FF4" w:rsidRDefault="00F70F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E2FF7"/>
    <w:multiLevelType w:val="hybridMultilevel"/>
    <w:tmpl w:val="B5865726"/>
    <w:lvl w:ilvl="0" w:tplc="CFA8F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0F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80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AD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EA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2D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6E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66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3"/>
    <w:rsid w:val="00632CA8"/>
    <w:rsid w:val="0067513E"/>
    <w:rsid w:val="009C1B96"/>
    <w:rsid w:val="009E2075"/>
    <w:rsid w:val="00A27341"/>
    <w:rsid w:val="00A728A3"/>
    <w:rsid w:val="00C94CAB"/>
    <w:rsid w:val="00D36B8E"/>
    <w:rsid w:val="00D40F13"/>
    <w:rsid w:val="00D65F77"/>
    <w:rsid w:val="00F34964"/>
    <w:rsid w:val="00F7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905B5-38FD-4C2B-BA4A-867FEE82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7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65F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5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5F77"/>
    <w:pPr>
      <w:spacing w:after="0" w:line="240" w:lineRule="auto"/>
    </w:pPr>
  </w:style>
  <w:style w:type="character" w:styleId="a8">
    <w:name w:val="Strong"/>
    <w:basedOn w:val="a0"/>
    <w:uiPriority w:val="22"/>
    <w:qFormat/>
    <w:rsid w:val="0067513E"/>
    <w:rPr>
      <w:b/>
      <w:bCs/>
    </w:rPr>
  </w:style>
  <w:style w:type="paragraph" w:styleId="a9">
    <w:name w:val="header"/>
    <w:basedOn w:val="a"/>
    <w:link w:val="aa"/>
    <w:uiPriority w:val="99"/>
    <w:unhideWhenUsed/>
    <w:rsid w:val="00F7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0FF4"/>
  </w:style>
  <w:style w:type="paragraph" w:styleId="ab">
    <w:name w:val="footer"/>
    <w:basedOn w:val="a"/>
    <w:link w:val="ac"/>
    <w:uiPriority w:val="99"/>
    <w:unhideWhenUsed/>
    <w:rsid w:val="00F7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1%83%D0%BF%D1%80%D0%B0%D0%B2%D0%BB%D0%B5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11</cp:revision>
  <cp:lastPrinted>2018-09-08T13:48:00Z</cp:lastPrinted>
  <dcterms:created xsi:type="dcterms:W3CDTF">2018-09-04T17:41:00Z</dcterms:created>
  <dcterms:modified xsi:type="dcterms:W3CDTF">2022-11-19T07:39:00Z</dcterms:modified>
</cp:coreProperties>
</file>