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 xml:space="preserve">«СРЕДНЯЯ ОБЩЕОБРАЗОВАТЕЛЬНАЯ ШКОЛА №3» </w:t>
      </w:r>
    </w:p>
    <w:p>
      <w:pPr>
        <w:pStyle w:val="Normal"/>
        <w:spacing w:lineRule="auto" w:line="24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ГОРОДА МАГНИТОГООРСКА</w:t>
      </w:r>
    </w:p>
    <w:p>
      <w:pPr>
        <w:pStyle w:val="Normal"/>
        <w:spacing w:before="0" w:after="100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  <w:t xml:space="preserve">РАБОЧАЯ  ПРОГРАММА </w:t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  <w:t xml:space="preserve"> </w:t>
      </w:r>
      <w:r>
        <w:rPr>
          <w:rFonts w:cs="Times New Roman"/>
          <w:b/>
          <w:caps/>
          <w:sz w:val="32"/>
          <w:szCs w:val="32"/>
        </w:rPr>
        <w:t>курса  внеурочной  деятельности</w:t>
      </w:r>
    </w:p>
    <w:p>
      <w:pPr>
        <w:pStyle w:val="Normal"/>
        <w:jc w:val="center"/>
        <w:rPr>
          <w:rFonts w:cs="Times New Roman"/>
          <w:b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  <w:t xml:space="preserve"> </w:t>
      </w:r>
    </w:p>
    <w:p>
      <w:pPr>
        <w:pStyle w:val="Normal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«МОДЕЛИРОВАНИЕ» </w:t>
      </w:r>
    </w:p>
    <w:p>
      <w:pPr>
        <w:pStyle w:val="Normal"/>
        <w:spacing w:lineRule="auto" w:line="240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(Общеинтелектуальное направление)</w:t>
      </w:r>
    </w:p>
    <w:p>
      <w:pPr>
        <w:pStyle w:val="Normal"/>
        <w:spacing w:lineRule="auto" w:line="240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Возраст обучающихся: 5-8 класс</w:t>
      </w:r>
    </w:p>
    <w:p>
      <w:pPr>
        <w:pStyle w:val="Normal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Срок реализации: 4 года</w:t>
      </w:r>
    </w:p>
    <w:p>
      <w:pPr>
        <w:pStyle w:val="Normal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Учебный год : 2020-2021</w:t>
      </w:r>
    </w:p>
    <w:p>
      <w:pPr>
        <w:pStyle w:val="Normal"/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</w:r>
    </w:p>
    <w:p>
      <w:pPr>
        <w:pStyle w:val="Normal"/>
        <w:shd w:val="clear" w:color="auto" w:fill="FFFFFF" w:themeFill="background1"/>
        <w:jc w:val="right"/>
        <w:rPr>
          <w:rFonts w:cs="Times New Roman"/>
          <w:color w:val="0D0D0D" w:themeColor="text1" w:themeTint="f2"/>
          <w:sz w:val="22"/>
          <w:szCs w:val="24"/>
        </w:rPr>
      </w:pPr>
      <w:r>
        <w:rPr>
          <w:rFonts w:cs="Times New Roman"/>
          <w:color w:val="0D0D0D" w:themeColor="text1" w:themeTint="f2"/>
          <w:szCs w:val="24"/>
        </w:rPr>
        <w:t xml:space="preserve">Составитель:  </w:t>
      </w:r>
    </w:p>
    <w:p>
      <w:pPr>
        <w:pStyle w:val="Normal"/>
        <w:shd w:val="clear" w:color="auto" w:fill="FFFFFF" w:themeFill="background1"/>
        <w:jc w:val="right"/>
        <w:rPr>
          <w:rFonts w:cs="Times New Roman"/>
          <w:color w:val="0D0D0D" w:themeColor="text1" w:themeTint="f2"/>
          <w:szCs w:val="24"/>
        </w:rPr>
      </w:pPr>
      <w:r>
        <w:rPr>
          <w:rFonts w:cs="Times New Roman"/>
          <w:color w:val="0D0D0D" w:themeColor="text1" w:themeTint="f2"/>
          <w:szCs w:val="24"/>
        </w:rPr>
        <w:t>Агапова О.В.</w:t>
      </w:r>
    </w:p>
    <w:p>
      <w:pPr>
        <w:pStyle w:val="Normal"/>
        <w:shd w:val="clear" w:color="auto" w:fill="FFFFFF" w:themeFill="background1"/>
        <w:jc w:val="right"/>
        <w:rPr>
          <w:rFonts w:cs="Times New Roman"/>
          <w:color w:val="0D0D0D" w:themeColor="text1" w:themeTint="f2"/>
          <w:szCs w:val="24"/>
        </w:rPr>
      </w:pPr>
      <w:r>
        <w:rPr/>
      </w:r>
    </w:p>
    <w:p>
      <w:pPr>
        <w:pStyle w:val="Normal"/>
        <w:shd w:val="clear" w:color="auto" w:fill="FFFFFF" w:themeFill="background1"/>
        <w:jc w:val="center"/>
        <w:rPr>
          <w:rFonts w:cs="Times New Roman"/>
          <w:color w:val="0D0D0D" w:themeColor="text1" w:themeTint="f2"/>
          <w:sz w:val="32"/>
          <w:szCs w:val="32"/>
        </w:rPr>
      </w:pPr>
      <w:r>
        <w:rPr>
          <w:rFonts w:cs="Times New Roman"/>
          <w:color w:val="0D0D0D" w:themeColor="text1" w:themeTint="f2"/>
          <w:sz w:val="32"/>
          <w:szCs w:val="32"/>
        </w:rPr>
      </w:r>
    </w:p>
    <w:p>
      <w:pPr>
        <w:pStyle w:val="Normal"/>
        <w:shd w:val="clear" w:color="auto" w:fill="FFFFFF" w:themeFill="background1"/>
        <w:jc w:val="center"/>
        <w:rPr>
          <w:rFonts w:cs="Times New Roman"/>
          <w:color w:val="0D0D0D" w:themeColor="text1" w:themeTint="f2"/>
          <w:sz w:val="32"/>
          <w:szCs w:val="32"/>
        </w:rPr>
      </w:pPr>
      <w:r>
        <w:rPr>
          <w:rFonts w:cs="Times New Roman"/>
          <w:color w:val="0D0D0D" w:themeColor="text1" w:themeTint="f2"/>
          <w:sz w:val="32"/>
          <w:szCs w:val="32"/>
        </w:rPr>
      </w:r>
    </w:p>
    <w:p>
      <w:pPr>
        <w:pStyle w:val="Normal"/>
        <w:shd w:val="clear" w:color="auto" w:fill="FFFFFF" w:themeFill="background1"/>
        <w:jc w:val="center"/>
        <w:rPr>
          <w:rFonts w:cs="Times New Roman"/>
          <w:color w:val="0D0D0D" w:themeColor="text1" w:themeTint="f2"/>
          <w:sz w:val="32"/>
          <w:szCs w:val="32"/>
        </w:rPr>
      </w:pPr>
      <w:r>
        <w:rPr>
          <w:rFonts w:cs="Times New Roman"/>
          <w:color w:val="0D0D0D" w:themeColor="text1" w:themeTint="f2"/>
          <w:sz w:val="32"/>
          <w:szCs w:val="32"/>
        </w:rPr>
      </w:r>
    </w:p>
    <w:p>
      <w:pPr>
        <w:pStyle w:val="Normal"/>
        <w:shd w:val="clear" w:color="auto" w:fill="FFFFFF" w:themeFill="background1"/>
        <w:jc w:val="center"/>
        <w:rPr>
          <w:rFonts w:cs="Times New Roman"/>
          <w:color w:val="0D0D0D" w:themeColor="text1" w:themeTint="f2"/>
          <w:sz w:val="32"/>
          <w:szCs w:val="32"/>
        </w:rPr>
      </w:pPr>
      <w:r>
        <w:rPr>
          <w:rFonts w:cs="Times New Roman"/>
          <w:color w:val="0D0D0D" w:themeColor="text1" w:themeTint="f2"/>
          <w:sz w:val="32"/>
          <w:szCs w:val="32"/>
        </w:rPr>
      </w:r>
    </w:p>
    <w:p>
      <w:pPr>
        <w:pStyle w:val="Normal"/>
        <w:shd w:val="clear" w:color="auto" w:fill="FFFFFF" w:themeFill="background1"/>
        <w:ind w:hanging="0"/>
        <w:jc w:val="center"/>
        <w:rPr>
          <w:rFonts w:cs="Times New Roman"/>
          <w:color w:val="0D0D0D" w:themeColor="text1" w:themeTint="f2"/>
          <w:sz w:val="22"/>
          <w:szCs w:val="24"/>
        </w:rPr>
      </w:pPr>
      <w:r>
        <w:rPr>
          <w:rFonts w:cs="Times New Roman"/>
          <w:color w:val="0D0D0D" w:themeColor="text1" w:themeTint="f2"/>
          <w:szCs w:val="24"/>
        </w:rPr>
        <w:t>Магнитогорск   2020</w:t>
      </w:r>
    </w:p>
    <w:p>
      <w:pPr>
        <w:pStyle w:val="TOCHeading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9"/>
        </w:numPr>
        <w:rPr>
          <w:b/>
          <w:b/>
          <w:lang w:eastAsia="ru-RU"/>
        </w:rPr>
      </w:pPr>
      <w:r>
        <w:rPr>
          <w:b/>
          <w:lang w:eastAsia="ru-RU"/>
        </w:rPr>
        <w:t>Результаты освоения курса внеурочной деятельности</w:t>
      </w:r>
    </w:p>
    <w:p>
      <w:pPr>
        <w:pStyle w:val="Normal"/>
        <w:numPr>
          <w:ilvl w:val="0"/>
          <w:numId w:val="5"/>
        </w:numPr>
        <w:rPr>
          <w:b/>
          <w:b/>
          <w:lang w:eastAsia="ru-RU"/>
        </w:rPr>
      </w:pPr>
      <w:r>
        <w:rPr>
          <w:b/>
          <w:lang w:eastAsia="ru-RU"/>
        </w:rPr>
        <w:t>Содержание курса внеурочной деятельности</w:t>
      </w:r>
    </w:p>
    <w:p>
      <w:pPr>
        <w:pStyle w:val="Normal"/>
        <w:numPr>
          <w:ilvl w:val="0"/>
          <w:numId w:val="5"/>
        </w:numPr>
        <w:rPr>
          <w:b/>
          <w:b/>
          <w:lang w:eastAsia="ru-RU"/>
        </w:rPr>
      </w:pPr>
      <w:r>
        <w:rPr>
          <w:b/>
          <w:lang w:eastAsia="ru-RU"/>
        </w:rPr>
        <w:t>Тематическое планирование внеурочной деятельности</w:t>
      </w:r>
    </w:p>
    <w:p>
      <w:pPr>
        <w:pStyle w:val="Normal"/>
        <w:numPr>
          <w:ilvl w:val="0"/>
          <w:numId w:val="5"/>
        </w:numPr>
        <w:rPr>
          <w:b/>
          <w:b/>
          <w:lang w:eastAsia="ru-RU"/>
        </w:rPr>
      </w:pPr>
      <w:r>
        <w:rPr>
          <w:b/>
          <w:lang w:eastAsia="ru-RU"/>
        </w:rPr>
        <w:t>Список используемой литературы</w:t>
      </w:r>
    </w:p>
    <w:p>
      <w:pPr>
        <w:pStyle w:val="Normal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Формы организации внеурочной деятельности</w:t>
      </w:r>
    </w:p>
    <w:p>
      <w:pPr>
        <w:pStyle w:val="Normal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Результативность курса внеурочной деятельности</w:t>
      </w:r>
    </w:p>
    <w:p>
      <w:pPr>
        <w:pStyle w:val="Normal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Календарно-тематическое планирование курса</w:t>
      </w:r>
    </w:p>
    <w:p>
      <w:pPr>
        <w:pStyle w:val="TOCHeading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ind w:hanging="0"/>
        <w:jc w:val="left"/>
        <w:rPr>
          <w:rFonts w:eastAsia="Calibri" w:cs="" w:cstheme="majorBidi"/>
          <w:b/>
          <w:b/>
          <w:szCs w:val="26"/>
        </w:rPr>
      </w:pPr>
      <w:r>
        <w:rPr>
          <w:rFonts w:eastAsia="Calibri" w:cs="" w:cstheme="majorBidi"/>
          <w:b/>
          <w:szCs w:val="26"/>
        </w:rPr>
      </w:r>
      <w:r>
        <w:br w:type="page"/>
      </w:r>
    </w:p>
    <w:p>
      <w:pPr>
        <w:pStyle w:val="2"/>
        <w:rPr/>
      </w:pPr>
      <w:bookmarkStart w:id="0" w:name="_Toc462924751"/>
      <w:r>
        <w:rPr/>
        <w:t>Результаты освоения курса внеурочной деятельности</w:t>
      </w:r>
      <w:bookmarkEnd w:id="0"/>
      <w:r>
        <w:rPr/>
        <w:t xml:space="preserve"> </w:t>
      </w:r>
      <w:bookmarkStart w:id="1" w:name="_Toc462923142"/>
      <w:bookmarkEnd w:id="1"/>
    </w:p>
    <w:tbl>
      <w:tblPr>
        <w:tblStyle w:val="a3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6095"/>
      </w:tblGrid>
      <w:tr>
        <w:trPr>
          <w:trHeight w:val="3253" w:hRule="atLeast"/>
        </w:trPr>
        <w:tc>
          <w:tcPr>
            <w:tcW w:w="254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i/>
                <w:i/>
                <w:szCs w:val="24"/>
              </w:rPr>
            </w:pPr>
            <w:r>
              <w:rPr>
                <w:rFonts w:eastAsia="Calibri" w:cs=""/>
                <w:i/>
                <w:kern w:val="0"/>
                <w:szCs w:val="24"/>
                <w:lang w:val="ru-RU" w:eastAsia="en-US" w:bidi="ar-SA"/>
              </w:rPr>
              <w:t>Личностные:</w:t>
            </w:r>
          </w:p>
          <w:p>
            <w:pPr>
              <w:pStyle w:val="Normal"/>
              <w:widowControl/>
              <w:spacing w:before="0" w:after="0"/>
              <w:ind w:firstLine="29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Развитие любознательности и формирование интереса к изучению техники и технических  наук 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Развитие интеллектуальных и творческих  способностей 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Воспитание ответственного отношения к труду 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Формирование мотивации   дальнейшего изучения техники .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3243" w:hRule="atLeast"/>
        </w:trPr>
        <w:tc>
          <w:tcPr>
            <w:tcW w:w="2546" w:type="dxa"/>
            <w:tcBorders/>
          </w:tcPr>
          <w:p>
            <w:pPr>
              <w:pStyle w:val="ListParagraph"/>
              <w:widowControl/>
              <w:suppressAutoHyphens w:val="true"/>
              <w:spacing w:lineRule="atLeast" w:line="240" w:before="0" w:after="120"/>
              <w:ind w:left="0" w:firstLine="29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  <w:t>Метапредметные:</w:t>
            </w:r>
          </w:p>
          <w:p>
            <w:pPr>
              <w:pStyle w:val="Normal"/>
              <w:widowControl/>
              <w:spacing w:before="0" w:after="0"/>
              <w:ind w:firstLine="29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 , оценивать собственный вклад в деятельность в группы , проводить самооценку уровня личных учебных достижений 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освоение элементарных приемов исследовательской деятельности, доступных для детей школьного возраста: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Формирование приемов работы с информацией, что включает в себя умения поиска и отбора источников информации в соответствии с учебной задачей, а также понимание  информации, представленной  в различной знаковой форме – в виде таблиц, диаграмм, графиков, рисунков и т.д.;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 с обозначенной ролью.</w:t>
            </w:r>
          </w:p>
        </w:tc>
      </w:tr>
      <w:tr>
        <w:trPr>
          <w:trHeight w:val="4096" w:hRule="atLeast"/>
        </w:trPr>
        <w:tc>
          <w:tcPr>
            <w:tcW w:w="254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firstLine="29"/>
              <w:rPr>
                <w:bCs/>
                <w:i/>
                <w:i/>
                <w:szCs w:val="24"/>
              </w:rPr>
            </w:pPr>
            <w:r>
              <w:rPr>
                <w:rFonts w:eastAsia="Calibri" w:cs=""/>
                <w:bCs/>
                <w:i/>
                <w:kern w:val="0"/>
                <w:szCs w:val="24"/>
                <w:lang w:val="ru-RU" w:eastAsia="en-US" w:bidi="ar-SA"/>
              </w:rPr>
              <w:t>Предметные:</w:t>
            </w:r>
          </w:p>
          <w:p>
            <w:pPr>
              <w:pStyle w:val="Normal"/>
              <w:widowControl/>
              <w:spacing w:before="0" w:after="0"/>
              <w:ind w:firstLine="29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формирование умений устанавливать взаимосвязь знаний по разным учебным предметам для решения прикладных учебных задач;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формирование представлений о мире профессий, связанных с изучаемыми технологиями, их востребованности на рынке труда.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suppressAutoHyphens w:val="true"/>
        <w:spacing w:lineRule="atLeast" w:line="240" w:before="0" w:after="120"/>
        <w:ind w:left="0" w:hanging="0"/>
        <w:contextualSpacing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ListParagraph"/>
        <w:suppressAutoHyphens w:val="true"/>
        <w:spacing w:lineRule="atLeast" w:line="240" w:before="0" w:after="120"/>
        <w:ind w:left="0" w:hanging="0"/>
        <w:contextualSpacing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ListParagraph"/>
        <w:suppressAutoHyphens w:val="true"/>
        <w:spacing w:lineRule="atLeast" w:line="240" w:before="0" w:after="120"/>
        <w:ind w:left="0" w:hanging="0"/>
        <w:contextualSpacing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ListParagraph"/>
        <w:suppressAutoHyphens w:val="true"/>
        <w:spacing w:lineRule="atLeast" w:line="240" w:before="0" w:after="120"/>
        <w:ind w:left="0" w:hanging="0"/>
        <w:contextualSpacing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ListParagraph"/>
        <w:suppressAutoHyphens w:val="true"/>
        <w:spacing w:lineRule="atLeast" w:line="240" w:before="0" w:after="120"/>
        <w:ind w:left="0" w:hanging="0"/>
        <w:contextualSpacing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shd w:val="clear" w:color="auto" w:fill="FFFFFF"/>
        <w:spacing w:lineRule="atLeast" w:line="300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spacing w:lineRule="atLeast" w:line="300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spacing w:lineRule="atLeast" w:line="300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color w:val="000000"/>
          <w:sz w:val="22"/>
        </w:rPr>
      </w:pPr>
      <w:r>
        <w:rPr>
          <w:b/>
          <w:color w:val="000000"/>
          <w:sz w:val="22"/>
        </w:rPr>
      </w:r>
    </w:p>
    <w:p>
      <w:pPr>
        <w:pStyle w:val="2"/>
        <w:rPr/>
      </w:pPr>
      <w:bookmarkStart w:id="2" w:name="_Toc462924752"/>
      <w:r>
        <w:rPr/>
        <w:t>Содержание курса внеурочной деятельности</w:t>
      </w:r>
      <w:bookmarkEnd w:id="2"/>
      <w:r>
        <w:rPr/>
        <w:t xml:space="preserve"> </w:t>
      </w:r>
    </w:p>
    <w:p>
      <w:pPr>
        <w:pStyle w:val="Normal"/>
        <w:rPr/>
      </w:pPr>
      <w:r>
        <w:rPr/>
        <w:t>5 класс</w:t>
      </w:r>
    </w:p>
    <w:tbl>
      <w:tblPr>
        <w:tblStyle w:val="a3"/>
        <w:tblW w:w="10484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2310"/>
        <w:gridCol w:w="3949"/>
        <w:gridCol w:w="3744"/>
      </w:tblGrid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9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Темы</w:t>
            </w:r>
          </w:p>
        </w:tc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Виды внеурочной деятельности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949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435" w:hanging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>1. Вводное занятие.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2.Простейшие модели судов.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Основные виды моделей катамарана, тримараны, катера, шхуны, лодки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9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 Введение. Беседа «Значение техники в жизни человека».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2.Наземный транспорт. Легковые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4.Гоночные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9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1.Вводное занятие. История авиации авиамоделизма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 Парашюты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Метательный плайнер.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9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7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</w:tbl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6 класс</w:t>
      </w:r>
    </w:p>
    <w:tbl>
      <w:tblPr>
        <w:tblStyle w:val="a3"/>
        <w:tblW w:w="10484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2310"/>
        <w:gridCol w:w="3965"/>
        <w:gridCol w:w="3729"/>
      </w:tblGrid>
      <w:tr>
        <w:trPr/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96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Темы</w:t>
            </w:r>
          </w:p>
        </w:tc>
        <w:tc>
          <w:tcPr>
            <w:tcW w:w="37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Виды внеурочной деятельности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965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435" w:hanging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>1. Вводное занятие.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 Модели с резиновым двигателем.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96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 Введение. Беседа «Значение техники в жизни человека».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 Грузовые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96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1.Вводное занятие. История авиации авиамоделизма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 Простейшие авиамодели.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 Самолеты. Модели самолетов.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96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7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</w:tbl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7 класс</w:t>
      </w:r>
    </w:p>
    <w:tbl>
      <w:tblPr>
        <w:tblStyle w:val="a3"/>
        <w:tblW w:w="10484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2310"/>
        <w:gridCol w:w="3953"/>
        <w:gridCol w:w="3740"/>
      </w:tblGrid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Темы</w:t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Виды внеурочной деятельности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953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hanging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>1. Вводное занятие.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2.Модели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военных кораблей с резиновым двигателем.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 Введение. Беседа «Значение техники в жизни человека».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2.Специальные автомобили «Скорая помощь».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3.Военная техника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: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модели «Танк Т-34»,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4.Военная техника :  полноприводный грузовик ЯГ-12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1.Вводное занятие. История авиации авиамоделизма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2.Основы теории полета.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 Простейшие авиамодели.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4. Самолеты. Модели самолетов.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3" w:hanging="33"/>
              <w:contextualSpacing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</w:t>
            </w:r>
          </w:p>
        </w:tc>
        <w:tc>
          <w:tcPr>
            <w:tcW w:w="39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7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</w:tbl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8 класс</w:t>
      </w:r>
    </w:p>
    <w:tbl>
      <w:tblPr>
        <w:tblStyle w:val="11"/>
        <w:tblW w:w="10484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2310"/>
        <w:gridCol w:w="3974"/>
        <w:gridCol w:w="3719"/>
      </w:tblGrid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Темы</w:t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Виды внеурочной деятельности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3" w:hanging="33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435" w:hanging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>1. Вводное занятие.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 Изготовление парусника на резине моторе.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3" w:hanging="33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 Введение. Беседа «Значение техники в жизни человека».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2.Гоночные автомобили.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изготовление зарубежных моделей автомобилей (Subaru, Ford Focus)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 Военная техника.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Изготовление макета ракетной установки "Катюша".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3" w:hanging="33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1.Вводное занятие. История авиации авиамоделизма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2.Простейшие авиамодели космических кораблей.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3. Ракета. Модель ракеты.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3" w:hanging="33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обучающихся.</w:t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трудовая (производственная) деятельность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ab/>
              <w:t>художественное творчество</w:t>
            </w:r>
          </w:p>
        </w:tc>
      </w:tr>
    </w:tbl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2"/>
        <w:rPr/>
      </w:pPr>
      <w:bookmarkStart w:id="3" w:name="_Toc462924753"/>
      <w:bookmarkStart w:id="4" w:name="_Toc462923144"/>
      <w:r>
        <w:rPr/>
        <w:t>Тематическое планирование</w:t>
      </w:r>
      <w:bookmarkEnd w:id="3"/>
      <w:bookmarkEnd w:id="4"/>
      <w:r>
        <w:rPr/>
        <w:t xml:space="preserve"> </w:t>
      </w:r>
    </w:p>
    <w:p>
      <w:pPr>
        <w:pStyle w:val="Normal"/>
        <w:jc w:val="center"/>
        <w:rPr/>
      </w:pPr>
      <w:r>
        <w:rPr/>
        <w:t>5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706"/>
        <w:gridCol w:w="3191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3.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4.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6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706"/>
        <w:gridCol w:w="3191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3.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4.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spacing w:before="0" w:after="120"/>
        <w:ind w:hanging="0"/>
        <w:jc w:val="center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7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706"/>
        <w:gridCol w:w="3191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3.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4.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spacing w:lineRule="auto" w:line="259" w:before="0" w:after="160"/>
        <w:ind w:hanging="0"/>
        <w:jc w:val="center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8 класс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706"/>
        <w:gridCol w:w="3191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Раздел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Судомоделирование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Автомоделирование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3.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Авиамоделиравание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4.</w:t>
            </w:r>
          </w:p>
        </w:tc>
        <w:tc>
          <w:tcPr>
            <w:tcW w:w="57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Cs w:val="24"/>
                <w:lang w:val="ru-RU" w:eastAsia="en-US" w:bidi="ar-SA"/>
              </w:rPr>
              <w:t>Подведение итогов года.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="0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2"/>
        <w:jc w:val="center"/>
        <w:rPr/>
      </w:pPr>
      <w:bookmarkStart w:id="5" w:name="_Toc462924755"/>
      <w:bookmarkStart w:id="6" w:name="_Toc462923146"/>
      <w:r>
        <w:rPr/>
        <w:t>Формы организации внеурочной деятельности</w:t>
      </w:r>
      <w:bookmarkEnd w:id="5"/>
      <w:bookmarkEnd w:id="6"/>
    </w:p>
    <w:p>
      <w:pPr>
        <w:pStyle w:val="Normal"/>
        <w:jc w:val="center"/>
        <w:rPr/>
      </w:pPr>
      <w:r>
        <w:rPr/>
        <w:t>5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организации внеурочной деятельности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  <w:bookmarkStart w:id="7" w:name="_Toc462923315"/>
            <w:bookmarkStart w:id="8" w:name="_Toc462923197"/>
            <w:bookmarkStart w:id="9" w:name="_Toc462923147"/>
            <w:bookmarkStart w:id="10" w:name="_Toc462923315"/>
            <w:bookmarkStart w:id="11" w:name="_Toc462923197"/>
            <w:bookmarkStart w:id="12" w:name="_Toc462923147"/>
            <w:bookmarkEnd w:id="10"/>
            <w:bookmarkEnd w:id="11"/>
            <w:bookmarkEnd w:id="12"/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Экскурсионная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  <w:bookmarkStart w:id="13" w:name="_Toc462923316"/>
            <w:bookmarkStart w:id="14" w:name="_Toc462923198"/>
            <w:bookmarkStart w:id="15" w:name="_Toc462923148"/>
            <w:bookmarkStart w:id="16" w:name="_Toc462923316"/>
            <w:bookmarkStart w:id="17" w:name="_Toc462923198"/>
            <w:bookmarkStart w:id="18" w:name="_Toc462923148"/>
            <w:bookmarkEnd w:id="16"/>
            <w:bookmarkEnd w:id="17"/>
            <w:bookmarkEnd w:id="18"/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Аудиторная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  <w:bookmarkStart w:id="19" w:name="_Toc462923317"/>
            <w:bookmarkStart w:id="20" w:name="_Toc462923199"/>
            <w:bookmarkStart w:id="21" w:name="_Toc462923149"/>
            <w:bookmarkStart w:id="22" w:name="_Toc462923317"/>
            <w:bookmarkStart w:id="23" w:name="_Toc462923199"/>
            <w:bookmarkStart w:id="24" w:name="_Toc462923149"/>
            <w:bookmarkEnd w:id="22"/>
            <w:bookmarkEnd w:id="23"/>
            <w:bookmarkEnd w:id="24"/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Практикум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  <w:bookmarkStart w:id="25" w:name="_Toc462923318"/>
            <w:bookmarkStart w:id="26" w:name="_Toc462923200"/>
            <w:bookmarkStart w:id="27" w:name="_Toc462923150"/>
            <w:bookmarkStart w:id="28" w:name="_Toc462923318"/>
            <w:bookmarkStart w:id="29" w:name="_Toc462923200"/>
            <w:bookmarkStart w:id="30" w:name="_Toc462923150"/>
            <w:bookmarkEnd w:id="28"/>
            <w:bookmarkEnd w:id="29"/>
            <w:bookmarkEnd w:id="30"/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Соревнования, защита проектов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jc w:val="center"/>
        <w:rPr/>
      </w:pPr>
      <w:bookmarkStart w:id="31" w:name="_Toc462923324"/>
      <w:bookmarkStart w:id="32" w:name="_Toc462923206"/>
      <w:bookmarkStart w:id="33" w:name="_Toc462923156"/>
      <w:bookmarkStart w:id="34" w:name="_Toc462923319"/>
      <w:bookmarkStart w:id="35" w:name="_Toc462923201"/>
      <w:bookmarkStart w:id="36" w:name="_Toc462923151"/>
      <w:bookmarkEnd w:id="31"/>
      <w:bookmarkEnd w:id="32"/>
      <w:bookmarkEnd w:id="33"/>
      <w:bookmarkEnd w:id="34"/>
      <w:bookmarkEnd w:id="35"/>
      <w:bookmarkEnd w:id="36"/>
      <w:r>
        <w:rPr/>
        <w:t>6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организации внеурочной деятельности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Экскурсионная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Аудиторная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Практикум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Соревнования, защита проектов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7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организации внеурочной деятельности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Экскурсионная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Аудиторная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Практикум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Соревнования, защита проектов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8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организации внеурочной деятельности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Экскурсионная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Аудиторная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Практикум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069" w:hanging="1040"/>
              <w:contextualSpacing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Соревнования, защита проектов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="0" w:hanging="0"/>
        <w:rPr>
          <w:rFonts w:eastAsia="Calibri" w:cs="" w:cstheme="minorBidi" w:eastAsiaTheme="minorHAnsi"/>
          <w:b w:val="false"/>
          <w:b w:val="false"/>
          <w:szCs w:val="22"/>
        </w:rPr>
      </w:pPr>
      <w:r>
        <w:rPr>
          <w:rFonts w:eastAsia="Calibri" w:cs="" w:cstheme="minorBidi" w:eastAsiaTheme="minorHAnsi"/>
          <w:b w:val="false"/>
          <w:szCs w:val="22"/>
        </w:rPr>
      </w:r>
    </w:p>
    <w:p>
      <w:pPr>
        <w:pStyle w:val="ListParagraph"/>
        <w:numPr>
          <w:ilvl w:val="0"/>
          <w:numId w:val="8"/>
        </w:numPr>
        <w:jc w:val="center"/>
        <w:rPr>
          <w:b/>
          <w:b/>
        </w:rPr>
      </w:pPr>
      <w:r>
        <w:rPr>
          <w:rFonts w:eastAsia="Calibri" w:cs="" w:cstheme="minorBidi" w:eastAsiaTheme="minorHAnsi"/>
          <w:b/>
          <w:szCs w:val="22"/>
        </w:rPr>
        <w:t xml:space="preserve"> </w:t>
      </w:r>
      <w:r>
        <w:rPr>
          <w:b/>
        </w:rPr>
        <w:t>Результативность курса внеурочной деятельности</w:t>
      </w:r>
    </w:p>
    <w:p>
      <w:pPr>
        <w:pStyle w:val="Normal"/>
        <w:jc w:val="center"/>
        <w:rPr/>
      </w:pPr>
      <w:r>
        <w:rPr/>
        <w:t>5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 представления  результата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Участники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left="709"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Проектные работы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УЧ –ся 5 кл.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ind w:left="709" w:hanging="0"/>
              <w:rPr>
                <w:szCs w:val="2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Участие в соревнованиях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left="360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УЧ –ся 5 кл.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6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 представления  результата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Участники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Проектные работы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6 кл.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соревнованиях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6 кл.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7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 представления  результата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Участники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Проектные работы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7 кл.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соревнованиях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7 кл.</w:t>
            </w:r>
          </w:p>
        </w:tc>
      </w:tr>
    </w:tbl>
    <w:p>
      <w:pPr>
        <w:pStyle w:val="Normal"/>
        <w:jc w:val="center"/>
        <w:rPr/>
      </w:pPr>
      <w:r>
        <w:rPr/>
        <w:t>8 класс</w:t>
      </w:r>
    </w:p>
    <w:tbl>
      <w:tblPr>
        <w:tblStyle w:val="a3"/>
        <w:tblW w:w="93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569"/>
        <w:gridCol w:w="310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№</w:t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Форма  представления  результата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  <w:t>Участники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Проектные работы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8кл.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56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соревнованиях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/>
              <w:spacing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 –ся 8 кл.</w:t>
            </w:r>
          </w:p>
        </w:tc>
      </w:tr>
    </w:tbl>
    <w:p>
      <w:pPr>
        <w:pStyle w:val="2"/>
        <w:numPr>
          <w:ilvl w:val="0"/>
          <w:numId w:val="0"/>
        </w:numPr>
        <w:ind w:left="1069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2"/>
        <w:numPr>
          <w:ilvl w:val="0"/>
          <w:numId w:val="8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Календарно - тематическое планирование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>5 класс</w:t>
      </w:r>
    </w:p>
    <w:tbl>
      <w:tblPr>
        <w:tblStyle w:val="a3"/>
        <w:tblpPr w:bottomFromText="0" w:horzAnchor="text" w:leftFromText="180" w:rightFromText="180" w:tblpX="-998" w:tblpY="1" w:topFromText="0" w:vertAnchor="text"/>
        <w:tblW w:w="107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474"/>
        <w:gridCol w:w="3969"/>
        <w:gridCol w:w="1375"/>
        <w:gridCol w:w="1377"/>
      </w:tblGrid>
      <w:tr>
        <w:trPr/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47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Тема занятия</w:t>
            </w:r>
          </w:p>
        </w:tc>
        <w:tc>
          <w:tcPr>
            <w:tcW w:w="396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Форма организации занятия</w:t>
            </w:r>
          </w:p>
        </w:tc>
        <w:tc>
          <w:tcPr>
            <w:tcW w:w="275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>
        <w:trPr/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47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План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Normal"/>
              <w:widowControl/>
              <w:spacing w:before="0" w:after="120"/>
              <w:ind w:hanging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ru-RU" w:bidi="ar-SA"/>
              </w:rPr>
              <w:t>Факт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0" w:firstLine="29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Вводное занятие.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модели судов. Основные виды моделей катамарана, тримараны, катера, шхуны, лодки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Введение. Беседа «Значение техники в жизни человека».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Наземный транспорт. Легковые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Наземный транспорт. Легковые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Наземный транспорт. Легковые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Наземный транспорт. Легковые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Наземный транспорт. Легковые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Вводное занятие. История авиации авиамоделизма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467" w:hRule="atLeast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Парашюты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Парашюты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Метательный плайнер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Метательный плайнер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Метательный плайнер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Метательный плайнер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4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4" w:firstLine="709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Простейшая летательная модель типа «Муха».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bCs/>
                <w:szCs w:val="24"/>
                <w:shd w:fill="FFFFFF" w:val="clear"/>
              </w:rPr>
            </w:pPr>
            <w:r>
              <w:rPr>
                <w:rFonts w:eastAsia="Calibri" w:cs="Times New Roman"/>
                <w:bCs/>
                <w:kern w:val="0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bCs/>
                <w:szCs w:val="24"/>
                <w:shd w:fill="FFFFFF" w:val="clear"/>
              </w:rPr>
            </w:pPr>
            <w:r>
              <w:rPr>
                <w:rFonts w:eastAsia="Calibri" w:cs="Times New Roman"/>
                <w:bCs/>
                <w:kern w:val="0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120"/>
              <w:ind w:left="29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51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Защита проектов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6 класс</w:t>
      </w:r>
    </w:p>
    <w:tbl>
      <w:tblPr>
        <w:tblStyle w:val="a3"/>
        <w:tblW w:w="10597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401"/>
        <w:gridCol w:w="3970"/>
        <w:gridCol w:w="1418"/>
        <w:gridCol w:w="1241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tabs>
                <w:tab w:val="clear" w:pos="708"/>
                <w:tab w:val="right" w:pos="351" w:leader="none"/>
                <w:tab w:val="center" w:pos="530" w:leader="none"/>
              </w:tabs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ab/>
              <w:tab/>
              <w:t>№</w:t>
            </w:r>
          </w:p>
        </w:tc>
        <w:tc>
          <w:tcPr>
            <w:tcW w:w="340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Тема занятия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Форма организации занятия</w:t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659" w:type="dxa"/>
            <w:gridSpan w:val="2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401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kern w:val="0"/>
                <w:szCs w:val="24"/>
                <w:lang w:val="ru-RU" w:eastAsia="en-US" w:bidi="ar-SA"/>
              </w:rPr>
              <w:t>1. Вводное занятие.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5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6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7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8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9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152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11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с резиновым двигателем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12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Введение. Беседа «Значение техники в жизни человека».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13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Грузовые автомобили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Грузовые автомобили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15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Грузовые автомобили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16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Грузовые автомобили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17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Грузовые автомобили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18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19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21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22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Сельскохозяйственная техника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23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.Вводное занятие. История авиации авиамоделизм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25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26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27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28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29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31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32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33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34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Защита проектов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 класс</w:t>
      </w:r>
    </w:p>
    <w:tbl>
      <w:tblPr>
        <w:tblStyle w:val="a3"/>
        <w:tblW w:w="10597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"/>
        <w:gridCol w:w="3573"/>
        <w:gridCol w:w="3605"/>
        <w:gridCol w:w="1321"/>
        <w:gridCol w:w="1174"/>
      </w:tblGrid>
      <w:tr>
        <w:trPr/>
        <w:tc>
          <w:tcPr>
            <w:tcW w:w="924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</w:r>
          </w:p>
        </w:tc>
        <w:tc>
          <w:tcPr>
            <w:tcW w:w="3573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Тема занятия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Форма организации занятия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495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924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573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ind w:hanging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Cs w:val="24"/>
                <w:lang w:val="ru-RU" w:eastAsia="ru-RU" w:bidi="ar-SA"/>
              </w:rPr>
              <w:t>Вводное занятие.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4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5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6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7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8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9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10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11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Модели военных кораблей с резиновым двигателем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898" w:hRule="atLeast"/>
        </w:trPr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12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Введение. Беседа «Значение техники в жизни человека».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13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.Специальные автомобили «Скорая помощь».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14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Специальные автомобили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«Скорая помощь».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15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Специальные автомобили «Скорая помощь».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16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модели «Танк Т-34»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17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модели «Танк Т-34»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18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модели «Танк Т-34»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19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 полноприводный грузовик ЯГ-12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20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 полноприводный грузовик ЯГ-12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21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 полноприводный грузовик ЯГ-12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22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 :  полноприводный грузовик ЯГ-12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23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.Вводное занятие. История авиации авиамоделизма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24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Основы теории полета.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25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Основы теории полета.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26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Основы теории полета.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27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28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29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авиамодели.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30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31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32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33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Самолеты. Модели самолетов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34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605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Защита проектов</w:t>
            </w:r>
          </w:p>
        </w:tc>
        <w:tc>
          <w:tcPr>
            <w:tcW w:w="1321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8 класс</w:t>
      </w:r>
    </w:p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tbl>
      <w:tblPr>
        <w:tblStyle w:val="a3"/>
        <w:tblW w:w="10597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3160"/>
        <w:gridCol w:w="3724"/>
        <w:gridCol w:w="1352"/>
        <w:gridCol w:w="1196"/>
      </w:tblGrid>
      <w:tr>
        <w:trPr/>
        <w:tc>
          <w:tcPr>
            <w:tcW w:w="1165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ab/>
              <w:tab/>
              <w:t>№</w:t>
            </w:r>
          </w:p>
        </w:tc>
        <w:tc>
          <w:tcPr>
            <w:tcW w:w="3160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Тема занятия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4" w:type="dxa"/>
            <w:vMerge w:val="restart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Форма организации занятия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548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1165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160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4" w:type="dxa"/>
            <w:vMerge w:val="continue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kern w:val="0"/>
                <w:szCs w:val="24"/>
                <w:lang w:val="ru-RU" w:eastAsia="en-US" w:bidi="ar-SA"/>
              </w:rPr>
              <w:t>Вводное занятие.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2. Изготовление парусника на резине моторе.</w:t>
            </w:r>
          </w:p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5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6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7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8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9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10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11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Изготовление парусника на резине моторе.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12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Введение. Беседа «Значение техники в жизни человека».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13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автомобили. изготовление зарубежных моделей автомобилей (Subaru, Ford Focus)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14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автомобили. изготовление зарубежных моделей автомобилей (Subaru, Ford Focus)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15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автомобили. изготовление зарубежных моделей автомобилей (Subaru, Ford Focus)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16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автомобили. изготовление зарубежных моделей автомобилей (Subaru, Ford Focus)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17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Гоночные автомобили. изготовление зарубежных моделей автомобилей (Subaru, Ford Focus)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18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техника. Изготовление макета ракетной установки "Катюша".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19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техника. Изготовление макета ракетной установки "Катюша".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20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техника. Изготовление макета ракетной установки "Катюша".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21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техника. Изготовление макета ракетной установки "Катюша".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22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Военная техника. Изготовление макета ракетной установки "Катюша".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23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Вводное занятие. История авиации авиамоделизма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24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 космических кораблей.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25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 космических кораблей.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26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 космических кораблей.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27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 космических кораблей.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28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Простейшие авиамодели космических кораблей.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29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Ракета. Модель ракеты.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30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Ракета. Модель ракеты.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31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Ракета. Модель ракеты.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32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Ракета. Модель ракеты.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33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Ракета. Модель ракеты.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Беседа, практ.работа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34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Итоговая конференция и защита проектов обучающихся</w:t>
            </w:r>
          </w:p>
        </w:tc>
        <w:tc>
          <w:tcPr>
            <w:tcW w:w="3724" w:type="dxa"/>
            <w:tcBorders/>
          </w:tcPr>
          <w:p>
            <w:pPr>
              <w:pStyle w:val="Normal"/>
              <w:widowControl/>
              <w:spacing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>Защита проектов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/>
              <w:spacing w:lineRule="auto" w:line="259" w:before="0" w:after="160"/>
              <w:ind w:hanging="0"/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ind w:hanging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ind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ind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ind w:hanging="0"/>
        <w:jc w:val="center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contextualSpacing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Учебно –методическая литература (список).</w:t>
      </w:r>
    </w:p>
    <w:p>
      <w:pPr>
        <w:pStyle w:val="ListParagraph"/>
        <w:spacing w:lineRule="auto" w:line="259" w:before="0" w:after="160"/>
        <w:ind w:left="1069" w:hanging="0"/>
        <w:contextualSpacing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  <w:t>Тищенко А.Т. , БуглаеваН.А. Методическое пособие 2015г  ВЕНТАНА-ГРАФА</w:t>
        <w:tab/>
        <w:t>Москва</w:t>
      </w:r>
      <w:bookmarkStart w:id="37" w:name="_GoBack"/>
      <w:bookmarkEnd w:id="37"/>
      <w:r>
        <w:rPr>
          <w:b/>
          <w:bCs/>
          <w:szCs w:val="24"/>
        </w:rPr>
        <w:tab/>
        <w:tab/>
        <w:tab/>
        <w:tab/>
        <w:tab/>
      </w:r>
    </w:p>
    <w:p>
      <w:pPr>
        <w:pStyle w:val="ListParagraph"/>
        <w:spacing w:lineRule="auto" w:line="259" w:before="0" w:after="160"/>
        <w:ind w:left="1069" w:hanging="0"/>
        <w:contextualSpacing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  <w:t>А.Н. Дрегалин «Азбука судомоделизма» полигон 2005г Москва</w:t>
      </w:r>
    </w:p>
    <w:p>
      <w:pPr>
        <w:pStyle w:val="ListParagraph"/>
        <w:spacing w:lineRule="auto" w:line="259" w:before="0" w:after="160"/>
        <w:ind w:left="1069" w:hanging="0"/>
        <w:contextualSpacing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  <w:t>А.Д. Тарас Бронетанковая техника. Вермахта. 2004г Москва</w:t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Интернет-ресурсы</w:t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1. http://nitro-racing.clan.su/forum</w:t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2. http://forum.rcdesign.ru/</w:t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3. http://forum.rchobby.ru/index.php?act=idx</w:t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739351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68d2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13d2b"/>
    <w:pPr>
      <w:keepNext w:val="true"/>
      <w:keepLines/>
      <w:jc w:val="center"/>
      <w:outlineLvl w:val="0"/>
    </w:pPr>
    <w:rPr>
      <w:rFonts w:eastAsia="" w:cs="" w:cstheme="majorBidi" w:eastAsiaTheme="majorEastAsia"/>
      <w:b/>
      <w:caps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13d2b"/>
    <w:pPr>
      <w:keepNext w:val="true"/>
      <w:keepLines/>
      <w:numPr>
        <w:ilvl w:val="0"/>
        <w:numId w:val="1"/>
      </w:numPr>
      <w:outlineLvl w:val="0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13d2b"/>
    <w:rPr>
      <w:rFonts w:ascii="Times New Roman" w:hAnsi="Times New Roman" w:eastAsia="" w:cs="" w:cstheme="majorBidi" w:eastAsiaTheme="majorEastAsia"/>
      <w:b/>
      <w:caps/>
      <w:sz w:val="24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13d2b"/>
    <w:rPr>
      <w:rFonts w:ascii="Times New Roman" w:hAnsi="Times New Roman" w:eastAsia="" w:cs="" w:cstheme="majorBidi" w:eastAsiaTheme="majorEastAsia"/>
      <w:b/>
      <w:sz w:val="24"/>
      <w:szCs w:val="26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f13d2b"/>
    <w:rPr>
      <w:rFonts w:ascii="Segoe UI" w:hAnsi="Segoe UI" w:cs="Segoe UI"/>
      <w:sz w:val="18"/>
      <w:szCs w:val="18"/>
    </w:rPr>
  </w:style>
  <w:style w:type="character" w:styleId="Style13" w:customStyle="1">
    <w:name w:val="Основной текст Знак"/>
    <w:basedOn w:val="DefaultParagraphFont"/>
    <w:link w:val="a6"/>
    <w:qFormat/>
    <w:rsid w:val="0090194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901949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14" w:customStyle="1">
    <w:name w:val="Верхний колонтитул Знак"/>
    <w:basedOn w:val="DefaultParagraphFont"/>
    <w:link w:val="a9"/>
    <w:uiPriority w:val="99"/>
    <w:qFormat/>
    <w:rsid w:val="003b3e71"/>
    <w:rPr>
      <w:rFonts w:ascii="Times New Roman" w:hAnsi="Times New Roman"/>
      <w:sz w:val="24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3b3e71"/>
    <w:rPr>
      <w:rFonts w:ascii="Times New Roman" w:hAnsi="Times New Roman"/>
      <w:sz w:val="24"/>
    </w:rPr>
  </w:style>
  <w:style w:type="character" w:styleId="Style16">
    <w:name w:val="Интернет-ссылка"/>
    <w:basedOn w:val="DefaultParagraphFont"/>
    <w:uiPriority w:val="99"/>
    <w:unhideWhenUsed/>
    <w:rsid w:val="00404af4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7"/>
    <w:rsid w:val="00901949"/>
    <w:pPr>
      <w:spacing w:lineRule="auto" w:line="240"/>
      <w:ind w:hanging="0"/>
      <w:jc w:val="left"/>
    </w:pPr>
    <w:rPr>
      <w:rFonts w:eastAsia="Times New Roman" w:cs="Times New Roman"/>
      <w:sz w:val="28"/>
      <w:szCs w:val="20"/>
      <w:lang w:eastAsia="ru-RU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13d2b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949"/>
    <w:pPr>
      <w:spacing w:lineRule="auto" w:line="240" w:before="0" w:after="0"/>
      <w:ind w:left="720" w:hanging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3b3e71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4">
    <w:name w:val="Footer"/>
    <w:basedOn w:val="Normal"/>
    <w:link w:val="ac"/>
    <w:uiPriority w:val="99"/>
    <w:unhideWhenUsed/>
    <w:rsid w:val="003b3e71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404af4"/>
    <w:pPr>
      <w:spacing w:lineRule="auto" w:line="259" w:before="240" w:after="0"/>
      <w:ind w:hanging="0"/>
      <w:jc w:val="left"/>
    </w:pPr>
    <w:rPr>
      <w:rFonts w:ascii="Calibri Light" w:hAnsi="Calibri Light" w:asciiTheme="majorHAnsi" w:hAnsiTheme="majorHAnsi"/>
      <w:b w:val="false"/>
      <w:caps w:val="false"/>
      <w:smallCaps w:val="false"/>
      <w:color w:val="2E74B5" w:themeColor="accent1" w:themeShade="bf"/>
      <w:sz w:val="32"/>
      <w:lang w:eastAsia="ru-RU"/>
    </w:rPr>
  </w:style>
  <w:style w:type="paragraph" w:styleId="22">
    <w:name w:val="TOC 2"/>
    <w:basedOn w:val="Normal"/>
    <w:next w:val="Normal"/>
    <w:autoRedefine/>
    <w:uiPriority w:val="39"/>
    <w:unhideWhenUsed/>
    <w:rsid w:val="00474ed0"/>
    <w:pPr>
      <w:tabs>
        <w:tab w:val="clear" w:pos="708"/>
        <w:tab w:val="left" w:pos="1540" w:leader="none"/>
        <w:tab w:val="right" w:pos="9345" w:leader="dot"/>
      </w:tabs>
      <w:spacing w:before="0" w:after="100"/>
      <w:ind w:left="238" w:firstLine="510"/>
    </w:pPr>
    <w:rPr/>
  </w:style>
  <w:style w:type="paragraph" w:styleId="Default" w:customStyle="1">
    <w:name w:val="Default"/>
    <w:qFormat/>
    <w:rsid w:val="004709c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3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373b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331A-5F44-4238-A8D7-AEE9ED3F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LibreOffice/7.1.1.2$Windows_X86_64 LibreOffice_project/fe0b08f4af1bacafe4c7ecc87ce55bb426164676</Application>
  <AppVersion>15.0000</AppVersion>
  <Pages>19</Pages>
  <Words>2105</Words>
  <Characters>15564</Characters>
  <CharactersWithSpaces>16978</CharactersWithSpaces>
  <Paragraphs>777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2020-11-10T11:25:00Z</dcterms:created>
  <dc:creator>адм</dc:creator>
  <dc:description/>
  <dc:language>ru-RU</dc:language>
  <cp:lastModifiedBy/>
  <cp:lastPrinted>2017-10-08T07:56:00Z</cp:lastPrinted>
  <dcterms:modified xsi:type="dcterms:W3CDTF">2022-12-05T10:06:12Z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