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63" w:rsidRPr="002D0563" w:rsidRDefault="00A51774" w:rsidP="00594D8E">
      <w:pPr>
        <w:pStyle w:val="2"/>
        <w:jc w:val="center"/>
        <w:rPr>
          <w:rFonts w:ascii="Times New Roman" w:hAnsi="Times New Roman" w:cs="Times New Roman"/>
          <w:color w:val="auto"/>
          <w:sz w:val="44"/>
        </w:rPr>
      </w:pPr>
      <w:bookmarkStart w:id="0" w:name="_GoBack"/>
      <w:bookmarkEnd w:id="0"/>
      <w:r w:rsidRPr="002D0563">
        <w:rPr>
          <w:rFonts w:ascii="Times New Roman" w:hAnsi="Times New Roman" w:cs="Times New Roman"/>
          <w:color w:val="auto"/>
          <w:sz w:val="44"/>
        </w:rPr>
        <w:t>Особенн</w:t>
      </w:r>
      <w:r w:rsidR="002D0563" w:rsidRPr="002D0563">
        <w:rPr>
          <w:rFonts w:ascii="Times New Roman" w:hAnsi="Times New Roman" w:cs="Times New Roman"/>
          <w:color w:val="auto"/>
          <w:sz w:val="44"/>
        </w:rPr>
        <w:t>ости работы логопеда с детьми с ограниченными возможностями здоровья</w:t>
      </w:r>
      <w:r w:rsidR="005E6D00">
        <w:rPr>
          <w:rFonts w:ascii="Times New Roman" w:hAnsi="Times New Roman" w:cs="Times New Roman"/>
          <w:color w:val="auto"/>
          <w:sz w:val="44"/>
        </w:rPr>
        <w:t>.</w:t>
      </w:r>
    </w:p>
    <w:p w:rsidR="00A51774" w:rsidRPr="00405884" w:rsidRDefault="00A51774" w:rsidP="00A51774">
      <w:pPr>
        <w:shd w:val="clear" w:color="auto" w:fill="FAFCFF"/>
        <w:spacing w:after="100" w:afterAutospacing="1" w:line="240" w:lineRule="auto"/>
        <w:jc w:val="center"/>
        <w:outlineLvl w:val="2"/>
        <w:rPr>
          <w:rFonts w:ascii="lato" w:hAnsi="lato"/>
          <w:sz w:val="42"/>
          <w:szCs w:val="42"/>
          <w:shd w:val="clear" w:color="auto" w:fill="FAFCFF"/>
        </w:rPr>
      </w:pPr>
    </w:p>
    <w:p w:rsidR="002D0563" w:rsidRPr="002D0563" w:rsidRDefault="0083136F" w:rsidP="004244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современном этапе развития образования становится острой проблема увеличения количества детей с ограниченными возможностями здоровья</w:t>
      </w:r>
      <w:r w:rsidR="003224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D0563" w:rsidRPr="00F207DC" w:rsidRDefault="002D0563" w:rsidP="00424445">
      <w:pPr>
        <w:shd w:val="clear" w:color="auto" w:fill="FAFC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22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умственной отсталостью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(УО, олигофрении) характерны нарушения познавательной, интеллектуальной, эмоциональной и других сфер психики, которые приводят к социальной 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Патология возникает у детей до 3 лет — психика в этом возрасте должна активно развиваться, но у ребенка с УО это развитие значительно замедляется или останавливается полностью. Причины могут быть разные, в том числе инфекции, интоксикация, недоношенность, гипоксия, травма, хромосомная патология, 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фенилкетонурия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гипертериоз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гипотериоз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в сфере логопедии еще до диагностики речевых нарушений важно знать диагноз ребенка, полезно учесть мнение дефектолога (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психолога, врача. В МКБ-10 олигофрения кодируется в рубриках F70-F79: от легкой (F70, уровень IQ 50-69) до глубокой (F73, IQ ниже 20) плюс другие формы УО (F78) и неучтенная форма УО (F79). В России широко используется классификация Э 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Крепелина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умственные нарушения делятся на три категории:</w:t>
      </w:r>
    </w:p>
    <w:p w:rsidR="002D0563" w:rsidRPr="00F207DC" w:rsidRDefault="002D0563" w:rsidP="0042444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Дебильность (F70 по МКБ-10).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с этим диагнозом сравнительно большой словарный запас и хорошая память, они обучаемы, поэтому могут окончить школу и даже училище. Характерные трудности: слабый самоконтроль и абстрактное мышление, безынициативность, несамостоятельность, внушаемость.</w:t>
      </w:r>
    </w:p>
    <w:p w:rsidR="002D0563" w:rsidRPr="00F207DC" w:rsidRDefault="002D0563" w:rsidP="0042444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Имбецильность</w:t>
      </w:r>
      <w:proofErr w:type="spellEnd"/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(F71-72 по МКБ-10)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Характерные трудности: низкий словарный запас, сложности в освоении грамматики, слабая обучаемость. Дети с таким диагнозом с трудом осваивают бытовые навыки и нуждаются в постоянном уходе.</w:t>
      </w:r>
    </w:p>
    <w:p w:rsidR="002D0563" w:rsidRPr="00F207DC" w:rsidRDefault="002D0563" w:rsidP="0042444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Идиотия</w:t>
      </w:r>
      <w:proofErr w:type="spellEnd"/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(F73 по МКБ-10).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 этим диагнозом не умеют ходить, не могут внятно говорить, не понимают чужую речь. Для них характерна младенческая реакция (например, когда они голодны, начинают плакать).</w:t>
      </w:r>
    </w:p>
    <w:p w:rsidR="002D0563" w:rsidRPr="00F207DC" w:rsidRDefault="002D0563" w:rsidP="00424445">
      <w:pPr>
        <w:shd w:val="clear" w:color="auto" w:fill="FAFC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Логопеды могут корректировать речевые нарушения только у детей из первых двух категорий. К сожалению, лиц с 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идиотией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обучить связной речи — такие люди, как правило, всю жизнь находятся под постоянным присмотром и опекой.</w:t>
      </w:r>
    </w:p>
    <w:p w:rsidR="0083136F" w:rsidRPr="002D0563" w:rsidRDefault="0083136F" w:rsidP="004244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Принципиальным в работе учителя-логопеда является тесное взаимодействие: учитель – логопед, администрация, педагог- психолог, медицинский работник, учитель начального или среднего звена, социальный педагог, родители. Такое взаимодействие необходимо для составления рабочих программ, выработки единых педагогических требований к обучающимся, для определения зоны ближайшего развития ребенка, для лучшего закрепления полученных умений и навыков.</w:t>
      </w:r>
    </w:p>
    <w:p w:rsidR="00A51774" w:rsidRPr="0083136F" w:rsidRDefault="00A51774" w:rsidP="004244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136F" w:rsidRPr="0083136F" w:rsidRDefault="002D0563" w:rsidP="004244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D056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 Логопедическая работа </w:t>
      </w:r>
      <w:proofErr w:type="gramStart"/>
      <w:r w:rsidRPr="002D056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в </w:t>
      </w:r>
      <w:r w:rsidR="0083136F" w:rsidRPr="0083136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школе</w:t>
      </w:r>
      <w:proofErr w:type="gramEnd"/>
      <w:r w:rsidR="0083136F" w:rsidRPr="0083136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имеет некоторые особенности: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логопедическая работа осуществляется в более длительные сроки;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     процесс логопедической работы направлен на формирование мыслительных операций;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коррекционная работа проводится над речевой системой в целом;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учитывается принцип поэтапного формирования умственных действий;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максимальное включение анализаторов;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дифференцированный и индивидуальный подход к обучающимся;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постепенное усложнение заданий.</w:t>
      </w:r>
    </w:p>
    <w:p w:rsidR="0083136F" w:rsidRDefault="0083136F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частая смена видов деятельности.</w:t>
      </w:r>
    </w:p>
    <w:p w:rsidR="00322476" w:rsidRPr="0083136F" w:rsidRDefault="00322476" w:rsidP="00424445">
      <w:pPr>
        <w:shd w:val="clear" w:color="auto" w:fill="FFFFFF"/>
        <w:spacing w:after="0" w:line="276" w:lineRule="auto"/>
        <w:ind w:left="15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136F" w:rsidRPr="0083136F" w:rsidRDefault="0083136F" w:rsidP="00424445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Логопедическая работа с обучающимися с ЗПР (задержкой психического развития)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направлена на: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коррекцию недостатков произношения (в программе предусмотрены дополнительные часы в 1 и 2 классе).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формирование фонетически и грамматически правильно оформленной речи;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развитие навыков звукового анализа и синтеза;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     коррекцию письма (коррекция разных форм </w:t>
      </w:r>
      <w:proofErr w:type="spellStart"/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дисграфии</w:t>
      </w:r>
      <w:proofErr w:type="spellEnd"/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коррекцию нарушений чтения;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коррекцию лексико-грамматического строя;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связной речи;</w:t>
      </w:r>
    </w:p>
    <w:p w:rsidR="0083136F" w:rsidRP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развитие ВПФ;</w:t>
      </w:r>
    </w:p>
    <w:p w:rsidR="0083136F" w:rsidRDefault="0083136F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13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    развитие культуры общения.</w:t>
      </w:r>
    </w:p>
    <w:p w:rsidR="00322476" w:rsidRPr="0083136F" w:rsidRDefault="00322476" w:rsidP="00424445">
      <w:pPr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207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Специфика работы логопедов с детьми с умственной отсталостью</w:t>
      </w: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нарушения напрямую связаны с недоразвитием познавательной деятельности. Именно поэтому в работе логопеда с ребенком с УО важен </w:t>
      </w:r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акцент на формирование способности к анализу, сравнению, синтезу, обобщению, абстрагированию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специалист помогает ребенку различать фонетически близкие звуки, сравнивая их звучание и артикуляцию. При этом очень важно на каждом занятии работать с речевой системой в целом: не только с фонетико-фонематической, но и с лексико-грамматической стороной речи.</w:t>
      </w: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Необходимо:</w:t>
      </w:r>
    </w:p>
    <w:p w:rsidR="002D0563" w:rsidRPr="00F207DC" w:rsidRDefault="002D0563" w:rsidP="0042444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максимуму использовать наглядные материалы.</w:t>
      </w:r>
    </w:p>
    <w:p w:rsidR="002D0563" w:rsidRPr="00F207DC" w:rsidRDefault="002D0563" w:rsidP="0042444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ребенка к занятиям.</w:t>
      </w:r>
    </w:p>
    <w:p w:rsidR="002D0563" w:rsidRPr="00F207DC" w:rsidRDefault="002D0563" w:rsidP="0042444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занятия в спокойном темпе, часто менять вид деятельности и дозировать нагрузку — дети с УО быстро устают и теряют концентрацию.</w:t>
      </w:r>
    </w:p>
    <w:p w:rsidR="002D0563" w:rsidRPr="00F207DC" w:rsidRDefault="002D0563" w:rsidP="0042444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индивидуальные особенности ребенка: работоспособность, уровень развития речи, симптоматику и пр.</w:t>
      </w:r>
    </w:p>
    <w:p w:rsidR="002D0563" w:rsidRPr="00F207DC" w:rsidRDefault="002D0563" w:rsidP="0042444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упражнения для рук и логопедическую ритмику. Это стимулирует моторное развитие — в том числе улучшает артикуляционную моторику, которая напрямую связана с ручной.</w:t>
      </w: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0563" w:rsidRPr="00F207DC" w:rsidRDefault="002D0563" w:rsidP="00424445">
      <w:pPr>
        <w:shd w:val="clear" w:color="auto" w:fill="FAFC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0563" w:rsidRPr="00F207DC" w:rsidRDefault="002D0563" w:rsidP="00424445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максимум внимания закреплению речевых навыков, в противном случае дети с интеллектуальными нарушениями быстро их забудут. Упражнения нужно часто повторять, понемногу добавляя новые элементы.</w:t>
      </w:r>
    </w:p>
    <w:p w:rsidR="002D0563" w:rsidRPr="00F207DC" w:rsidRDefault="002D0563" w:rsidP="00424445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педагогам и родителям / законным представителям ребенка, что освоенные речевые навыки нужно постоянно закреплять в разных жизненных ситуациях (пересказ истории, общение по телефону и пр.), иначе ребенок их утратит.</w:t>
      </w:r>
    </w:p>
    <w:p w:rsidR="002D0563" w:rsidRPr="00F207DC" w:rsidRDefault="002D0563" w:rsidP="00424445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совместно с психологами, дефектологами, врачами. Приемы и методы логопедии позволяют корректировать речевые нарушения у детей с УО только на благоприятном фоне. Если ребенок болен, не может справиться с психическими нарушениями, не способен к самоконтролю, логопедическая работа вряд ли будет успешной.</w:t>
      </w: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нарушения у детей с умственной отсталостью очень стойкие, новые навыки формируются медленно и утрачиваются быстро. Вы должны быть готовы к долгой работе. Обязательно объясните родителям или законным представителям, что быстрого прогресса не будет — завышенные ожидания и излишнее давление на ребенка только помешают вашей работе.</w:t>
      </w: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с умственной отсталостью: содержание программы логопеда</w:t>
      </w:r>
    </w:p>
    <w:p w:rsidR="002D0563" w:rsidRPr="00F207DC" w:rsidRDefault="002D0563" w:rsidP="00424445">
      <w:pPr>
        <w:shd w:val="clear" w:color="auto" w:fill="FAFCFF"/>
        <w:spacing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ребенком с интеллектуальными нарушениями специалист решает три главных задачи: формирует правильное произношение, развивает связную речь и помогает усвоить грамматические и лексические связи. Отсюда и содержание коррекционной программы:</w:t>
      </w:r>
    </w:p>
    <w:p w:rsidR="002D0563" w:rsidRPr="00F207DC" w:rsidRDefault="002D0563" w:rsidP="0042444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лексических и грамматических связей.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занятий — сформировать достаточный словарный запас для социализации ребенка.</w:t>
      </w:r>
    </w:p>
    <w:p w:rsidR="002D0563" w:rsidRPr="00F207DC" w:rsidRDefault="002D0563" w:rsidP="0042444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грамматического строя.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занятий — обучить словоизменению и словообразованию, формированию предложений (в первую очередь простых), развить общее понимание речи.</w:t>
      </w:r>
    </w:p>
    <w:p w:rsidR="002D0563" w:rsidRPr="00F207DC" w:rsidRDefault="002D0563" w:rsidP="0042444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звуковой стороны речи.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Цель занятий — развить восприятие звуков, научить произносить их четко и внятно, развить навык произнесения слов разной </w:t>
      </w:r>
      <w:proofErr w:type="spellStart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-слоговой структуры.</w:t>
      </w:r>
    </w:p>
    <w:p w:rsidR="002D0563" w:rsidRPr="002D0563" w:rsidRDefault="002D0563" w:rsidP="00424445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связной речи.</w:t>
      </w:r>
      <w:r w:rsidRPr="00F207D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занятий — обучить ребенка самостоятельно разговаривать: вести беседу, пересказывать историю и пр.</w:t>
      </w:r>
    </w:p>
    <w:p w:rsidR="0083136F" w:rsidRPr="00F207DC" w:rsidRDefault="0083136F" w:rsidP="00424445">
      <w:pPr>
        <w:shd w:val="clear" w:color="auto" w:fill="FFFFFF"/>
        <w:spacing w:after="0" w:line="276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136F" w:rsidRPr="00F2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651"/>
    <w:multiLevelType w:val="multilevel"/>
    <w:tmpl w:val="CE74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C4ADE"/>
    <w:multiLevelType w:val="multilevel"/>
    <w:tmpl w:val="D63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37883"/>
    <w:multiLevelType w:val="multilevel"/>
    <w:tmpl w:val="38C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C6AA9"/>
    <w:multiLevelType w:val="multilevel"/>
    <w:tmpl w:val="427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DC"/>
    <w:rsid w:val="002D0563"/>
    <w:rsid w:val="00322476"/>
    <w:rsid w:val="00405884"/>
    <w:rsid w:val="00424445"/>
    <w:rsid w:val="00594D8E"/>
    <w:rsid w:val="005E6D00"/>
    <w:rsid w:val="0083136F"/>
    <w:rsid w:val="00A51774"/>
    <w:rsid w:val="00F207DC"/>
    <w:rsid w:val="00F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95F8"/>
  <w15:chartTrackingRefBased/>
  <w15:docId w15:val="{EDDF3657-165C-414B-BACB-4B86B7C3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0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2782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198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79A1-C536-46C0-B55A-C13F3702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2022-12-19T09:14:00Z</dcterms:created>
  <dcterms:modified xsi:type="dcterms:W3CDTF">2022-12-19T12:39:00Z</dcterms:modified>
</cp:coreProperties>
</file>