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C243" w14:textId="68A088DB" w:rsidR="008323E6" w:rsidRDefault="00D6721A" w:rsidP="008105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1A">
        <w:rPr>
          <w:rFonts w:ascii="Times New Roman" w:hAnsi="Times New Roman" w:cs="Times New Roman"/>
          <w:b/>
          <w:bCs/>
          <w:sz w:val="28"/>
          <w:szCs w:val="28"/>
        </w:rPr>
        <w:t>Статья «Развитие связной речи у старших дошкольников через театрализованную деятельность».</w:t>
      </w:r>
    </w:p>
    <w:p w14:paraId="5CD28319" w14:textId="6D2E66A2" w:rsidR="002B1702" w:rsidRDefault="002B1702" w:rsidP="00A0463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1702">
        <w:rPr>
          <w:rFonts w:ascii="Times New Roman" w:hAnsi="Times New Roman" w:cs="Times New Roman"/>
          <w:i/>
          <w:iCs/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её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– высшая форма речи мыслительной деятельности, которая определяет уровень речевого умственного развития ребёнка.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i/>
          <w:iCs/>
          <w:sz w:val="28"/>
          <w:szCs w:val="28"/>
        </w:rPr>
        <w:t>(Л.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i/>
          <w:iCs/>
          <w:sz w:val="28"/>
          <w:szCs w:val="28"/>
        </w:rPr>
        <w:t>Выготский)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244938" w14:textId="77777777" w:rsidR="00A04631" w:rsidRDefault="00A0463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9ED337" w14:textId="5D4DBA03" w:rsidR="00EF2F20" w:rsidRDefault="004961F8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F8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(ФГОС ДО) «Речевое развитие дошкольника включает: владение речью,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литературы, формирование звуковой аналитико-синтетической активности как предпосылки обучения грамоте»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19B4">
        <w:rPr>
          <w:rFonts w:ascii="Times New Roman" w:hAnsi="Times New Roman" w:cs="Times New Roman"/>
          <w:sz w:val="28"/>
          <w:szCs w:val="28"/>
        </w:rPr>
        <w:t xml:space="preserve">Именно овладение </w:t>
      </w:r>
      <w:r w:rsidR="00F119B4" w:rsidRPr="00F119B4">
        <w:rPr>
          <w:rFonts w:ascii="Times New Roman" w:hAnsi="Times New Roman" w:cs="Times New Roman"/>
          <w:sz w:val="28"/>
          <w:szCs w:val="28"/>
        </w:rPr>
        <w:t xml:space="preserve">связной устной речью составляет важнейшее условие успешной подготовки </w:t>
      </w:r>
      <w:r w:rsidR="00F119B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119B4" w:rsidRPr="00F119B4">
        <w:rPr>
          <w:rFonts w:ascii="Times New Roman" w:hAnsi="Times New Roman" w:cs="Times New Roman"/>
          <w:sz w:val="28"/>
          <w:szCs w:val="28"/>
        </w:rPr>
        <w:t>к обучению в школе.</w:t>
      </w:r>
    </w:p>
    <w:p w14:paraId="2B5149D4" w14:textId="77777777" w:rsidR="00D02C1D" w:rsidRDefault="00FE4E58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58">
        <w:rPr>
          <w:rFonts w:ascii="Times New Roman" w:hAnsi="Times New Roman" w:cs="Times New Roman"/>
          <w:sz w:val="28"/>
          <w:szCs w:val="28"/>
        </w:rPr>
        <w:t>Развитие связной речи играет ведущую роль в процессе развития ребенка и занимает центральное место в общей системе работы по формированию речи в детском саду. Связная речь вбирает в себя все достижения ребенка в овладении родным языком,</w:t>
      </w:r>
      <w:r w:rsidR="00D02C1D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2B1702">
        <w:rPr>
          <w:rFonts w:ascii="Times New Roman" w:hAnsi="Times New Roman" w:cs="Times New Roman"/>
          <w:sz w:val="28"/>
          <w:szCs w:val="28"/>
        </w:rPr>
        <w:t>звуковой культур</w:t>
      </w:r>
      <w:r w:rsidR="00D02C1D">
        <w:rPr>
          <w:rFonts w:ascii="Times New Roman" w:hAnsi="Times New Roman" w:cs="Times New Roman"/>
          <w:sz w:val="28"/>
          <w:szCs w:val="28"/>
        </w:rPr>
        <w:t>ой</w:t>
      </w:r>
      <w:r w:rsidR="002B170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E4E58">
        <w:rPr>
          <w:rFonts w:ascii="Times New Roman" w:hAnsi="Times New Roman" w:cs="Times New Roman"/>
          <w:sz w:val="28"/>
          <w:szCs w:val="28"/>
        </w:rPr>
        <w:t xml:space="preserve">, </w:t>
      </w:r>
      <w:r w:rsidR="002B1702">
        <w:rPr>
          <w:rFonts w:ascii="Times New Roman" w:hAnsi="Times New Roman" w:cs="Times New Roman"/>
          <w:sz w:val="28"/>
          <w:szCs w:val="28"/>
        </w:rPr>
        <w:t>словарн</w:t>
      </w:r>
      <w:r w:rsidR="00D02C1D">
        <w:rPr>
          <w:rFonts w:ascii="Times New Roman" w:hAnsi="Times New Roman" w:cs="Times New Roman"/>
          <w:sz w:val="28"/>
          <w:szCs w:val="28"/>
        </w:rPr>
        <w:t>ым</w:t>
      </w:r>
      <w:r w:rsidR="002B1702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D02C1D">
        <w:rPr>
          <w:rFonts w:ascii="Times New Roman" w:hAnsi="Times New Roman" w:cs="Times New Roman"/>
          <w:sz w:val="28"/>
          <w:szCs w:val="28"/>
        </w:rPr>
        <w:t>ом</w:t>
      </w:r>
      <w:r w:rsidR="002B1702">
        <w:rPr>
          <w:rFonts w:ascii="Times New Roman" w:hAnsi="Times New Roman" w:cs="Times New Roman"/>
          <w:sz w:val="28"/>
          <w:szCs w:val="28"/>
        </w:rPr>
        <w:t xml:space="preserve"> и грамматическ</w:t>
      </w:r>
      <w:r w:rsidR="00D02C1D">
        <w:rPr>
          <w:rFonts w:ascii="Times New Roman" w:hAnsi="Times New Roman" w:cs="Times New Roman"/>
          <w:sz w:val="28"/>
          <w:szCs w:val="28"/>
        </w:rPr>
        <w:t>им</w:t>
      </w:r>
      <w:r w:rsidR="002B1702">
        <w:rPr>
          <w:rFonts w:ascii="Times New Roman" w:hAnsi="Times New Roman" w:cs="Times New Roman"/>
          <w:sz w:val="28"/>
          <w:szCs w:val="28"/>
        </w:rPr>
        <w:t xml:space="preserve"> стро</w:t>
      </w:r>
      <w:r w:rsidR="00D02C1D">
        <w:rPr>
          <w:rFonts w:ascii="Times New Roman" w:hAnsi="Times New Roman" w:cs="Times New Roman"/>
          <w:sz w:val="28"/>
          <w:szCs w:val="28"/>
        </w:rPr>
        <w:t>ем</w:t>
      </w:r>
      <w:r w:rsidR="002B170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E4E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C2867" w14:textId="48165620" w:rsidR="00D02C1D" w:rsidRDefault="002B1702" w:rsidP="00D33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звуковой культуры речи </w:t>
      </w:r>
      <w:r w:rsidRPr="002B1702">
        <w:rPr>
          <w:rFonts w:ascii="Times New Roman" w:hAnsi="Times New Roman" w:cs="Times New Roman"/>
          <w:sz w:val="28"/>
          <w:szCs w:val="28"/>
        </w:rPr>
        <w:t xml:space="preserve">перед педагогом стоят задачи: воспитание у детей чистого ясного произношения звуков в словах, правильного произношения слов согласно нормам орфоэпии русского языка, </w:t>
      </w:r>
      <w:r w:rsidRPr="002B1702">
        <w:rPr>
          <w:rFonts w:ascii="Times New Roman" w:hAnsi="Times New Roman" w:cs="Times New Roman"/>
          <w:sz w:val="28"/>
          <w:szCs w:val="28"/>
        </w:rPr>
        <w:lastRenderedPageBreak/>
        <w:t>воспитание отчетливого произношения</w:t>
      </w:r>
      <w:r w:rsidR="00D02C1D">
        <w:rPr>
          <w:rFonts w:ascii="Times New Roman" w:hAnsi="Times New Roman" w:cs="Times New Roman"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sz w:val="28"/>
          <w:szCs w:val="28"/>
        </w:rPr>
        <w:t>(хорошей дикции), воспитание выразительности детской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E6" w:rsidRPr="00677C3A">
        <w:rPr>
          <w:rFonts w:ascii="Times New Roman" w:hAnsi="Times New Roman" w:cs="Times New Roman"/>
          <w:sz w:val="28"/>
          <w:szCs w:val="28"/>
        </w:rPr>
        <w:t>В процессе работы над выразительностью речи активизируется словарь ребенка, совершенствуется звуковая культура речи, особенно диалог с другим персонажем ставит ребенка перед необходимостью ясно, четко, понятно изъясняться. При обучении детей выразительности используются знакомые любимые сказки, которые концентрирует в себе всю совокупность средств русского языка, и предоставляют детям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движение).</w:t>
      </w:r>
    </w:p>
    <w:p w14:paraId="04F82E7E" w14:textId="77777777" w:rsidR="00D02C1D" w:rsidRDefault="00D02C1D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словарного запаса включает в себя: обогащение словарного запаса детей, о</w:t>
      </w:r>
      <w:r w:rsidRPr="00D02C1D">
        <w:rPr>
          <w:rFonts w:ascii="Times New Roman" w:hAnsi="Times New Roman" w:cs="Times New Roman"/>
          <w:sz w:val="28"/>
          <w:szCs w:val="28"/>
        </w:rPr>
        <w:t xml:space="preserve">владение точностью </w:t>
      </w:r>
      <w:r>
        <w:rPr>
          <w:rFonts w:ascii="Times New Roman" w:hAnsi="Times New Roman" w:cs="Times New Roman"/>
          <w:sz w:val="28"/>
          <w:szCs w:val="28"/>
        </w:rPr>
        <w:t xml:space="preserve">употребления слов </w:t>
      </w:r>
      <w:r w:rsidRPr="00D02C1D">
        <w:rPr>
          <w:rFonts w:ascii="Times New Roman" w:hAnsi="Times New Roman" w:cs="Times New Roman"/>
          <w:sz w:val="28"/>
          <w:szCs w:val="28"/>
        </w:rPr>
        <w:t>(наполнение содержанием слов, известных детям, усвоение многозначности, синонимики и т.п.)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C1D">
        <w:rPr>
          <w:rFonts w:ascii="Times New Roman" w:hAnsi="Times New Roman" w:cs="Times New Roman"/>
          <w:sz w:val="28"/>
          <w:szCs w:val="28"/>
        </w:rPr>
        <w:t>перенесение как можно большего числа слов из пассивного в активный словарь, включение слов в предложения, словосочетания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02C1D">
        <w:rPr>
          <w:rFonts w:ascii="Times New Roman" w:hAnsi="Times New Roman" w:cs="Times New Roman"/>
          <w:sz w:val="28"/>
          <w:szCs w:val="28"/>
        </w:rPr>
        <w:t xml:space="preserve">странение нелитературных слов, перевод их в пассивный словарь (просторечные, диалектные, жаргонные). Это особенно необходимо, когда дети находятся в условиях неблагополучной языковой среды.  </w:t>
      </w:r>
    </w:p>
    <w:p w14:paraId="0460A009" w14:textId="3DC2A355" w:rsidR="00D02C1D" w:rsidRPr="004961F8" w:rsidRDefault="00D02C1D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02C1D">
        <w:rPr>
          <w:rFonts w:ascii="Times New Roman" w:hAnsi="Times New Roman" w:cs="Times New Roman"/>
          <w:sz w:val="28"/>
          <w:szCs w:val="28"/>
        </w:rPr>
        <w:t xml:space="preserve">ормирование грамматического строя речи </w:t>
      </w:r>
      <w:r>
        <w:rPr>
          <w:rFonts w:ascii="Times New Roman" w:hAnsi="Times New Roman" w:cs="Times New Roman"/>
          <w:sz w:val="28"/>
          <w:szCs w:val="28"/>
        </w:rPr>
        <w:t>— это умение</w:t>
      </w:r>
      <w:r w:rsidRPr="00D02C1D">
        <w:rPr>
          <w:rFonts w:ascii="Times New Roman" w:hAnsi="Times New Roman" w:cs="Times New Roman"/>
          <w:sz w:val="28"/>
          <w:szCs w:val="28"/>
        </w:rPr>
        <w:t xml:space="preserve"> выражать свои мысли простыми и распространенными, сложносочиненными и сложноподчиненными предложениями, правильно используя грамматические формы рода, числа, падежа</w:t>
      </w:r>
      <w:r>
        <w:rPr>
          <w:rFonts w:ascii="Times New Roman" w:hAnsi="Times New Roman" w:cs="Times New Roman"/>
          <w:sz w:val="28"/>
          <w:szCs w:val="28"/>
        </w:rPr>
        <w:t>. Таким образом в</w:t>
      </w:r>
      <w:r w:rsidR="00FE4E58" w:rsidRPr="00FE4E58">
        <w:rPr>
          <w:rFonts w:ascii="Times New Roman" w:hAnsi="Times New Roman" w:cs="Times New Roman"/>
          <w:sz w:val="28"/>
          <w:szCs w:val="28"/>
        </w:rPr>
        <w:t>ладение навыками связной речи позволяет ребенку вступать в свободное общение со сверстниками и взрослыми, дает возможность получить необходимую ему информацию, а также передать накопленные знания и впечатления об окружающем.</w:t>
      </w:r>
      <w:r w:rsidR="008105F8" w:rsidRPr="008105F8">
        <w:rPr>
          <w:color w:val="181818"/>
          <w:sz w:val="36"/>
          <w:szCs w:val="36"/>
          <w:shd w:val="clear" w:color="auto" w:fill="FFFFFF"/>
        </w:rPr>
        <w:t xml:space="preserve"> </w:t>
      </w:r>
    </w:p>
    <w:p w14:paraId="37238CA7" w14:textId="47FF16AE" w:rsidR="00627F75" w:rsidRDefault="008105F8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задачей развития связной речи ребёнка в старшем дошкольном возрасте является совершенствование </w:t>
      </w:r>
      <w:r w:rsid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961F8">
        <w:rPr>
          <w:rFonts w:ascii="Times New Roman" w:hAnsi="Times New Roman" w:cs="Times New Roman"/>
          <w:color w:val="000000" w:themeColor="text1"/>
          <w:sz w:val="28"/>
          <w:szCs w:val="28"/>
        </w:rPr>
        <w:t>монологической </w:t>
      </w:r>
      <w:r w:rsid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диалогической </w:t>
      </w:r>
      <w:r w:rsidRPr="004961F8">
        <w:rPr>
          <w:rFonts w:ascii="Times New Roman" w:hAnsi="Times New Roman" w:cs="Times New Roman"/>
          <w:color w:val="000000" w:themeColor="text1"/>
          <w:sz w:val="28"/>
          <w:szCs w:val="28"/>
        </w:rPr>
        <w:t>речи</w:t>
      </w:r>
      <w:r w:rsidR="00B77E01">
        <w:rPr>
          <w:rFonts w:ascii="Times New Roman" w:hAnsi="Times New Roman" w:cs="Times New Roman"/>
          <w:color w:val="000000" w:themeColor="text1"/>
          <w:sz w:val="28"/>
          <w:szCs w:val="28"/>
        </w:rPr>
        <w:t>. И именно театрализованная деятельность позволяет совершенствовать эти две речевые формы.</w:t>
      </w:r>
    </w:p>
    <w:p w14:paraId="1C8B692F" w14:textId="3F256B11" w:rsidR="0081028C" w:rsidRDefault="0081028C" w:rsidP="0067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1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театрализованной деятельности дети овладевают родной речью и навыками речевого общения через художественные образы. Воспитательные возможности театрализованной игры огромны: ее тематика не ограничена и может удовлетворить любые интересы и желания ребенка. Участвуя в 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</w:t>
      </w:r>
      <w:r w:rsidR="0067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театрализованной деятельности действия не даются в готовом виде, литературное произведение лишь подсказывает эти действия, но их еще надо воссоздать с помощью речи, движений, жестов, мимики. </w:t>
      </w:r>
    </w:p>
    <w:p w14:paraId="198943AB" w14:textId="3FD70712" w:rsidR="00677C3A" w:rsidRPr="00677C3A" w:rsidRDefault="00677C3A" w:rsidP="0067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При распределении ролей нужно обязательно учитывать, какая речевая нагрузка возможна для данного ребенка. Даже если у ребенка есть дефект речи, нужно давать ему хоть маленькую, но роль, чтобы он выступал наравне со всеми, перевоплощаясь, отвлекался от своего речевого дефекта, обретая веру в себя. Также много и активно нужно работать над техникой речи – это произношение чистоговорок, скороговорок, разминка языка, ритмичные движения, разминка пальцев, упражнения, направленные на произнесение гласных, согласных звуков.</w:t>
      </w:r>
    </w:p>
    <w:p w14:paraId="0EC4BEB4" w14:textId="23D8CA05" w:rsidR="00677C3A" w:rsidRDefault="00215326" w:rsidP="0073510C">
      <w:pPr>
        <w:spacing w:after="0" w:line="36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с детьми над связной речи через театрализованную деятельность использую следующие театрализованные игры</w:t>
      </w:r>
      <w:r w:rsidR="0081028C" w:rsidRPr="00324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77C3A" w:rsidRPr="00677C3A">
        <w:rPr>
          <w:b/>
          <w:bCs/>
          <w:i/>
          <w:iCs/>
          <w:color w:val="000000" w:themeColor="text1"/>
          <w:sz w:val="28"/>
          <w:szCs w:val="28"/>
        </w:rPr>
        <w:t> </w:t>
      </w:r>
    </w:p>
    <w:p w14:paraId="3434B3DD" w14:textId="32882EEE" w:rsidR="0073510C" w:rsidRPr="0073510C" w:rsidRDefault="00677C3A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32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гры в кукольный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(магнитный, настольный, деревянный, театр на </w:t>
      </w:r>
      <w:proofErr w:type="spellStart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теневой театр, пальчиковый, </w:t>
      </w:r>
      <w:proofErr w:type="spellStart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варежковый</w:t>
      </w:r>
      <w:proofErr w:type="spellEnd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БИ-БА-БО, на </w:t>
      </w:r>
      <w:proofErr w:type="spellStart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гапите</w:t>
      </w:r>
      <w:proofErr w:type="spellEnd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кук</w:t>
      </w:r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ольным театром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совершенствовать </w:t>
      </w:r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мелкую моторику руки и координацию движений, нести ответственность за управление куклой, проявлять через куклу те эмоции, чувства, состояния, движения, которые в обычной жизни по каким-либо причинам ребенок не может или не позволяет себе проявлять; позволяет осознавать причинно-следственные связи между своими действиями и изменением состояния куклы, научиться находить адекватное телесное выражение различным эмоциям, чувствам, состояниям. Эта работа развивает произвольное 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внимание, а также позволяет совершенствовать коммуникативные навыки и культуру.</w:t>
      </w:r>
    </w:p>
    <w:p w14:paraId="01CB52D0" w14:textId="651BCF2D" w:rsidR="0097442D" w:rsidRPr="00677C3A" w:rsidRDefault="0073510C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И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гры-драматизации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>основаны на собственных действиях исполнения роли. Ребенок в этом случае играет сам, преимущественно используя свои средства выразительности – интонацию, пантомимику. Участвуя в этих играх, ребенок как бы входит в образ, перевоплощается в него, живет его жизнью. Это, пожалуй, самое сложное исполнение, так как оно не опирается ни на какой общественный образ.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В играх-</w:t>
      </w:r>
      <w:proofErr w:type="spellStart"/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драмматизациях</w:t>
      </w:r>
      <w:proofErr w:type="spellEnd"/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учу детей 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нсценирова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небольши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песен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ки, например:</w:t>
      </w:r>
      <w:r w:rsidR="009F0BC5" w:rsidRPr="009F0BC5">
        <w:t xml:space="preserve"> </w:t>
      </w:r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«Дили-</w:t>
      </w:r>
      <w:proofErr w:type="spellStart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дили</w:t>
      </w:r>
      <w:proofErr w:type="spellEnd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Бом! Бом!», укр. нар. песня, сл. Е. </w:t>
      </w:r>
      <w:proofErr w:type="spellStart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Макшанцевой</w:t>
      </w:r>
      <w:proofErr w:type="spellEnd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0BC5" w:rsidRPr="009F0BC5">
        <w:t xml:space="preserve"> </w:t>
      </w:r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«Заинька», рус. нар. песня, обраб.  н. Римского-Корсакова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«Ты мороз, мороз, мороз…»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Инсценировать 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сказ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ки, например:</w:t>
      </w:r>
      <w:r w:rsidR="0097442D" w:rsidRPr="0097442D">
        <w:t xml:space="preserve">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33DE6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Лиса и кувшин», обраб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о.  </w:t>
      </w:r>
      <w:proofErr w:type="spellStart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Капицы</w:t>
      </w:r>
      <w:proofErr w:type="spellEnd"/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33DE6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Крылатый, мохнатый да масляный» обраб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. и. Карнауховой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аревна-лягушка», обраб. М. Булатова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отрывки из сказки А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. Пушкин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«Сказка о царе Салтане, о сыне его славном и могучем богатыре </w:t>
      </w:r>
      <w:proofErr w:type="spellStart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Гвидоне</w:t>
      </w:r>
      <w:proofErr w:type="spellEnd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Салтановиче</w:t>
      </w:r>
      <w:proofErr w:type="spellEnd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прекрасной царевне Лебеди»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также организую с детьми творческие игры-импровизации, например «Телефон», «Моя </w:t>
      </w:r>
      <w:proofErr w:type="spellStart"/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Вообразилия</w:t>
      </w:r>
      <w:proofErr w:type="spellEnd"/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», «Расскажи стихи руками»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>, «Животные в цирке», «Зеркало», «Превращение предмета»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Участвуя в игре-драматизации, дети знакомятся с окружающим миром через образы, краски, звуки, через поставленные вопросы они учатся думать, анализировать, делать выводы и обобщения. Развитие речи тесно связано с умственным развитием. В ходе работы над выразительностью реплик персонажей, собственных высказываний обогащается словарь ребенка, совершенствуется звуковая культура речи и ее интонационный строй. Произносимые реплики и исполняемая роль ставят ребенка перед необходимостью четко и ясно выражаться.</w:t>
      </w:r>
    </w:p>
    <w:p w14:paraId="74870658" w14:textId="0E816BE1" w:rsidR="00677C3A" w:rsidRPr="00677C3A" w:rsidRDefault="00677C3A" w:rsidP="0067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3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Игры-</w:t>
      </w: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спектакл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праздников) 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>включа</w:t>
      </w:r>
      <w:r w:rsidR="00C717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>т в себя п</w:t>
      </w:r>
      <w:r w:rsidR="00C7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антомиму, мюзикл, драматический спектакль, музыкально-драматический спектакль. Постановка спектаклей осуществляется по знакомым детям литературным произведениям. В игровой форме дети заранее разучивают слова, мимику и </w:t>
      </w:r>
      <w:r w:rsidR="00C71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жесты своего героя, проигрывают литературное произведение по ролям, рисуют декорации к спектаклю, подбирают к своим персонажам костюмы.  </w:t>
      </w:r>
    </w:p>
    <w:p w14:paraId="004ED70D" w14:textId="275099C3" w:rsidR="00C71729" w:rsidRPr="00C71729" w:rsidRDefault="00C71729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29">
        <w:rPr>
          <w:rFonts w:ascii="Times New Roman" w:hAnsi="Times New Roman" w:cs="Times New Roman"/>
          <w:sz w:val="28"/>
          <w:szCs w:val="28"/>
        </w:rPr>
        <w:t>4. Речевые упражнения 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C71729">
        <w:rPr>
          <w:rFonts w:ascii="Times New Roman" w:hAnsi="Times New Roman" w:cs="Times New Roman"/>
          <w:sz w:val="28"/>
          <w:szCs w:val="28"/>
        </w:rPr>
        <w:t>влияют на эмоционально-личностную</w:t>
      </w:r>
    </w:p>
    <w:p w14:paraId="77F486F6" w14:textId="6801729C" w:rsidR="00C71729" w:rsidRPr="00C71729" w:rsidRDefault="00C71729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29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Pr="00C71729">
        <w:rPr>
          <w:rFonts w:ascii="Times New Roman" w:hAnsi="Times New Roman" w:cs="Times New Roman"/>
          <w:sz w:val="28"/>
          <w:szCs w:val="28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Например, такие: «Эхо», «Едем, едем на тележке», «Чистоговорки»- развивают выразительность речи, память, воображение.</w:t>
      </w:r>
    </w:p>
    <w:p w14:paraId="487009F6" w14:textId="5A27A56E" w:rsidR="0097104A" w:rsidRPr="004E463C" w:rsidRDefault="004E463C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1729" w:rsidRPr="00C71729">
        <w:rPr>
          <w:rFonts w:ascii="Times New Roman" w:hAnsi="Times New Roman" w:cs="Times New Roman"/>
          <w:sz w:val="28"/>
          <w:szCs w:val="28"/>
        </w:rPr>
        <w:t>Этюды на выражение основных эмоций 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В этюдах на воспроизведение черт характера дети учатся понимать, какое поведение какой черте характера соответствует.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Акцент делается на модель положительного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Так, в эпизодах «Жадный пёс», «Страшный зверь» через мимику, жест, позу дети передают отдельные черты характера (жадность, замкнутость, трусость, смелость).</w:t>
      </w:r>
    </w:p>
    <w:p w14:paraId="5104AEA8" w14:textId="1319A045" w:rsidR="00D33DE6" w:rsidRPr="00A04631" w:rsidRDefault="0081028C" w:rsidP="00A046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32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театрализованная деятельность в детском саду тесно связана с развитием связной речи детей.</w:t>
      </w:r>
      <w:r w:rsidR="0073510C" w:rsidRPr="00215326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 xml:space="preserve"> </w:t>
      </w:r>
      <w:r w:rsidR="00215326" w:rsidRPr="0021532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театрализованной деятельности у детей а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>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</w:t>
      </w:r>
      <w:r w:rsidR="004E463C">
        <w:rPr>
          <w:rFonts w:ascii="Times New Roman" w:hAnsi="Times New Roman" w:cs="Times New Roman"/>
          <w:color w:val="000000" w:themeColor="text1"/>
          <w:sz w:val="28"/>
          <w:szCs w:val="28"/>
        </w:rPr>
        <w:t>, раскрывают творческие способности детей, дети учатся находить общий язык друг с другом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, учатся действовать в соответствии со своей ролью (отражать черты характера своего персонажа), учатся построению диалогической и монологической речи.</w:t>
      </w:r>
      <w:r w:rsidR="00530FD3" w:rsidRPr="00530FD3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0FD3" w:rsidRPr="00530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связно говорить развивается 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="00530FD3" w:rsidRPr="00530FD3">
        <w:rPr>
          <w:rFonts w:ascii="Times New Roman" w:hAnsi="Times New Roman" w:cs="Times New Roman"/>
          <w:color w:val="000000" w:themeColor="text1"/>
          <w:sz w:val="28"/>
          <w:szCs w:val="28"/>
        </w:rPr>
        <w:t>лишь при целенаправленном руководстве педагога и путем систематического обучения в образовательной деятельности. </w:t>
      </w:r>
    </w:p>
    <w:p w14:paraId="61FFD32A" w14:textId="4F74DB0F" w:rsidR="0081028C" w:rsidRPr="00B77E01" w:rsidRDefault="00B77E01" w:rsidP="009710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Список литературы:</w:t>
      </w:r>
    </w:p>
    <w:p w14:paraId="5E6ED656" w14:textId="68FDC507" w:rsidR="00FE4E58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Мигунова Е.В. Организация театрализованной деятельности в детском саду: Учебно-методическое пособие. - НовГУ имени Ярослава Мудрого.: Великий Новгород, 2006 </w:t>
      </w:r>
      <w:r w:rsidR="00A046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126</w:t>
      </w:r>
      <w:r w:rsidR="00A04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207C8E7B" w14:textId="37F73425" w:rsidR="00B77E01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Елкина Н.В.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связности речи у детей старшего дошкольного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канд.  </w:t>
      </w:r>
      <w:proofErr w:type="spellStart"/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наук.  -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М, 2004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–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107 с.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5AADBDF9" w14:textId="6A7C871D" w:rsidR="00B77E01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, М.Д.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занятия в детском саду: Пособие для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дет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садов – М.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Сфера, 2001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.  –  128</w:t>
      </w:r>
      <w:r w:rsidR="00A04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35CBDF67" w14:textId="3F572189" w:rsidR="00B77E01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Ушакова О.С.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связной речи в детском саду (старшая и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группы) // Дошкольное воспитание, 2004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-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N 11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14:paraId="576E3D56" w14:textId="7CA97D6E" w:rsidR="00B77E01" w:rsidRPr="0097104A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 федерального государственного образовательного стандарта дошкольного образования»: Приказ Министерства образования и науки Российской Федерации (Минобрнауки России) от 17 октября 2013 г., N 1155, г. Москва [Электронный ресурс] URL: http:// </w:t>
      </w:r>
      <w:hyperlink r:id="rId5" w:history="1">
        <w:r w:rsidRPr="00B77E01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https://rg.ru/2013/11/25/doshk-standart-dok.html</w:t>
        </w:r>
      </w:hyperlink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(дата обращения: </w:t>
      </w:r>
      <w:r w:rsidR="00D33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D33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D33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sectPr w:rsidR="00B77E01" w:rsidRPr="0097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4C23"/>
    <w:multiLevelType w:val="hybridMultilevel"/>
    <w:tmpl w:val="AF00323E"/>
    <w:lvl w:ilvl="0" w:tplc="ED06A2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00C"/>
    <w:multiLevelType w:val="multilevel"/>
    <w:tmpl w:val="478E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204A1"/>
    <w:multiLevelType w:val="multilevel"/>
    <w:tmpl w:val="AD6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77F86"/>
    <w:multiLevelType w:val="hybridMultilevel"/>
    <w:tmpl w:val="15385068"/>
    <w:lvl w:ilvl="0" w:tplc="4CF4A85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36E3"/>
    <w:multiLevelType w:val="multilevel"/>
    <w:tmpl w:val="C39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E7C87"/>
    <w:multiLevelType w:val="multilevel"/>
    <w:tmpl w:val="511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333C8"/>
    <w:multiLevelType w:val="multilevel"/>
    <w:tmpl w:val="68F8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4A"/>
    <w:rsid w:val="00215326"/>
    <w:rsid w:val="002B1702"/>
    <w:rsid w:val="00324119"/>
    <w:rsid w:val="0033664A"/>
    <w:rsid w:val="004961F8"/>
    <w:rsid w:val="004E463C"/>
    <w:rsid w:val="00530FD3"/>
    <w:rsid w:val="00536C35"/>
    <w:rsid w:val="00627F75"/>
    <w:rsid w:val="00677C3A"/>
    <w:rsid w:val="0073510C"/>
    <w:rsid w:val="0081028C"/>
    <w:rsid w:val="008105F8"/>
    <w:rsid w:val="0097104A"/>
    <w:rsid w:val="0097442D"/>
    <w:rsid w:val="009F0BC5"/>
    <w:rsid w:val="00A04631"/>
    <w:rsid w:val="00AC2639"/>
    <w:rsid w:val="00B77E01"/>
    <w:rsid w:val="00C71729"/>
    <w:rsid w:val="00D02C1D"/>
    <w:rsid w:val="00D33DE6"/>
    <w:rsid w:val="00D457FF"/>
    <w:rsid w:val="00D6721A"/>
    <w:rsid w:val="00EF2F20"/>
    <w:rsid w:val="00F119B4"/>
    <w:rsid w:val="00FE4E5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EC88"/>
  <w15:chartTrackingRefBased/>
  <w15:docId w15:val="{5BA2B68A-CDEC-4E73-935E-643D9A7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F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7E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7E0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3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79193926254</dc:creator>
  <cp:keywords/>
  <dc:description/>
  <cp:lastModifiedBy>79193926254</cp:lastModifiedBy>
  <cp:revision>8</cp:revision>
  <dcterms:created xsi:type="dcterms:W3CDTF">2022-03-02T09:28:00Z</dcterms:created>
  <dcterms:modified xsi:type="dcterms:W3CDTF">2022-03-04T09:00:00Z</dcterms:modified>
</cp:coreProperties>
</file>