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C87B" w14:textId="77777777" w:rsidR="00F772A7" w:rsidRDefault="00F772A7" w:rsidP="00F772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74BBCF07" w14:textId="314BFA4F" w:rsidR="00F772A7" w:rsidRDefault="00F772A7" w:rsidP="00F772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165» ГОРОДА МАГНИТОГОРСКА</w:t>
      </w:r>
    </w:p>
    <w:p w14:paraId="64023029" w14:textId="173C23E3" w:rsidR="00F772A7" w:rsidRDefault="00F772A7" w:rsidP="00F772A7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Консультация для</w:t>
      </w:r>
      <w:r>
        <w:rPr>
          <w:b/>
          <w:color w:val="000000"/>
          <w:sz w:val="28"/>
          <w:szCs w:val="28"/>
        </w:rPr>
        <w:t xml:space="preserve"> педагогов</w:t>
      </w:r>
      <w:r>
        <w:rPr>
          <w:b/>
          <w:color w:val="000000"/>
          <w:sz w:val="28"/>
          <w:szCs w:val="28"/>
        </w:rPr>
        <w:t xml:space="preserve"> на тему «</w:t>
      </w:r>
      <w:r>
        <w:rPr>
          <w:b/>
          <w:color w:val="000000"/>
          <w:sz w:val="28"/>
          <w:szCs w:val="28"/>
        </w:rPr>
        <w:t>Знакомство детей с профессиями взрослых</w:t>
      </w:r>
      <w:r>
        <w:rPr>
          <w:b/>
          <w:color w:val="000000"/>
          <w:sz w:val="28"/>
          <w:szCs w:val="28"/>
        </w:rPr>
        <w:t>»</w:t>
      </w:r>
    </w:p>
    <w:p w14:paraId="42FE6F09" w14:textId="77777777" w:rsidR="00F772A7" w:rsidRPr="009D4296" w:rsidRDefault="00F772A7" w:rsidP="00F772A7">
      <w:pPr>
        <w:pStyle w:val="a3"/>
        <w:jc w:val="right"/>
        <w:rPr>
          <w:color w:val="000000"/>
        </w:rPr>
      </w:pPr>
      <w:r>
        <w:rPr>
          <w:color w:val="000000"/>
        </w:rPr>
        <w:t>Составил: Барашева В.А.</w:t>
      </w:r>
    </w:p>
    <w:p w14:paraId="12FDB8C7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протяжении всего дошкольного детства, пока ребёнок растёт и развивается, приобретает новые знания и умения, сюжетно – ролевая игра остаётся наиболее характерным видом его деятельности.</w:t>
      </w:r>
    </w:p>
    <w:p w14:paraId="2AA6639D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 стремление детей в своих играх подражать взрослым и воспроизводить их действия и деятельность. В дошкольном возрасте широкое распространение получают сюжетно – ролевые игры, часть из них имеет профессионально ориентированный характер. Дети </w:t>
      </w:r>
      <w:proofErr w:type="gramStart"/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proofErr w:type="gramEnd"/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присваивая себе роли врача, продавцов, воспитателей, водителей и др.</w:t>
      </w:r>
    </w:p>
    <w:p w14:paraId="4C485627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 в дошкольном возрасте можно сделать первые предположения о развитии интереса к труду взрослых. У ребёнка в этом возрасте закладываются предпосылки будущей профессиональной деятельности.</w:t>
      </w:r>
    </w:p>
    <w:p w14:paraId="0E1DE106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 направлением социального и познавательного развития дошкольников выступает ознакомление с трудом взрослых. </w:t>
      </w:r>
    </w:p>
    <w:p w14:paraId="2B4E6844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детском саду, семье, доступном ему общественном окружении – всюду ребёнок сталкивается с трудом взрослых, пользуется его результатами. Поначалу внимание детей привлекают лишь внешние моменты. Последовательное ознакомление с трудом взрослых в ближайшем окружении, а затем и за пределами детского сада позволяет развивать у них представление о сути и значении трудовых действий, об общественном устройстве жизни в целом.</w:t>
      </w:r>
    </w:p>
    <w:p w14:paraId="7A02BE4F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Наблюдению за трудом взрослых, объяснению его значения в жизни людей принадлежит важная роль во всестороннем развитии личности ребёнка. В работе детского сада имеются свои сложности в осуществлении развития интереса к труду взрослых: значительная часть труда взрослых протекает не на глазах у детей, ограничены возможности наблюдения за их трудом. Поэтому необходимо найти пути и формы приближения дошкольников к труду взрослых, показав его общественную значимость, сущность трудовых действий, результатов труда, определить условия наиболее действенного влияния труда взрослых на формирование образных представлений о нём.</w:t>
      </w:r>
    </w:p>
    <w:p w14:paraId="564BD316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 источник, питающий игру ребёнка, </w:t>
      </w:r>
      <w:proofErr w:type="gramStart"/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это</w:t>
      </w:r>
      <w:proofErr w:type="gramEnd"/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окружающий его мир, жизнь и деятельность взрослых и сверстников. В сюжетно – ролевой игре знания, впечатления ребёнка не остаются неизменными: они пополняются и уточняются, качественно изменяются, преобразуются.</w:t>
      </w:r>
    </w:p>
    <w:p w14:paraId="35EDCC88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дошкольные годы дети проявляют живой интерес к труду взрослых, в игре и быту стремятся им подражать. Поэтому необходимо создавать такие условия, при которых дети могли бы использовать животворные примеры поведения взрослых.</w:t>
      </w:r>
    </w:p>
    <w:p w14:paraId="7ECC5991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 отбор содержания занятия по ознакомлению с окружающим является очень важным фактором развития интереса к труду взрослых у детей дошкольного возраста.</w:t>
      </w:r>
    </w:p>
    <w:p w14:paraId="0094F98E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этом очень существенно, как это содержание доводится до сознания детей, какими приемами пользуется воспитатель.</w:t>
      </w:r>
    </w:p>
    <w:p w14:paraId="6E366306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обеспечения системности в работе, нами была разработана схема по ознакомлению дошкольников с трудом взрослых и закреплению полученных знаний в сюжетно-ролевой игре:</w:t>
      </w:r>
    </w:p>
    <w:p w14:paraId="3781BDFD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Чтение художественной литературы, слушание песен, аудиозаписей</w:t>
      </w:r>
    </w:p>
    <w:p w14:paraId="07626C01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Беседы о профессии, рассматривание иллюстраций</w:t>
      </w:r>
    </w:p>
    <w:p w14:paraId="65D614B7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Экскурсия, просмотр видеофильмов</w:t>
      </w:r>
    </w:p>
    <w:p w14:paraId="60E58CB7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Организация взаимодействия с родителями: развлечение с приглашением родителей, консультация для родителей, родительский уголок</w:t>
      </w:r>
    </w:p>
    <w:p w14:paraId="61543952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Сюжетно – ролевая игра</w:t>
      </w:r>
    </w:p>
    <w:p w14:paraId="7727EDC1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 доходчивы и убедительны живые образы, подлинный пример профессий взрослых. Жизненная наглядность (наблюдения, экскурсии) обеспечивает наибольшую отчетливость представлений, максимальную действенность приобретаемых детьми знаний. Наглядно воспринятое требует, однако, интерпретации. В процессе дальнейших бесед, посредством рассказов воспитателя уточняются, закрепляются, дополняются сведения, полученные во время наблюдений.</w:t>
      </w:r>
    </w:p>
    <w:p w14:paraId="51D905B1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 при развитии интереса к труду взрослых у детей, как правило, пользуются наглядными методами, умело сочетая их со словесными (рассказы, беседы); удельный вес последних может повышаться в работе со старшими детьми. Особое место среди словесных методов занимает использование детскойхудожественной литературы.</w:t>
      </w:r>
    </w:p>
    <w:p w14:paraId="0DBC2574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развитии интереса к труду взрослых у детей важную роль играет чтение художественных произведений. Своей эмоциональностью, образностью, живостью детская книжка заражает детей энтузиазмом знакомиться с профессиями взрослых: пробуждает интерес, уважение к труду, желание подражать героям литературных произведений, подобно им, хорошо трудиться.</w:t>
      </w:r>
    </w:p>
    <w:p w14:paraId="05F597EE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 действенные способы ознакомления детей с трудом взрослых - наблюдения и экскурсии. Очень важно отобрать для наблюдений такие виды работ, которые ценны в воспитательном отношении, содержание которых доступно для понимания детьми, вызывает у них желание подражать трудовому поведению взрослых.</w:t>
      </w:r>
    </w:p>
    <w:p w14:paraId="39D22F32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 развитии интереса к труду взрослых у детей очень важно соблюдать постепенность в расширении сведений. Следует иметь в виду, что обилие впечатлений приводит к тому, что дети получают отрывочные, поверхностные сведения; мало воздействующие на формирование правильного отношения к труду, на выработку трудовых навыков и умений.</w:t>
      </w:r>
    </w:p>
    <w:p w14:paraId="4F6971AC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 наблюдении за работой взрослых необходимо давать небольшое количество сведений, постепенно их расширяя и углубляя, дополняя известное новыми знаниями, закрепляя старое. Лишь при таком постепенном углублении детей в познаваемое явление возможно выработать у них правильные представления о профессиях взрослых, правильное отношение к нему.</w:t>
      </w:r>
    </w:p>
    <w:p w14:paraId="1B3AAB87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 с трудом взрослых и собственная деятельность детей должны тесно между собой переплетаться.</w:t>
      </w:r>
    </w:p>
    <w:p w14:paraId="34D31DEE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– исторический вид деятельности детей, заключающийся в воспроизведении действий взрослых и отношений между ними. Труд тесно связан с игрой. В игре дети отражают труд взрослых.</w:t>
      </w:r>
    </w:p>
    <w:p w14:paraId="222FFCAB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 профессий, с которыми воспитатели знакомят детей, определяется по следующим факторам: возраст детей, профессии родителей группы, интересы детей, социальные объекты рядом с детским садом (магазин, аптека, парикмахерская, почта, сбербанк).</w:t>
      </w:r>
    </w:p>
    <w:p w14:paraId="25FCF15B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Несомненно, самым зрелищным и действенным способом знакомства с трудом взрослых является – экскурсия:</w:t>
      </w:r>
    </w:p>
    <w:p w14:paraId="73C4039A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 аптеке детей познакомили с названиями аппаратов (тонометр, фонендоскоп</w:t>
      </w:r>
      <w:proofErr w:type="gramStart"/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 в</w:t>
      </w:r>
      <w:proofErr w:type="gramEnd"/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парикмахерской дети увидели необычные ножницы и разнообразные приспособления для оформления причёсок.</w:t>
      </w:r>
    </w:p>
    <w:p w14:paraId="41CB1917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 один способ знакомства с трудом взрослых, который используется не часто, но не менее действенен, чем экскурсия, - это приглашение гостей. </w:t>
      </w:r>
    </w:p>
    <w:p w14:paraId="278E61CC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Пожарная машина на территории детского сада и знакомство с настоящими пожарными произвели на детей неизгладимое впечатление.</w:t>
      </w:r>
    </w:p>
    <w:p w14:paraId="1C4A8BCE" w14:textId="77777777" w:rsidR="00945BFF" w:rsidRPr="00945BFF" w:rsidRDefault="00945BFF" w:rsidP="002650F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 по ознакомлению с профессиями очень интересна и для детей и для взрослых. Педагоги, готовя материал для детей, и сами узнают не мало нового.</w:t>
      </w:r>
    </w:p>
    <w:p w14:paraId="063AD607" w14:textId="77777777" w:rsidR="00C30FC3" w:rsidRPr="00945BFF" w:rsidRDefault="00C30FC3" w:rsidP="002650FB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sectPr w:rsidR="00C30FC3" w:rsidRPr="0094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FF"/>
    <w:rsid w:val="002650FB"/>
    <w:rsid w:val="00945BFF"/>
    <w:rsid w:val="00C30FC3"/>
    <w:rsid w:val="00F7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9CEB"/>
  <w15:chartTrackingRefBased/>
  <w15:docId w15:val="{BF9E7715-71D6-420F-AD5B-998FBBC6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5BFF"/>
  </w:style>
  <w:style w:type="paragraph" w:customStyle="1" w:styleId="msonormal0">
    <w:name w:val="msonormal"/>
    <w:basedOn w:val="a"/>
    <w:rsid w:val="0094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4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5BFF"/>
  </w:style>
  <w:style w:type="paragraph" w:customStyle="1" w:styleId="c9">
    <w:name w:val="c9"/>
    <w:basedOn w:val="a"/>
    <w:rsid w:val="0094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5BFF"/>
  </w:style>
  <w:style w:type="character" w:customStyle="1" w:styleId="c1">
    <w:name w:val="c1"/>
    <w:basedOn w:val="a0"/>
    <w:rsid w:val="00945BFF"/>
  </w:style>
  <w:style w:type="paragraph" w:customStyle="1" w:styleId="c2">
    <w:name w:val="c2"/>
    <w:basedOn w:val="a"/>
    <w:rsid w:val="0094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45BFF"/>
  </w:style>
  <w:style w:type="paragraph" w:customStyle="1" w:styleId="c10">
    <w:name w:val="c10"/>
    <w:basedOn w:val="a"/>
    <w:rsid w:val="0094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Барашева</dc:creator>
  <cp:keywords/>
  <dc:description/>
  <cp:lastModifiedBy>Вероника Барашева</cp:lastModifiedBy>
  <cp:revision>2</cp:revision>
  <dcterms:created xsi:type="dcterms:W3CDTF">2023-01-16T12:26:00Z</dcterms:created>
  <dcterms:modified xsi:type="dcterms:W3CDTF">2023-01-16T12:26:00Z</dcterms:modified>
</cp:coreProperties>
</file>