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46" w:rsidRDefault="00667046" w:rsidP="00667046"/>
    <w:p w:rsidR="00667046" w:rsidRPr="00555913" w:rsidRDefault="00555913" w:rsidP="005559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5913">
        <w:rPr>
          <w:rFonts w:ascii="Times New Roman" w:hAnsi="Times New Roman" w:cs="Times New Roman"/>
          <w:b/>
          <w:sz w:val="44"/>
          <w:szCs w:val="44"/>
        </w:rPr>
        <w:t>Урок 33</w:t>
      </w:r>
    </w:p>
    <w:p w:rsidR="00555913" w:rsidRPr="00555913" w:rsidRDefault="00555913" w:rsidP="005559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5913">
        <w:rPr>
          <w:rFonts w:ascii="Times New Roman" w:hAnsi="Times New Roman" w:cs="Times New Roman"/>
          <w:b/>
          <w:sz w:val="44"/>
          <w:szCs w:val="44"/>
        </w:rPr>
        <w:t>8 класс</w:t>
      </w:r>
    </w:p>
    <w:p w:rsidR="00667046" w:rsidRDefault="00667046" w:rsidP="00667046"/>
    <w:p w:rsidR="00667046" w:rsidRDefault="00667046" w:rsidP="00667046"/>
    <w:p w:rsidR="00667046" w:rsidRDefault="00667046" w:rsidP="00667046"/>
    <w:p w:rsidR="00667046" w:rsidRDefault="00667046" w:rsidP="00667046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Первая помощь при ушибах</w:t>
      </w:r>
      <w:r w:rsidR="00555913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                и вывихах</w:t>
      </w:r>
    </w:p>
    <w:p w:rsidR="00667046" w:rsidRDefault="00486BF0" w:rsidP="00555913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3005ACF1" wp14:editId="648DF2B3">
            <wp:extent cx="4531732" cy="4721087"/>
            <wp:effectExtent l="0" t="0" r="2540" b="3810"/>
            <wp:docPr id="16" name="Рисунок 16" descr="https://avatars.mds.yandex.net/i?id=6a7b05958d16b38d7c27bc41bcb949b46d6f9343-81740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a7b05958d16b38d7c27bc41bcb949b46d6f9343-81740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12" cy="47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F0" w:rsidRDefault="00486BF0" w:rsidP="00667046">
      <w:pPr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486BF0" w:rsidRDefault="00486BF0" w:rsidP="00667046">
      <w:pPr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667046" w:rsidRDefault="00667046" w:rsidP="00555913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37807" cy="4631635"/>
            <wp:effectExtent l="0" t="0" r="5715" b="0"/>
            <wp:docPr id="5" name="Рисунок 5" descr="https://thumbs.dreamstime.com/b/sports-injure-asian-child-cyclist-injured-knee-isolated-sad-boy-sitting-looking-bruise-painful-gesture-white-10009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thumbs.dreamstime.com/b/sports-injure-asian-child-cyclist-injured-knee-isolated-sad-boy-sitting-looking-bruise-painful-gesture-white-1000926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246" cy="46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46" w:rsidRPr="00555913" w:rsidRDefault="00667046" w:rsidP="0066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555913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Ушиб – это травма, в результате которой повреждаются мягкие ткани и проявляется местная реакция в виде отека или кровоизлияния.</w:t>
      </w:r>
    </w:p>
    <w:p w:rsidR="00667046" w:rsidRPr="00555913" w:rsidRDefault="00667046" w:rsidP="006670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7046" w:rsidRPr="00555913" w:rsidRDefault="00667046" w:rsidP="00BF690D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Основными признаками ушиба являются кратковременные или интенсивные болевые ощущения и отечность травмированного участка. На месте ушиба образуются кровоизлияния в ткани (гематомы) и кровоподтёки (синяки). На протяжении первых двух дней возможно усиление боли и отечности. </w:t>
      </w:r>
    </w:p>
    <w:p w:rsidR="00667046" w:rsidRPr="00555913" w:rsidRDefault="00667046" w:rsidP="00667046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Получив травму таких органов как грудь, поясница и живот, необходимо обязательно обратиться за медицинской помощью, чтобы исключить риск внутренних повреждений и кровотечения.</w:t>
      </w:r>
      <w:r w:rsidRPr="00555913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br/>
      </w:r>
    </w:p>
    <w:p w:rsidR="00667046" w:rsidRPr="00555913" w:rsidRDefault="00667046" w:rsidP="00667046">
      <w:pPr>
        <w:shd w:val="clear" w:color="auto" w:fill="FFFFFF"/>
        <w:spacing w:after="40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Первая помощь при ушибах руки или ноги заключается в наложении </w:t>
      </w:r>
      <w:hyperlink r:id="rId10" w:history="1">
        <w:r w:rsidRPr="00555913">
          <w:rPr>
            <w:rStyle w:val="ab"/>
            <w:rFonts w:ascii="Times New Roman" w:eastAsia="Times New Roman" w:hAnsi="Times New Roman" w:cs="Times New Roman"/>
            <w:b/>
            <w:color w:val="FF0000"/>
            <w:sz w:val="36"/>
            <w:szCs w:val="36"/>
            <w:u w:val="none"/>
            <w:lang w:eastAsia="ru-RU"/>
          </w:rPr>
          <w:t>тугой повязки</w:t>
        </w:r>
      </w:hyperlink>
    </w:p>
    <w:p w:rsidR="00667046" w:rsidRPr="00555913" w:rsidRDefault="00667046" w:rsidP="00667046">
      <w:pPr>
        <w:shd w:val="clear" w:color="auto" w:fill="FFFFFF"/>
        <w:spacing w:after="405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555913">
        <w:rPr>
          <w:rFonts w:ascii="&amp;quot" w:hAnsi="&amp;quot"/>
          <w:noProof/>
          <w:color w:val="0096FF"/>
          <w:sz w:val="36"/>
          <w:szCs w:val="36"/>
          <w:lang w:eastAsia="ru-RU"/>
        </w:rPr>
        <w:drawing>
          <wp:inline distT="0" distB="0" distL="0" distR="0">
            <wp:extent cx="5605780" cy="4044950"/>
            <wp:effectExtent l="0" t="0" r="0" b="0"/>
            <wp:docPr id="4" name="Рисунок 4" descr=" техника наложения давящей повяз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 техника наложения давящей повяз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46" w:rsidRPr="00555913" w:rsidRDefault="00667046" w:rsidP="00667046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Иногда при ушибе конечностей может возникнуть ограничение подвижности </w:t>
      </w:r>
      <w:hyperlink r:id="rId13" w:history="1">
        <w:r w:rsidRPr="00555913">
          <w:rPr>
            <w:rStyle w:val="ab"/>
            <w:rFonts w:ascii="Times New Roman" w:eastAsia="Times New Roman" w:hAnsi="Times New Roman" w:cs="Times New Roman"/>
            <w:b/>
            <w:color w:val="auto"/>
            <w:sz w:val="36"/>
            <w:szCs w:val="36"/>
            <w:u w:val="none"/>
            <w:lang w:eastAsia="ru-RU"/>
          </w:rPr>
          <w:t>сустава</w:t>
        </w:r>
      </w:hyperlink>
      <w:r w:rsidRPr="005559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В этом случае применяется холод, накладывается повязка и обеспечивается постельный режим. </w:t>
      </w:r>
    </w:p>
    <w:p w:rsidR="00667046" w:rsidRPr="00555913" w:rsidRDefault="00667046" w:rsidP="00667046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Первая  при ушибах стопы должна включать использование холодного компресса или льда и фиксацию </w:t>
      </w:r>
      <w:hyperlink r:id="rId14" w:history="1">
        <w:r w:rsidRPr="00555913">
          <w:rPr>
            <w:rStyle w:val="ab"/>
            <w:rFonts w:ascii="Times New Roman" w:eastAsia="Times New Roman" w:hAnsi="Times New Roman" w:cs="Times New Roman"/>
            <w:b/>
            <w:color w:val="auto"/>
            <w:sz w:val="36"/>
            <w:szCs w:val="36"/>
            <w:u w:val="none"/>
            <w:lang w:eastAsia="ru-RU"/>
          </w:rPr>
          <w:t>эластичным бинтом</w:t>
        </w:r>
      </w:hyperlink>
      <w:r w:rsidRPr="0055591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  <w:r w:rsidRPr="005559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При очень сильной боли можно принять обезболивающее лекарство. Применение холодных компрессов рекомендовано в первые сутки.</w:t>
      </w:r>
    </w:p>
    <w:p w:rsidR="00667046" w:rsidRPr="00555913" w:rsidRDefault="00667046" w:rsidP="00667046">
      <w:pPr>
        <w:spacing w:after="0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</w:p>
    <w:p w:rsidR="00667046" w:rsidRPr="00555913" w:rsidRDefault="00667046" w:rsidP="00667046">
      <w:pPr>
        <w:spacing w:after="0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</w:p>
    <w:p w:rsidR="00667046" w:rsidRPr="00555913" w:rsidRDefault="00667046" w:rsidP="00667046">
      <w:pPr>
        <w:spacing w:after="0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</w:p>
    <w:p w:rsidR="00667046" w:rsidRPr="00555913" w:rsidRDefault="00667046" w:rsidP="00667046">
      <w:pPr>
        <w:spacing w:after="0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555913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635625" cy="4691380"/>
            <wp:effectExtent l="0" t="0" r="3175" b="0"/>
            <wp:docPr id="3" name="Рисунок 3" descr="https://www.healthline.com/hlcmsresource/images/topic_centers/2018-10/10208-9_Easy_Home_Remedies_for_Rashes_732x549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healthline.com/hlcmsresource/images/topic_centers/2018-10/10208-9_Easy_Home_Remedies_for_Rashes_732x549-thumbnai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46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46" w:rsidRPr="00555913" w:rsidRDefault="00667046" w:rsidP="00667046">
      <w:pPr>
        <w:spacing w:after="0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</w:p>
    <w:p w:rsidR="00667046" w:rsidRPr="00555913" w:rsidRDefault="00667046" w:rsidP="00667046">
      <w:pPr>
        <w:spacing w:after="0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</w:p>
    <w:p w:rsidR="00667046" w:rsidRPr="00555913" w:rsidRDefault="00667046" w:rsidP="00667046">
      <w:pPr>
        <w:spacing w:after="0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</w:p>
    <w:p w:rsidR="00667046" w:rsidRPr="00555913" w:rsidRDefault="00667046" w:rsidP="00667046">
      <w:pPr>
        <w:spacing w:before="300"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h-0"/>
      <w:bookmarkEnd w:id="0"/>
      <w:r w:rsidRPr="00555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Симптомы и степени ушиба</w:t>
      </w:r>
    </w:p>
    <w:p w:rsidR="00667046" w:rsidRPr="00555913" w:rsidRDefault="00667046" w:rsidP="0066704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55913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572000" cy="1530350"/>
            <wp:effectExtent l="0" t="0" r="0" b="0"/>
            <wp:docPr id="2" name="Рисунок 2" descr="стадии уш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дии ушиб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13" w:rsidRPr="00555913" w:rsidRDefault="00555913" w:rsidP="0066704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555913" w:rsidRPr="00555913" w:rsidRDefault="00555913" w:rsidP="0066704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555913" w:rsidRPr="00555913" w:rsidRDefault="00555913" w:rsidP="00667046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555913" w:rsidRPr="00555913" w:rsidRDefault="00555913" w:rsidP="00667046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555913" w:rsidRPr="00555913" w:rsidRDefault="00555913" w:rsidP="00667046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67046" w:rsidRPr="00555913" w:rsidRDefault="00667046" w:rsidP="00667046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Различают 4 степени ушиба, в зависимости от которых следует принимать те или иные меры по восстановлению:</w:t>
      </w:r>
    </w:p>
    <w:p w:rsidR="00667046" w:rsidRPr="00555913" w:rsidRDefault="00667046" w:rsidP="00667046">
      <w:pPr>
        <w:numPr>
          <w:ilvl w:val="0"/>
          <w:numId w:val="27"/>
        </w:numPr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Первая степень:</w:t>
      </w:r>
      <w:r w:rsidRPr="005559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кожа не повреждена или повреждена незначительно (ссадины, царапины), возможны незначительные подкожные кровоизлияния в виде синяков, небольшая припухлость. Такой ушиб проходит самостоятельно в течение 2–3 дней.</w:t>
      </w:r>
    </w:p>
    <w:p w:rsidR="00667046" w:rsidRPr="00555913" w:rsidRDefault="00667046" w:rsidP="00667046">
      <w:pPr>
        <w:numPr>
          <w:ilvl w:val="0"/>
          <w:numId w:val="27"/>
        </w:numPr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Вторая степень:</w:t>
      </w:r>
      <w:r w:rsidRPr="005559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имеется легкое повреждение мышц с выраженной отечностью тканей. Сильное покраснение покровов, разрывы сосудов со временем формируют ярко выраженную гематому.</w:t>
      </w:r>
    </w:p>
    <w:p w:rsidR="00667046" w:rsidRPr="00555913" w:rsidRDefault="00667046" w:rsidP="00667046">
      <w:pPr>
        <w:numPr>
          <w:ilvl w:val="0"/>
          <w:numId w:val="27"/>
        </w:numPr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Третья степень:</w:t>
      </w:r>
      <w:r w:rsidRPr="005559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глубокий ушиб с разрывом мышц и сосудов, повреждением прилежащих структур – сухожилий, суставов, костей, нервных окончаний.</w:t>
      </w:r>
    </w:p>
    <w:p w:rsidR="00667046" w:rsidRPr="00555913" w:rsidRDefault="00667046" w:rsidP="00667046">
      <w:pPr>
        <w:numPr>
          <w:ilvl w:val="0"/>
          <w:numId w:val="27"/>
        </w:numPr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Четвертая степень:</w:t>
      </w:r>
      <w:r w:rsidRPr="005559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сильная травма выводит из строя функцию ближайших органов, что может привести к потере зрения, нарушению работы головного мозга, иммобилизации конечности, патологии почек и т.п.</w:t>
      </w:r>
    </w:p>
    <w:p w:rsidR="00667046" w:rsidRPr="00555913" w:rsidRDefault="00667046" w:rsidP="00667046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Первая и вторая степень не требуют обязательного врачебного вмешательства. </w:t>
      </w:r>
    </w:p>
    <w:p w:rsidR="00667046" w:rsidRPr="00555913" w:rsidRDefault="00667046" w:rsidP="00667046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Исключение составляют травмы глаз и головы в целом – в этом случае желательно пройти диагностику для исключения отсроченных осложнений. Третью и четвертую степень лечат только под контролем врачей и после полного обследования поврежденных участков тела.</w:t>
      </w:r>
    </w:p>
    <w:p w:rsidR="00667046" w:rsidRPr="00555913" w:rsidRDefault="00667046" w:rsidP="006670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67046" w:rsidRPr="00555913" w:rsidRDefault="00667046" w:rsidP="00667046">
      <w:pPr>
        <w:rPr>
          <w:rFonts w:ascii="Times New Roman" w:hAnsi="Times New Roman" w:cs="Times New Roman"/>
          <w:b/>
          <w:sz w:val="36"/>
          <w:szCs w:val="36"/>
        </w:rPr>
      </w:pPr>
      <w:r w:rsidRPr="0055591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357495" cy="3608070"/>
            <wp:effectExtent l="0" t="0" r="0" b="0"/>
            <wp:docPr id="1" name="Рисунок 1" descr="уши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ушиб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46" w:rsidRPr="00555913" w:rsidRDefault="00667046" w:rsidP="00667046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При травмах глаза нужно принимать следующие меры:  </w:t>
      </w:r>
    </w:p>
    <w:p w:rsidR="00667046" w:rsidRPr="00555913" w:rsidRDefault="00555913" w:rsidP="00667046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-  </w:t>
      </w:r>
      <w:r w:rsidR="00667046"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кратковременно прикладывать холод (около 20 минут), смочив в воде платок или </w:t>
      </w:r>
      <w:hyperlink r:id="rId18" w:history="1">
        <w:r w:rsidR="00667046" w:rsidRPr="00555913">
          <w:rPr>
            <w:rStyle w:val="ab"/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  <w:u w:val="none"/>
            <w:lang w:eastAsia="ru-RU"/>
          </w:rPr>
          <w:t>вату</w:t>
        </w:r>
      </w:hyperlink>
      <w:r w:rsidR="00667046"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;</w:t>
      </w:r>
    </w:p>
    <w:p w:rsidR="00667046" w:rsidRPr="00555913" w:rsidRDefault="00555913" w:rsidP="00667046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- </w:t>
      </w:r>
      <w:r w:rsidR="00667046"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обеспечить больному полный покой, не нагружать пострадавший глаз, не совершать повороты головой;</w:t>
      </w:r>
    </w:p>
    <w:p w:rsidR="00667046" w:rsidRPr="00555913" w:rsidRDefault="00555913" w:rsidP="00667046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-  </w:t>
      </w:r>
      <w:r w:rsidR="00667046"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забинтовать глаз стерильной повязкой;</w:t>
      </w:r>
    </w:p>
    <w:p w:rsidR="00667046" w:rsidRPr="00555913" w:rsidRDefault="00555913" w:rsidP="00667046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- </w:t>
      </w:r>
      <w:r w:rsidR="00667046" w:rsidRPr="0055591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обратиться за помощью к квалифицированному офтальмологу.</w:t>
      </w:r>
    </w:p>
    <w:p w:rsidR="0094337B" w:rsidRDefault="0094337B" w:rsidP="00667046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4337B" w:rsidRDefault="0094337B" w:rsidP="00667046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4337B" w:rsidRDefault="0094337B" w:rsidP="00667046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4337B" w:rsidRDefault="0094337B" w:rsidP="0094337B"/>
    <w:p w:rsidR="0094337B" w:rsidRDefault="0094337B" w:rsidP="0094337B"/>
    <w:p w:rsidR="0094337B" w:rsidRPr="00555913" w:rsidRDefault="0094337B" w:rsidP="00555913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lastRenderedPageBreak/>
        <w:t>Первая помощь при вывихах</w:t>
      </w:r>
    </w:p>
    <w:p w:rsidR="0094337B" w:rsidRDefault="0094337B" w:rsidP="0094337B"/>
    <w:p w:rsidR="0094337B" w:rsidRPr="00BF690D" w:rsidRDefault="0094337B" w:rsidP="0094337B">
      <w:pPr>
        <w:jc w:val="center"/>
        <w:rPr>
          <w:rFonts w:ascii="&amp;quot" w:eastAsia="Times New Roman" w:hAnsi="&amp;quot" w:cs="Times New Roman"/>
          <w:color w:val="3B3E3F"/>
          <w:sz w:val="44"/>
          <w:szCs w:val="44"/>
          <w:lang w:eastAsia="ru-RU"/>
        </w:rPr>
      </w:pPr>
      <w:r w:rsidRPr="00BF690D">
        <w:rPr>
          <w:rFonts w:ascii="Times New Roman" w:hAnsi="Times New Roman" w:cs="Times New Roman"/>
          <w:b/>
          <w:color w:val="C00000"/>
          <w:sz w:val="44"/>
          <w:szCs w:val="44"/>
        </w:rPr>
        <w:t>Вывихи</w:t>
      </w:r>
      <w:r w:rsidRPr="00BF690D">
        <w:rPr>
          <w:rFonts w:ascii="&amp;quot" w:eastAsia="Times New Roman" w:hAnsi="&amp;quot" w:cs="Times New Roman"/>
          <w:color w:val="3B3E3F"/>
          <w:sz w:val="44"/>
          <w:szCs w:val="44"/>
          <w:lang w:eastAsia="ru-RU"/>
        </w:rPr>
        <w:t xml:space="preserve"> </w:t>
      </w:r>
    </w:p>
    <w:p w:rsidR="0094337B" w:rsidRDefault="0094337B" w:rsidP="0094337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Вывих представляет собой полный выход головки кости из суставной сумки, при котором в области сочленения полностью теряется соприкосновение суставов. Как правило, данный вид травмы образуется в результате разрывов связок, а также травм суставной сумки.</w:t>
      </w:r>
    </w:p>
    <w:p w:rsidR="00BF690D" w:rsidRPr="00BF690D" w:rsidRDefault="00BF690D" w:rsidP="0094337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337B" w:rsidRPr="00BF690D" w:rsidRDefault="0094337B" w:rsidP="009433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bdr w:val="none" w:sz="0" w:space="0" w:color="auto" w:frame="1"/>
          <w:lang w:eastAsia="ru-RU"/>
        </w:rPr>
      </w:pPr>
      <w:r w:rsidRPr="00BF690D">
        <w:rPr>
          <w:rFonts w:ascii="Times New Roman" w:eastAsia="Times New Roman" w:hAnsi="Times New Roman" w:cs="Times New Roman"/>
          <w:b/>
          <w:color w:val="C00000"/>
          <w:sz w:val="36"/>
          <w:szCs w:val="36"/>
          <w:bdr w:val="none" w:sz="0" w:space="0" w:color="auto" w:frame="1"/>
          <w:lang w:eastAsia="ru-RU"/>
        </w:rPr>
        <w:t>Предположить вывих можно по следующим симптомам:</w:t>
      </w:r>
    </w:p>
    <w:p w:rsidR="0094337B" w:rsidRPr="00555913" w:rsidRDefault="0094337B" w:rsidP="009433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4337B" w:rsidRPr="00555913" w:rsidRDefault="00BF690D" w:rsidP="00BF69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- с</w:t>
      </w:r>
      <w:r w:rsidR="0094337B" w:rsidRPr="00555913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ильная болезненность в области суст</w:t>
      </w:r>
      <w:r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ава, усиливающаяся при движении</w:t>
      </w:r>
      <w:r w:rsidRPr="00555913"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  <w:t>;</w:t>
      </w:r>
    </w:p>
    <w:p w:rsidR="0094337B" w:rsidRPr="00555913" w:rsidRDefault="00BF690D" w:rsidP="00BF69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- з</w:t>
      </w:r>
      <w:r w:rsidR="0094337B" w:rsidRPr="00555913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атруднение движения пораженного </w:t>
      </w:r>
      <w:hyperlink r:id="rId19" w:tgtFrame="_blank" w:history="1">
        <w:r w:rsidR="0094337B" w:rsidRPr="00555913">
          <w:rPr>
            <w:rStyle w:val="ab"/>
            <w:rFonts w:ascii="Times New Roman" w:eastAsia="Times New Roman" w:hAnsi="Times New Roman" w:cs="Times New Roman"/>
            <w:b/>
            <w:color w:val="auto"/>
            <w:sz w:val="36"/>
            <w:szCs w:val="36"/>
            <w:u w:val="none"/>
            <w:bdr w:val="none" w:sz="0" w:space="0" w:color="auto" w:frame="1"/>
            <w:lang w:eastAsia="ru-RU"/>
          </w:rPr>
          <w:t>сустава</w:t>
        </w:r>
      </w:hyperlink>
      <w:r w:rsidRPr="00555913"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  <w:t>;</w:t>
      </w:r>
    </w:p>
    <w:p w:rsidR="0094337B" w:rsidRPr="00555913" w:rsidRDefault="00BF690D" w:rsidP="00BF69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- и</w:t>
      </w:r>
      <w:r w:rsidR="0094337B" w:rsidRPr="00555913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з-за смещения суставных поверхностей конечность может выглядеть короче и находиться в неестеств</w:t>
      </w:r>
      <w:r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енном положении</w:t>
      </w:r>
      <w:r w:rsidRPr="00555913"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  <w:t>;</w:t>
      </w:r>
      <w:bookmarkStart w:id="1" w:name="_GoBack"/>
      <w:bookmarkEnd w:id="1"/>
    </w:p>
    <w:p w:rsidR="0094337B" w:rsidRPr="00555913" w:rsidRDefault="00BF690D" w:rsidP="00BF69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- о</w:t>
      </w:r>
      <w:r w:rsidR="0094337B" w:rsidRPr="00555913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течность, припухлость в области сустава.</w:t>
      </w:r>
    </w:p>
    <w:p w:rsidR="0094337B" w:rsidRDefault="0094337B" w:rsidP="0094337B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4337B" w:rsidRDefault="0094337B" w:rsidP="0094337B"/>
    <w:p w:rsidR="0094337B" w:rsidRDefault="0094337B" w:rsidP="0094337B">
      <w:pPr>
        <w:spacing w:after="405" w:line="240" w:lineRule="auto"/>
        <w:textAlignment w:val="baseline"/>
        <w:rPr>
          <w:rFonts w:ascii="&amp;quot" w:eastAsia="Times New Roman" w:hAnsi="&amp;quot" w:cs="Times New Roman"/>
          <w:color w:val="3B3E3F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5465" cy="3448685"/>
            <wp:effectExtent l="0" t="0" r="0" b="0"/>
            <wp:docPr id="13" name="Рисунок 13" descr="http://vseosustavah.com/wp-content/uploads/2016/09/3-62-768x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vseosustavah.com/wp-content/uploads/2016/09/3-62-768x53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7B" w:rsidRPr="00555913" w:rsidRDefault="0094337B" w:rsidP="0094337B">
      <w:pPr>
        <w:spacing w:after="4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3E3F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3B3E3F"/>
          <w:sz w:val="36"/>
          <w:szCs w:val="36"/>
          <w:lang w:eastAsia="ru-RU"/>
        </w:rPr>
        <w:t>Вывих локтевого сустава</w:t>
      </w:r>
    </w:p>
    <w:p w:rsidR="0094337B" w:rsidRDefault="0094337B" w:rsidP="0094337B">
      <w:pPr>
        <w:spacing w:after="405" w:line="240" w:lineRule="auto"/>
        <w:textAlignment w:val="baseline"/>
        <w:rPr>
          <w:rFonts w:ascii="&amp;quot" w:eastAsia="Times New Roman" w:hAnsi="&amp;quot" w:cs="Times New Roman"/>
          <w:color w:val="3B3E3F"/>
          <w:sz w:val="24"/>
          <w:szCs w:val="24"/>
          <w:lang w:eastAsia="ru-RU"/>
        </w:rPr>
      </w:pPr>
    </w:p>
    <w:p w:rsidR="0094337B" w:rsidRDefault="0094337B" w:rsidP="0094337B">
      <w:pPr>
        <w:spacing w:after="405" w:line="240" w:lineRule="auto"/>
        <w:textAlignment w:val="baseline"/>
        <w:rPr>
          <w:rFonts w:ascii="&amp;quot" w:eastAsia="Times New Roman" w:hAnsi="&amp;quot" w:cs="Times New Roman"/>
          <w:color w:val="3B3E3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5150" cy="3816350"/>
            <wp:effectExtent l="0" t="0" r="0" b="0"/>
            <wp:docPr id="12" name="Рисунок 12" descr="https://i0.wp.com/webortoped.ru/uploads/content_img/thumbs/350x220/vyivih_grudinnogo_kontsa_klyuch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i0.wp.com/webortoped.ru/uploads/content_img/thumbs/350x220/vyivih_grudinnogo_kontsa_klyuchitsyi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7B" w:rsidRPr="00555913" w:rsidRDefault="0094337B" w:rsidP="0094337B">
      <w:pPr>
        <w:spacing w:after="4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3E3F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3B3E3F"/>
          <w:sz w:val="36"/>
          <w:szCs w:val="36"/>
          <w:lang w:eastAsia="ru-RU"/>
        </w:rPr>
        <w:t>Вывих ключицы</w:t>
      </w:r>
      <w:r w:rsidRPr="00555913">
        <w:rPr>
          <w:rFonts w:ascii="&amp;quot" w:eastAsia="Times New Roman" w:hAnsi="&amp;quot" w:cs="Times New Roman"/>
          <w:color w:val="3B3E3F"/>
          <w:sz w:val="36"/>
          <w:szCs w:val="36"/>
          <w:lang w:eastAsia="ru-RU"/>
        </w:rPr>
        <w:tab/>
      </w:r>
    </w:p>
    <w:p w:rsidR="0094337B" w:rsidRDefault="0094337B" w:rsidP="0094337B">
      <w:pPr>
        <w:spacing w:after="405" w:line="240" w:lineRule="auto"/>
        <w:textAlignment w:val="baseline"/>
        <w:rPr>
          <w:rFonts w:ascii="&amp;quot" w:eastAsia="Times New Roman" w:hAnsi="&amp;quot" w:cs="Times New Roman"/>
          <w:color w:val="3B3E3F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5465" cy="3548380"/>
            <wp:effectExtent l="0" t="0" r="0" b="0"/>
            <wp:docPr id="11" name="Рисунок 11" descr="Проблема вывиха б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роблема вывиха бедр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7B" w:rsidRDefault="0094337B" w:rsidP="0094337B">
      <w:pPr>
        <w:spacing w:after="405" w:line="240" w:lineRule="auto"/>
        <w:textAlignment w:val="baseline"/>
        <w:rPr>
          <w:rFonts w:ascii="&amp;quot" w:eastAsia="Times New Roman" w:hAnsi="&amp;quot" w:cs="Times New Roman"/>
          <w:color w:val="3B3E3F"/>
          <w:sz w:val="24"/>
          <w:szCs w:val="24"/>
          <w:lang w:eastAsia="ru-RU"/>
        </w:rPr>
      </w:pPr>
    </w:p>
    <w:p w:rsidR="0094337B" w:rsidRDefault="0094337B" w:rsidP="0094337B">
      <w:pPr>
        <w:spacing w:after="405" w:line="240" w:lineRule="auto"/>
        <w:textAlignment w:val="baseline"/>
        <w:rPr>
          <w:rFonts w:ascii="&amp;quot" w:eastAsia="Times New Roman" w:hAnsi="&amp;quot" w:cs="Times New Roman"/>
          <w:color w:val="3B3E3F"/>
          <w:sz w:val="24"/>
          <w:szCs w:val="24"/>
          <w:lang w:eastAsia="ru-RU"/>
        </w:rPr>
      </w:pPr>
    </w:p>
    <w:p w:rsidR="0094337B" w:rsidRDefault="0094337B" w:rsidP="0094337B">
      <w:pPr>
        <w:spacing w:after="405" w:line="240" w:lineRule="auto"/>
        <w:textAlignment w:val="baseline"/>
        <w:rPr>
          <w:rFonts w:ascii="&amp;quot" w:eastAsia="Times New Roman" w:hAnsi="&amp;quot" w:cs="Times New Roman"/>
          <w:color w:val="3B3E3F"/>
          <w:sz w:val="24"/>
          <w:szCs w:val="24"/>
          <w:lang w:eastAsia="ru-RU"/>
        </w:rPr>
      </w:pPr>
      <w:r>
        <w:rPr>
          <w:rFonts w:ascii="&amp;quot" w:hAnsi="&amp;quot"/>
          <w:noProof/>
          <w:color w:val="00A3D9"/>
          <w:bdr w:val="none" w:sz="0" w:space="0" w:color="auto" w:frame="1"/>
          <w:lang w:eastAsia="ru-RU"/>
        </w:rPr>
        <w:drawing>
          <wp:inline distT="0" distB="0" distL="0" distR="0">
            <wp:extent cx="5635625" cy="3538331"/>
            <wp:effectExtent l="0" t="0" r="3175" b="5080"/>
            <wp:docPr id="10" name="Рисунок 10" descr="Боли в голеностопе ">
              <a:hlinkClick xmlns:a="http://schemas.openxmlformats.org/drawingml/2006/main" r:id="rId23" tooltip="&quot;Боли в голеностопном суставе после вывих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оли в голеностопе ">
                      <a:hlinkClick r:id="rId23" tooltip="&quot;Боли в голеностопном суставе после вывих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44" cy="35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7B" w:rsidRPr="00555913" w:rsidRDefault="00555913" w:rsidP="0094337B">
      <w:pPr>
        <w:spacing w:after="4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3E3F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3B3E3F"/>
          <w:sz w:val="36"/>
          <w:szCs w:val="36"/>
          <w:lang w:eastAsia="ru-RU"/>
        </w:rPr>
        <w:t xml:space="preserve">Вывихи </w:t>
      </w:r>
      <w:r w:rsidR="0094337B" w:rsidRPr="00555913">
        <w:rPr>
          <w:rFonts w:ascii="Times New Roman" w:eastAsia="Times New Roman" w:hAnsi="Times New Roman" w:cs="Times New Roman"/>
          <w:b/>
          <w:color w:val="3B3E3F"/>
          <w:sz w:val="36"/>
          <w:szCs w:val="36"/>
          <w:lang w:eastAsia="ru-RU"/>
        </w:rPr>
        <w:t>в области тазобедренных и голеностопных суставах</w:t>
      </w:r>
    </w:p>
    <w:p w:rsidR="0094337B" w:rsidRPr="00555913" w:rsidRDefault="0094337B" w:rsidP="0094337B">
      <w:pPr>
        <w:spacing w:after="4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lastRenderedPageBreak/>
        <w:t>Первая помощь при травмах для этого рода выглядит следующим образом:</w:t>
      </w:r>
    </w:p>
    <w:p w:rsidR="0094337B" w:rsidRPr="00555913" w:rsidRDefault="0094337B" w:rsidP="0094337B">
      <w:pPr>
        <w:spacing w:after="405" w:line="240" w:lineRule="auto"/>
        <w:textAlignment w:val="baseline"/>
        <w:rPr>
          <w:rFonts w:ascii="Times New Roman" w:eastAsia="Times New Roman" w:hAnsi="Times New Roman" w:cs="Times New Roman"/>
          <w:color w:val="3B3E3F"/>
          <w:sz w:val="36"/>
          <w:szCs w:val="36"/>
          <w:lang w:eastAsia="ru-RU"/>
        </w:rPr>
      </w:pPr>
      <w:r w:rsidRPr="0055591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625548" cy="3259455"/>
            <wp:effectExtent l="0" t="0" r="0" b="0"/>
            <wp:docPr id="9" name="Рисунок 9" descr="https://belrest.ru/wp-content/uploads/2019/01/izo-lda-ot-b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belrest.ru/wp-content/uploads/2019/01/izo-lda-ot-bol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57" cy="326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7B" w:rsidRPr="00555913" w:rsidRDefault="0094337B" w:rsidP="005559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- </w:t>
      </w:r>
      <w:r w:rsidRPr="00555913"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  <w:t>поврежденная область должна охлаждаться;</w:t>
      </w:r>
    </w:p>
    <w:p w:rsidR="0094337B" w:rsidRPr="00555913" w:rsidRDefault="0094337B" w:rsidP="009433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</w:p>
    <w:p w:rsidR="0094337B" w:rsidRPr="00555913" w:rsidRDefault="0094337B" w:rsidP="009433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55591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407025" cy="2912110"/>
            <wp:effectExtent l="0" t="0" r="3175" b="2540"/>
            <wp:docPr id="8" name="Рисунок 8" descr="https://pbs.twimg.com/media/DrX8Hs0WoAAu1AO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pbs.twimg.com/media/DrX8Hs0WoAAu1AO.jpg:lar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7B" w:rsidRPr="00555913" w:rsidRDefault="0094337B" w:rsidP="009433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</w:p>
    <w:p w:rsidR="0094337B" w:rsidRPr="00555913" w:rsidRDefault="0094337B" w:rsidP="009433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  <w:t>- применяются обезболивающие препараты местного или общего действия;</w:t>
      </w:r>
    </w:p>
    <w:p w:rsidR="0094337B" w:rsidRPr="00555913" w:rsidRDefault="0094337B" w:rsidP="009433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</w:p>
    <w:p w:rsidR="0094337B" w:rsidRPr="00555913" w:rsidRDefault="0094337B" w:rsidP="0055591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555913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204252" cy="3200400"/>
            <wp:effectExtent l="0" t="0" r="6350" b="0"/>
            <wp:docPr id="7" name="Рисунок 7" descr="https://ae01.alicdn.com/kf/HTB1jfiqulyWBuNkSmFPq6xguVXaE/Robesbon-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ae01.alicdn.com/kf/HTB1jfiqulyWBuNkSmFPq6xguVXaE/Robesbon-SOFT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73" cy="32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7B" w:rsidRPr="00555913" w:rsidRDefault="0094337B" w:rsidP="009433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</w:p>
    <w:p w:rsidR="0094337B" w:rsidRPr="00555913" w:rsidRDefault="0094337B" w:rsidP="009433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</w:p>
    <w:p w:rsidR="0094337B" w:rsidRPr="00555913" w:rsidRDefault="0094337B" w:rsidP="009433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</w:p>
    <w:p w:rsidR="0094337B" w:rsidRPr="00555913" w:rsidRDefault="0094337B" w:rsidP="0055591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55591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263887" cy="2802255"/>
            <wp:effectExtent l="0" t="0" r="3810" b="0"/>
            <wp:docPr id="6" name="Рисунок 6" descr="https://glcgb.ru/wp-content/uploads/2019/06/86e61876760f1418f25b7e8236f2d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glcgb.ru/wp-content/uploads/2019/06/86e61876760f1418f25b7e8236f2d2b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35" cy="28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7B" w:rsidRPr="00555913" w:rsidRDefault="0094337B" w:rsidP="009433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</w:p>
    <w:p w:rsidR="0094337B" w:rsidRPr="00555913" w:rsidRDefault="0094337B" w:rsidP="009433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  <w:t>- конечность фиксируется в том положении, в котором она была травмирована; пострадавшего необходимо доставить к врачам.</w:t>
      </w:r>
    </w:p>
    <w:p w:rsidR="0094337B" w:rsidRPr="00555913" w:rsidRDefault="0094337B" w:rsidP="009433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</w:pPr>
    </w:p>
    <w:p w:rsidR="009A7406" w:rsidRPr="00555913" w:rsidRDefault="0094337B" w:rsidP="00555913">
      <w:pPr>
        <w:shd w:val="clear" w:color="auto" w:fill="F8FB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 w:rsidRPr="00555913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>При вывихах возможна только минимальная доврачебная помощь. Вправлять вывих самостоятельно или пытаться определить сопутствующие травмы категорически запрещено.</w:t>
      </w:r>
    </w:p>
    <w:sectPr w:rsidR="009A7406" w:rsidRPr="00555913" w:rsidSect="008C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8C" w:rsidRDefault="00CF578C" w:rsidP="001E5778">
      <w:pPr>
        <w:spacing w:after="0" w:line="240" w:lineRule="auto"/>
      </w:pPr>
      <w:r>
        <w:separator/>
      </w:r>
    </w:p>
  </w:endnote>
  <w:endnote w:type="continuationSeparator" w:id="0">
    <w:p w:rsidR="00CF578C" w:rsidRDefault="00CF578C" w:rsidP="001E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8C" w:rsidRDefault="00CF578C" w:rsidP="001E5778">
      <w:pPr>
        <w:spacing w:after="0" w:line="240" w:lineRule="auto"/>
      </w:pPr>
      <w:r>
        <w:separator/>
      </w:r>
    </w:p>
  </w:footnote>
  <w:footnote w:type="continuationSeparator" w:id="0">
    <w:p w:rsidR="00CF578C" w:rsidRDefault="00CF578C" w:rsidP="001E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B1"/>
    <w:multiLevelType w:val="hybridMultilevel"/>
    <w:tmpl w:val="FDB82C5A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6A02"/>
    <w:multiLevelType w:val="hybridMultilevel"/>
    <w:tmpl w:val="2A4E3F7C"/>
    <w:lvl w:ilvl="0" w:tplc="CC3E1942">
      <w:start w:val="5"/>
      <w:numFmt w:val="decimal"/>
      <w:lvlText w:val="%1"/>
      <w:lvlJc w:val="left"/>
      <w:pPr>
        <w:ind w:left="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8CE0BC">
      <w:start w:val="1"/>
      <w:numFmt w:val="decimal"/>
      <w:lvlText w:val="%2)"/>
      <w:lvlJc w:val="left"/>
      <w:pPr>
        <w:ind w:left="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D2BF0C">
      <w:start w:val="1"/>
      <w:numFmt w:val="lowerRoman"/>
      <w:lvlText w:val="%3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12A1D96">
      <w:start w:val="1"/>
      <w:numFmt w:val="decimal"/>
      <w:lvlText w:val="%4"/>
      <w:lvlJc w:val="left"/>
      <w:pPr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FC5260">
      <w:start w:val="1"/>
      <w:numFmt w:val="lowerLetter"/>
      <w:lvlText w:val="%5"/>
      <w:lvlJc w:val="left"/>
      <w:pPr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3849EC">
      <w:start w:val="1"/>
      <w:numFmt w:val="lowerRoman"/>
      <w:lvlText w:val="%6"/>
      <w:lvlJc w:val="left"/>
      <w:pPr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189B9C">
      <w:start w:val="1"/>
      <w:numFmt w:val="decimal"/>
      <w:lvlText w:val="%7"/>
      <w:lvlJc w:val="left"/>
      <w:pPr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7E2362">
      <w:start w:val="1"/>
      <w:numFmt w:val="lowerLetter"/>
      <w:lvlText w:val="%8"/>
      <w:lvlJc w:val="left"/>
      <w:pPr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2A489E">
      <w:start w:val="1"/>
      <w:numFmt w:val="lowerRoman"/>
      <w:lvlText w:val="%9"/>
      <w:lvlJc w:val="left"/>
      <w:pPr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8A2E2B"/>
    <w:multiLevelType w:val="multilevel"/>
    <w:tmpl w:val="DC5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E3B09"/>
    <w:multiLevelType w:val="multilevel"/>
    <w:tmpl w:val="0D88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C2CC1"/>
    <w:multiLevelType w:val="multilevel"/>
    <w:tmpl w:val="572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764D2"/>
    <w:multiLevelType w:val="multilevel"/>
    <w:tmpl w:val="543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A2128"/>
    <w:multiLevelType w:val="multilevel"/>
    <w:tmpl w:val="8A0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A43A0"/>
    <w:multiLevelType w:val="multilevel"/>
    <w:tmpl w:val="3F92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E690C"/>
    <w:multiLevelType w:val="multilevel"/>
    <w:tmpl w:val="1F7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15406"/>
    <w:multiLevelType w:val="hybridMultilevel"/>
    <w:tmpl w:val="3744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3910"/>
    <w:multiLevelType w:val="multilevel"/>
    <w:tmpl w:val="B30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619BE"/>
    <w:multiLevelType w:val="multilevel"/>
    <w:tmpl w:val="64CA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5193E"/>
    <w:multiLevelType w:val="hybridMultilevel"/>
    <w:tmpl w:val="3BCC942C"/>
    <w:lvl w:ilvl="0" w:tplc="BFCEB874">
      <w:start w:val="3"/>
      <w:numFmt w:val="decimal"/>
      <w:lvlText w:val="%1)"/>
      <w:lvlJc w:val="left"/>
      <w:pPr>
        <w:ind w:left="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DD0D266">
      <w:start w:val="1"/>
      <w:numFmt w:val="lowerLetter"/>
      <w:lvlText w:val="%2"/>
      <w:lvlJc w:val="left"/>
      <w:pPr>
        <w:ind w:left="1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A840C4">
      <w:start w:val="1"/>
      <w:numFmt w:val="lowerRoman"/>
      <w:lvlText w:val="%3"/>
      <w:lvlJc w:val="left"/>
      <w:pPr>
        <w:ind w:left="2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C2BDC2">
      <w:start w:val="1"/>
      <w:numFmt w:val="decimal"/>
      <w:lvlText w:val="%4"/>
      <w:lvlJc w:val="left"/>
      <w:pPr>
        <w:ind w:left="2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0CC012">
      <w:start w:val="1"/>
      <w:numFmt w:val="lowerLetter"/>
      <w:lvlText w:val="%5"/>
      <w:lvlJc w:val="left"/>
      <w:pPr>
        <w:ind w:left="3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2323794">
      <w:start w:val="1"/>
      <w:numFmt w:val="lowerRoman"/>
      <w:lvlText w:val="%6"/>
      <w:lvlJc w:val="left"/>
      <w:pPr>
        <w:ind w:left="4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729026">
      <w:start w:val="1"/>
      <w:numFmt w:val="decimal"/>
      <w:lvlText w:val="%7"/>
      <w:lvlJc w:val="left"/>
      <w:pPr>
        <w:ind w:left="5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306CA2">
      <w:start w:val="1"/>
      <w:numFmt w:val="lowerLetter"/>
      <w:lvlText w:val="%8"/>
      <w:lvlJc w:val="left"/>
      <w:pPr>
        <w:ind w:left="5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047504">
      <w:start w:val="1"/>
      <w:numFmt w:val="lowerRoman"/>
      <w:lvlText w:val="%9"/>
      <w:lvlJc w:val="left"/>
      <w:pPr>
        <w:ind w:left="6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09203E9"/>
    <w:multiLevelType w:val="multilevel"/>
    <w:tmpl w:val="625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058E0"/>
    <w:multiLevelType w:val="hybridMultilevel"/>
    <w:tmpl w:val="425A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85D51"/>
    <w:multiLevelType w:val="multilevel"/>
    <w:tmpl w:val="5D72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869F3"/>
    <w:multiLevelType w:val="multilevel"/>
    <w:tmpl w:val="A3EC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E3274"/>
    <w:multiLevelType w:val="multilevel"/>
    <w:tmpl w:val="AC8E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4911BF"/>
    <w:multiLevelType w:val="hybridMultilevel"/>
    <w:tmpl w:val="141E0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F72EA"/>
    <w:multiLevelType w:val="multilevel"/>
    <w:tmpl w:val="899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34681"/>
    <w:multiLevelType w:val="multilevel"/>
    <w:tmpl w:val="09520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CE4C19"/>
    <w:multiLevelType w:val="hybridMultilevel"/>
    <w:tmpl w:val="0824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77E7A"/>
    <w:multiLevelType w:val="hybridMultilevel"/>
    <w:tmpl w:val="CCA8BEBA"/>
    <w:lvl w:ilvl="0" w:tplc="7D882B7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7E5D72">
      <w:start w:val="1"/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AC95D6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485118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1027350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828EB8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AAB8E8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37E1A6A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E81CBE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8E73DB5"/>
    <w:multiLevelType w:val="multilevel"/>
    <w:tmpl w:val="206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7E7E9D"/>
    <w:multiLevelType w:val="multilevel"/>
    <w:tmpl w:val="46464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1C5664"/>
    <w:multiLevelType w:val="multilevel"/>
    <w:tmpl w:val="2A7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B214C9"/>
    <w:multiLevelType w:val="hybridMultilevel"/>
    <w:tmpl w:val="4E42D0D2"/>
    <w:lvl w:ilvl="0" w:tplc="B170CA58">
      <w:start w:val="7"/>
      <w:numFmt w:val="decimal"/>
      <w:lvlText w:val="%1"/>
      <w:lvlJc w:val="left"/>
      <w:pPr>
        <w:ind w:left="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BD269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409C6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EC04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158616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7A8D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4869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F252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FF48F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4"/>
  </w:num>
  <w:num w:numId="5">
    <w:abstractNumId w:val="20"/>
  </w:num>
  <w:num w:numId="6">
    <w:abstractNumId w:val="6"/>
  </w:num>
  <w:num w:numId="7">
    <w:abstractNumId w:val="23"/>
  </w:num>
  <w:num w:numId="8">
    <w:abstractNumId w:val="7"/>
  </w:num>
  <w:num w:numId="9">
    <w:abstractNumId w:val="17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"/>
  </w:num>
  <w:num w:numId="20">
    <w:abstractNumId w:val="25"/>
  </w:num>
  <w:num w:numId="21">
    <w:abstractNumId w:val="5"/>
  </w:num>
  <w:num w:numId="22">
    <w:abstractNumId w:val="11"/>
  </w:num>
  <w:num w:numId="2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1"/>
    <w:rsid w:val="00013D11"/>
    <w:rsid w:val="000235F2"/>
    <w:rsid w:val="00030D05"/>
    <w:rsid w:val="000318C0"/>
    <w:rsid w:val="00037646"/>
    <w:rsid w:val="00043416"/>
    <w:rsid w:val="00052484"/>
    <w:rsid w:val="00061372"/>
    <w:rsid w:val="00063CB0"/>
    <w:rsid w:val="00067681"/>
    <w:rsid w:val="00073504"/>
    <w:rsid w:val="00085EBB"/>
    <w:rsid w:val="00091F93"/>
    <w:rsid w:val="0009710A"/>
    <w:rsid w:val="000B35ED"/>
    <w:rsid w:val="000C5BF1"/>
    <w:rsid w:val="000D0436"/>
    <w:rsid w:val="000D2901"/>
    <w:rsid w:val="000E4826"/>
    <w:rsid w:val="000F21CF"/>
    <w:rsid w:val="00100E33"/>
    <w:rsid w:val="00107223"/>
    <w:rsid w:val="00110ECB"/>
    <w:rsid w:val="00115175"/>
    <w:rsid w:val="001308F1"/>
    <w:rsid w:val="00132AAC"/>
    <w:rsid w:val="001365E4"/>
    <w:rsid w:val="0014481A"/>
    <w:rsid w:val="001456D7"/>
    <w:rsid w:val="001462F1"/>
    <w:rsid w:val="00147256"/>
    <w:rsid w:val="001503F6"/>
    <w:rsid w:val="00153E34"/>
    <w:rsid w:val="00153EC7"/>
    <w:rsid w:val="00164900"/>
    <w:rsid w:val="0016688D"/>
    <w:rsid w:val="00171968"/>
    <w:rsid w:val="001777E2"/>
    <w:rsid w:val="0018109A"/>
    <w:rsid w:val="001865C2"/>
    <w:rsid w:val="001946D7"/>
    <w:rsid w:val="001B4E10"/>
    <w:rsid w:val="001C11D6"/>
    <w:rsid w:val="001C2730"/>
    <w:rsid w:val="001D2C76"/>
    <w:rsid w:val="001D2F42"/>
    <w:rsid w:val="001D3E17"/>
    <w:rsid w:val="001E2B4F"/>
    <w:rsid w:val="001E47DA"/>
    <w:rsid w:val="001E5778"/>
    <w:rsid w:val="001F2A01"/>
    <w:rsid w:val="002035AA"/>
    <w:rsid w:val="002068FF"/>
    <w:rsid w:val="0022276C"/>
    <w:rsid w:val="0023162F"/>
    <w:rsid w:val="00232087"/>
    <w:rsid w:val="00232AB1"/>
    <w:rsid w:val="00242E62"/>
    <w:rsid w:val="0024439A"/>
    <w:rsid w:val="00246142"/>
    <w:rsid w:val="00257084"/>
    <w:rsid w:val="00260974"/>
    <w:rsid w:val="002634C0"/>
    <w:rsid w:val="00264541"/>
    <w:rsid w:val="00271C09"/>
    <w:rsid w:val="00274A50"/>
    <w:rsid w:val="00277E5F"/>
    <w:rsid w:val="002864EC"/>
    <w:rsid w:val="00293CDD"/>
    <w:rsid w:val="002953D4"/>
    <w:rsid w:val="002A0D34"/>
    <w:rsid w:val="002A57D5"/>
    <w:rsid w:val="002B0B5E"/>
    <w:rsid w:val="002B169D"/>
    <w:rsid w:val="002C1B14"/>
    <w:rsid w:val="002C2EA8"/>
    <w:rsid w:val="002D066F"/>
    <w:rsid w:val="002D3029"/>
    <w:rsid w:val="002D316D"/>
    <w:rsid w:val="002D4EE2"/>
    <w:rsid w:val="002F4B18"/>
    <w:rsid w:val="002F7023"/>
    <w:rsid w:val="00305DAA"/>
    <w:rsid w:val="00306646"/>
    <w:rsid w:val="00311A4A"/>
    <w:rsid w:val="00317C71"/>
    <w:rsid w:val="00320672"/>
    <w:rsid w:val="00324A6C"/>
    <w:rsid w:val="00325DF1"/>
    <w:rsid w:val="0033133E"/>
    <w:rsid w:val="00332DDC"/>
    <w:rsid w:val="003411E4"/>
    <w:rsid w:val="00352B15"/>
    <w:rsid w:val="00361E77"/>
    <w:rsid w:val="00371219"/>
    <w:rsid w:val="0037642E"/>
    <w:rsid w:val="00383F57"/>
    <w:rsid w:val="003A30AD"/>
    <w:rsid w:val="003A4484"/>
    <w:rsid w:val="003B181D"/>
    <w:rsid w:val="003B1A63"/>
    <w:rsid w:val="003C08BA"/>
    <w:rsid w:val="003C0B9F"/>
    <w:rsid w:val="003C158C"/>
    <w:rsid w:val="003C4D9A"/>
    <w:rsid w:val="003F3AD2"/>
    <w:rsid w:val="00403D85"/>
    <w:rsid w:val="00410FF7"/>
    <w:rsid w:val="00412A23"/>
    <w:rsid w:val="004236E1"/>
    <w:rsid w:val="0042436C"/>
    <w:rsid w:val="004408F6"/>
    <w:rsid w:val="00440B01"/>
    <w:rsid w:val="004557DC"/>
    <w:rsid w:val="0045682B"/>
    <w:rsid w:val="00462630"/>
    <w:rsid w:val="0046285F"/>
    <w:rsid w:val="00472131"/>
    <w:rsid w:val="004741B5"/>
    <w:rsid w:val="00477F25"/>
    <w:rsid w:val="00483483"/>
    <w:rsid w:val="0048359A"/>
    <w:rsid w:val="00485783"/>
    <w:rsid w:val="00486BF0"/>
    <w:rsid w:val="00487E0B"/>
    <w:rsid w:val="004A0512"/>
    <w:rsid w:val="004A64BF"/>
    <w:rsid w:val="004B44A0"/>
    <w:rsid w:val="004F0DDF"/>
    <w:rsid w:val="004F42EE"/>
    <w:rsid w:val="004F498F"/>
    <w:rsid w:val="004F4E0C"/>
    <w:rsid w:val="005015D0"/>
    <w:rsid w:val="00514A51"/>
    <w:rsid w:val="005225D4"/>
    <w:rsid w:val="00526484"/>
    <w:rsid w:val="00530A4F"/>
    <w:rsid w:val="0053300C"/>
    <w:rsid w:val="0053690B"/>
    <w:rsid w:val="0053771D"/>
    <w:rsid w:val="00543ADB"/>
    <w:rsid w:val="0054666F"/>
    <w:rsid w:val="00553725"/>
    <w:rsid w:val="00554679"/>
    <w:rsid w:val="00555913"/>
    <w:rsid w:val="00556DD6"/>
    <w:rsid w:val="00565E0E"/>
    <w:rsid w:val="00573367"/>
    <w:rsid w:val="00574098"/>
    <w:rsid w:val="005771AD"/>
    <w:rsid w:val="00580AFE"/>
    <w:rsid w:val="005A582D"/>
    <w:rsid w:val="005B5043"/>
    <w:rsid w:val="005C024B"/>
    <w:rsid w:val="005C4CF8"/>
    <w:rsid w:val="005E5C77"/>
    <w:rsid w:val="005E6237"/>
    <w:rsid w:val="005F3B69"/>
    <w:rsid w:val="005F7523"/>
    <w:rsid w:val="00602234"/>
    <w:rsid w:val="00602D00"/>
    <w:rsid w:val="0060391C"/>
    <w:rsid w:val="00607C0E"/>
    <w:rsid w:val="006110DD"/>
    <w:rsid w:val="00617176"/>
    <w:rsid w:val="00617D57"/>
    <w:rsid w:val="0063093E"/>
    <w:rsid w:val="00632FB4"/>
    <w:rsid w:val="00634D6D"/>
    <w:rsid w:val="0064328D"/>
    <w:rsid w:val="0065171C"/>
    <w:rsid w:val="00657F07"/>
    <w:rsid w:val="00667046"/>
    <w:rsid w:val="00673F2E"/>
    <w:rsid w:val="006810A8"/>
    <w:rsid w:val="0069485E"/>
    <w:rsid w:val="00695CD7"/>
    <w:rsid w:val="006A6778"/>
    <w:rsid w:val="006A7FB2"/>
    <w:rsid w:val="006B673B"/>
    <w:rsid w:val="006C319C"/>
    <w:rsid w:val="006E117B"/>
    <w:rsid w:val="006E5959"/>
    <w:rsid w:val="006E5A36"/>
    <w:rsid w:val="006F46B5"/>
    <w:rsid w:val="00704DA7"/>
    <w:rsid w:val="00726833"/>
    <w:rsid w:val="00733951"/>
    <w:rsid w:val="00740A48"/>
    <w:rsid w:val="0074429B"/>
    <w:rsid w:val="007446C2"/>
    <w:rsid w:val="00746CA9"/>
    <w:rsid w:val="00751918"/>
    <w:rsid w:val="00751D5D"/>
    <w:rsid w:val="00751D6A"/>
    <w:rsid w:val="007572AF"/>
    <w:rsid w:val="00760456"/>
    <w:rsid w:val="00770372"/>
    <w:rsid w:val="00782412"/>
    <w:rsid w:val="007853E2"/>
    <w:rsid w:val="007945B7"/>
    <w:rsid w:val="00795AD4"/>
    <w:rsid w:val="007A31F4"/>
    <w:rsid w:val="007A710A"/>
    <w:rsid w:val="007B123E"/>
    <w:rsid w:val="007C63F9"/>
    <w:rsid w:val="007D7697"/>
    <w:rsid w:val="007E1DBF"/>
    <w:rsid w:val="007E6938"/>
    <w:rsid w:val="007F6B95"/>
    <w:rsid w:val="007F7487"/>
    <w:rsid w:val="0080582E"/>
    <w:rsid w:val="00816821"/>
    <w:rsid w:val="00821441"/>
    <w:rsid w:val="00826287"/>
    <w:rsid w:val="00832164"/>
    <w:rsid w:val="00834AB7"/>
    <w:rsid w:val="00842B29"/>
    <w:rsid w:val="00860F38"/>
    <w:rsid w:val="008625C6"/>
    <w:rsid w:val="008668C1"/>
    <w:rsid w:val="00873B73"/>
    <w:rsid w:val="00883DF0"/>
    <w:rsid w:val="0088715E"/>
    <w:rsid w:val="00896FCB"/>
    <w:rsid w:val="008A2D83"/>
    <w:rsid w:val="008A2F19"/>
    <w:rsid w:val="008A4BD3"/>
    <w:rsid w:val="008A5163"/>
    <w:rsid w:val="008B2465"/>
    <w:rsid w:val="008C235D"/>
    <w:rsid w:val="008C5CE5"/>
    <w:rsid w:val="008C6CA6"/>
    <w:rsid w:val="008D1116"/>
    <w:rsid w:val="008E165D"/>
    <w:rsid w:val="00900338"/>
    <w:rsid w:val="00900FB2"/>
    <w:rsid w:val="00901EF3"/>
    <w:rsid w:val="0090242A"/>
    <w:rsid w:val="00904705"/>
    <w:rsid w:val="00906057"/>
    <w:rsid w:val="00914DDA"/>
    <w:rsid w:val="00916122"/>
    <w:rsid w:val="00917634"/>
    <w:rsid w:val="00923B06"/>
    <w:rsid w:val="00930B4B"/>
    <w:rsid w:val="0094337B"/>
    <w:rsid w:val="009446EE"/>
    <w:rsid w:val="009459EA"/>
    <w:rsid w:val="00947FF2"/>
    <w:rsid w:val="00962302"/>
    <w:rsid w:val="00964F8F"/>
    <w:rsid w:val="009672B0"/>
    <w:rsid w:val="00983A7A"/>
    <w:rsid w:val="00992CD4"/>
    <w:rsid w:val="009965AA"/>
    <w:rsid w:val="009A29A1"/>
    <w:rsid w:val="009A4BF7"/>
    <w:rsid w:val="009A623C"/>
    <w:rsid w:val="009A7406"/>
    <w:rsid w:val="009C0399"/>
    <w:rsid w:val="009C0716"/>
    <w:rsid w:val="009D678E"/>
    <w:rsid w:val="009F18DE"/>
    <w:rsid w:val="009F70EA"/>
    <w:rsid w:val="00A022FA"/>
    <w:rsid w:val="00A051B6"/>
    <w:rsid w:val="00A11326"/>
    <w:rsid w:val="00A121F0"/>
    <w:rsid w:val="00A316A1"/>
    <w:rsid w:val="00A44332"/>
    <w:rsid w:val="00A60B85"/>
    <w:rsid w:val="00A61B1E"/>
    <w:rsid w:val="00A61F78"/>
    <w:rsid w:val="00A65F3D"/>
    <w:rsid w:val="00A83BCE"/>
    <w:rsid w:val="00A9030A"/>
    <w:rsid w:val="00A96DD1"/>
    <w:rsid w:val="00AA0759"/>
    <w:rsid w:val="00AA195C"/>
    <w:rsid w:val="00AA1F6A"/>
    <w:rsid w:val="00AA306B"/>
    <w:rsid w:val="00AB4C97"/>
    <w:rsid w:val="00AD6450"/>
    <w:rsid w:val="00AF077E"/>
    <w:rsid w:val="00AF5C37"/>
    <w:rsid w:val="00AF6886"/>
    <w:rsid w:val="00B20933"/>
    <w:rsid w:val="00B3519D"/>
    <w:rsid w:val="00B4664D"/>
    <w:rsid w:val="00B63A7F"/>
    <w:rsid w:val="00B63D4B"/>
    <w:rsid w:val="00B74517"/>
    <w:rsid w:val="00B769E3"/>
    <w:rsid w:val="00B77928"/>
    <w:rsid w:val="00B80959"/>
    <w:rsid w:val="00B848D8"/>
    <w:rsid w:val="00B84BBD"/>
    <w:rsid w:val="00B87336"/>
    <w:rsid w:val="00B87EEA"/>
    <w:rsid w:val="00B9174C"/>
    <w:rsid w:val="00B94787"/>
    <w:rsid w:val="00BA62B4"/>
    <w:rsid w:val="00BA6AFA"/>
    <w:rsid w:val="00BB31D2"/>
    <w:rsid w:val="00BC540B"/>
    <w:rsid w:val="00BC56A8"/>
    <w:rsid w:val="00BC5CAF"/>
    <w:rsid w:val="00BD5CB6"/>
    <w:rsid w:val="00BE1FF1"/>
    <w:rsid w:val="00BE6161"/>
    <w:rsid w:val="00BF5592"/>
    <w:rsid w:val="00BF690D"/>
    <w:rsid w:val="00BF6AAD"/>
    <w:rsid w:val="00C03CD8"/>
    <w:rsid w:val="00C15329"/>
    <w:rsid w:val="00C15E5F"/>
    <w:rsid w:val="00C205A3"/>
    <w:rsid w:val="00C24C91"/>
    <w:rsid w:val="00C326B0"/>
    <w:rsid w:val="00C32E86"/>
    <w:rsid w:val="00C33E47"/>
    <w:rsid w:val="00C47196"/>
    <w:rsid w:val="00C763F7"/>
    <w:rsid w:val="00C86AD7"/>
    <w:rsid w:val="00C925DD"/>
    <w:rsid w:val="00C944C5"/>
    <w:rsid w:val="00C96ABB"/>
    <w:rsid w:val="00CA252C"/>
    <w:rsid w:val="00CA561D"/>
    <w:rsid w:val="00CA7790"/>
    <w:rsid w:val="00CB09CB"/>
    <w:rsid w:val="00CE43A7"/>
    <w:rsid w:val="00CE586A"/>
    <w:rsid w:val="00CE5DD8"/>
    <w:rsid w:val="00CF08AA"/>
    <w:rsid w:val="00CF2B01"/>
    <w:rsid w:val="00CF578C"/>
    <w:rsid w:val="00D03996"/>
    <w:rsid w:val="00D24939"/>
    <w:rsid w:val="00D25FCD"/>
    <w:rsid w:val="00D33CAC"/>
    <w:rsid w:val="00D34050"/>
    <w:rsid w:val="00D352BD"/>
    <w:rsid w:val="00D53280"/>
    <w:rsid w:val="00D6441A"/>
    <w:rsid w:val="00D66C74"/>
    <w:rsid w:val="00D75A80"/>
    <w:rsid w:val="00D77515"/>
    <w:rsid w:val="00D80E45"/>
    <w:rsid w:val="00D9199B"/>
    <w:rsid w:val="00DB23BA"/>
    <w:rsid w:val="00DB712A"/>
    <w:rsid w:val="00DD736D"/>
    <w:rsid w:val="00DD758E"/>
    <w:rsid w:val="00DF3B91"/>
    <w:rsid w:val="00DF51DC"/>
    <w:rsid w:val="00DF5225"/>
    <w:rsid w:val="00DF6F47"/>
    <w:rsid w:val="00E04DEB"/>
    <w:rsid w:val="00E11156"/>
    <w:rsid w:val="00E122DF"/>
    <w:rsid w:val="00E27229"/>
    <w:rsid w:val="00E306B6"/>
    <w:rsid w:val="00E31D15"/>
    <w:rsid w:val="00E34979"/>
    <w:rsid w:val="00E40221"/>
    <w:rsid w:val="00E62E66"/>
    <w:rsid w:val="00E72F78"/>
    <w:rsid w:val="00E73375"/>
    <w:rsid w:val="00E7456E"/>
    <w:rsid w:val="00E74ED9"/>
    <w:rsid w:val="00E90572"/>
    <w:rsid w:val="00E91027"/>
    <w:rsid w:val="00E9542A"/>
    <w:rsid w:val="00EA3F2C"/>
    <w:rsid w:val="00EA6617"/>
    <w:rsid w:val="00EA7A07"/>
    <w:rsid w:val="00EB7CC4"/>
    <w:rsid w:val="00EC34BF"/>
    <w:rsid w:val="00ED615D"/>
    <w:rsid w:val="00EE2A06"/>
    <w:rsid w:val="00EE65AC"/>
    <w:rsid w:val="00EE6CC3"/>
    <w:rsid w:val="00EF0049"/>
    <w:rsid w:val="00EF3F51"/>
    <w:rsid w:val="00F039D0"/>
    <w:rsid w:val="00F26E6F"/>
    <w:rsid w:val="00F36056"/>
    <w:rsid w:val="00F45711"/>
    <w:rsid w:val="00F5084C"/>
    <w:rsid w:val="00F536DD"/>
    <w:rsid w:val="00F55277"/>
    <w:rsid w:val="00F559D2"/>
    <w:rsid w:val="00F713FB"/>
    <w:rsid w:val="00F8063B"/>
    <w:rsid w:val="00F84CCA"/>
    <w:rsid w:val="00F87DA4"/>
    <w:rsid w:val="00FA0C0E"/>
    <w:rsid w:val="00FA6F7B"/>
    <w:rsid w:val="00FC03F3"/>
    <w:rsid w:val="00FC556C"/>
    <w:rsid w:val="00FC758E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CE45"/>
  <w15:docId w15:val="{2DBEF0B9-B54B-4050-A5BC-1AAB1B3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E5"/>
  </w:style>
  <w:style w:type="paragraph" w:styleId="1">
    <w:name w:val="heading 1"/>
    <w:next w:val="a"/>
    <w:link w:val="10"/>
    <w:uiPriority w:val="9"/>
    <w:qFormat/>
    <w:rsid w:val="00C205A3"/>
    <w:pPr>
      <w:keepNext/>
      <w:keepLines/>
      <w:spacing w:after="14" w:line="266" w:lineRule="auto"/>
      <w:ind w:left="492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778"/>
  </w:style>
  <w:style w:type="paragraph" w:styleId="a6">
    <w:name w:val="footer"/>
    <w:basedOn w:val="a"/>
    <w:link w:val="a7"/>
    <w:uiPriority w:val="99"/>
    <w:unhideWhenUsed/>
    <w:rsid w:val="001E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778"/>
  </w:style>
  <w:style w:type="paragraph" w:customStyle="1" w:styleId="a-txt">
    <w:name w:val="a-txt"/>
    <w:basedOn w:val="a"/>
    <w:rsid w:val="001B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E10"/>
  </w:style>
  <w:style w:type="paragraph" w:customStyle="1" w:styleId="c3">
    <w:name w:val="c3"/>
    <w:basedOn w:val="a"/>
    <w:rsid w:val="00E1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22DF"/>
  </w:style>
  <w:style w:type="paragraph" w:customStyle="1" w:styleId="c6">
    <w:name w:val="c6"/>
    <w:basedOn w:val="a"/>
    <w:rsid w:val="00E1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22DF"/>
  </w:style>
  <w:style w:type="table" w:styleId="a8">
    <w:name w:val="Table Grid"/>
    <w:basedOn w:val="a1"/>
    <w:uiPriority w:val="59"/>
    <w:rsid w:val="0083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A4BF7"/>
    <w:pPr>
      <w:ind w:left="720"/>
      <w:contextualSpacing/>
    </w:pPr>
  </w:style>
  <w:style w:type="character" w:styleId="aa">
    <w:name w:val="Strong"/>
    <w:basedOn w:val="a0"/>
    <w:uiPriority w:val="22"/>
    <w:qFormat/>
    <w:rsid w:val="00EC34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05A3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703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semiHidden/>
    <w:unhideWhenUsed/>
    <w:rsid w:val="00667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8187">
          <w:blockQuote w:val="1"/>
          <w:marLeft w:val="0"/>
          <w:marRight w:val="0"/>
          <w:marTop w:val="480"/>
          <w:marBottom w:val="480"/>
          <w:divBdr>
            <w:top w:val="none" w:sz="0" w:space="15" w:color="759E2E"/>
            <w:left w:val="none" w:sz="0" w:space="15" w:color="759E2E"/>
            <w:bottom w:val="none" w:sz="0" w:space="15" w:color="759E2E"/>
            <w:right w:val="none" w:sz="0" w:space="15" w:color="759E2E"/>
          </w:divBdr>
        </w:div>
      </w:divsChild>
    </w:div>
    <w:div w:id="1101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02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2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856">
              <w:marLeft w:val="0"/>
              <w:marRight w:val="0"/>
              <w:marTop w:val="300"/>
              <w:marBottom w:val="300"/>
              <w:divBdr>
                <w:top w:val="single" w:sz="6" w:space="7" w:color="E2E2E2"/>
                <w:left w:val="none" w:sz="0" w:space="0" w:color="auto"/>
                <w:bottom w:val="single" w:sz="6" w:space="7" w:color="E2E2E2"/>
                <w:right w:val="none" w:sz="0" w:space="0" w:color="auto"/>
              </w:divBdr>
            </w:div>
          </w:divsChild>
        </w:div>
        <w:div w:id="634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9128">
          <w:marLeft w:val="0"/>
          <w:marRight w:val="0"/>
          <w:marTop w:val="0"/>
          <w:marBottom w:val="300"/>
          <w:divBdr>
            <w:top w:val="single" w:sz="6" w:space="6" w:color="DDE4EA"/>
            <w:left w:val="single" w:sz="36" w:space="24" w:color="E85319"/>
            <w:bottom w:val="single" w:sz="6" w:space="6" w:color="DDE4EA"/>
            <w:right w:val="single" w:sz="6" w:space="24" w:color="DDE4EA"/>
          </w:divBdr>
        </w:div>
      </w:divsChild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080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574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233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98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4394"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3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ladzdor.ru/catalog/izdeliya_dlya_sustavov/" TargetMode="External"/><Relationship Id="rId18" Type="http://schemas.openxmlformats.org/officeDocument/2006/relationships/hyperlink" Target="https://kladzdor.ru/catalog/binty-teypy/polimernye_i_elastichnye_binty/vata_dlya_polimernykh_bintov_komf_ort_k_420_10_sm_10m/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yl.ru/article/292943/nalojenie-povyazok-tehnika-nalojeniya-vidyi-povyazok#image1612284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sustavlive.ru/wp-content/uploads/2016/05/vyvih-golenostopa.jpg" TargetMode="External"/><Relationship Id="rId28" Type="http://schemas.openxmlformats.org/officeDocument/2006/relationships/image" Target="media/image14.jpeg"/><Relationship Id="rId10" Type="http://schemas.openxmlformats.org/officeDocument/2006/relationships/hyperlink" Target="https://kladzdor.ru/catalog/binty-teypy/polimernye_i_elastichnye_binty/" TargetMode="External"/><Relationship Id="rId19" Type="http://schemas.openxmlformats.org/officeDocument/2006/relationships/hyperlink" Target="https://stolichki.ru/stati/7-produktov-dlya-sustav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ladzdor.ru/catalog/binty-teypy/polimernye_i_elastichnye_binty/bint_meditsinskiy_elastichnyy_vyazanyy_5_0_08m/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B08F-2E59-4880-9315-F5E7913B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2023-01-17T12:43:00Z</dcterms:created>
  <dcterms:modified xsi:type="dcterms:W3CDTF">2023-01-18T05:17:00Z</dcterms:modified>
</cp:coreProperties>
</file>