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143" w:rsidRDefault="00496143" w:rsidP="004961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eastAsia="ru-RU"/>
        </w:rPr>
      </w:pPr>
    </w:p>
    <w:p w:rsidR="003D3816" w:rsidRDefault="003D3816" w:rsidP="0049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 </w:t>
      </w:r>
    </w:p>
    <w:p w:rsidR="00496143" w:rsidRPr="009D2496" w:rsidRDefault="003D3816" w:rsidP="0049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«Мегаполис» Брянского района»</w:t>
      </w:r>
    </w:p>
    <w:p w:rsidR="00496143" w:rsidRPr="009D2496" w:rsidRDefault="00496143" w:rsidP="0049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143" w:rsidRPr="009D2496" w:rsidRDefault="00496143" w:rsidP="0049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143" w:rsidRPr="009D2496" w:rsidRDefault="00496143" w:rsidP="0049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143" w:rsidRPr="009D2496" w:rsidRDefault="00496143" w:rsidP="0049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143" w:rsidRDefault="00496143" w:rsidP="0049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143" w:rsidRDefault="00496143" w:rsidP="0049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816" w:rsidRDefault="003D3816" w:rsidP="0049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816" w:rsidRDefault="003D3816" w:rsidP="0049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816" w:rsidRDefault="003D3816" w:rsidP="0049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816" w:rsidRDefault="003D3816" w:rsidP="0049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816" w:rsidRDefault="003D3816" w:rsidP="0049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816" w:rsidRDefault="003D3816" w:rsidP="0049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816" w:rsidRPr="009D2496" w:rsidRDefault="003D3816" w:rsidP="0049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143" w:rsidRPr="009D2496" w:rsidRDefault="00496143" w:rsidP="0049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143" w:rsidRPr="009D2496" w:rsidRDefault="00496143" w:rsidP="0049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143" w:rsidRPr="009D2496" w:rsidRDefault="00496143" w:rsidP="0049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143" w:rsidRPr="009D2496" w:rsidRDefault="00496143" w:rsidP="004961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143" w:rsidRPr="009D2496" w:rsidRDefault="00496143" w:rsidP="0049614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0"/>
          <w:szCs w:val="40"/>
        </w:rPr>
      </w:pPr>
      <w:r w:rsidRPr="009D2496">
        <w:rPr>
          <w:rFonts w:ascii="Times New Roman" w:hAnsi="Times New Roman" w:cs="Times New Roman"/>
          <w:b/>
          <w:sz w:val="40"/>
          <w:szCs w:val="40"/>
        </w:rPr>
        <w:t>Доклад на тему:</w:t>
      </w:r>
    </w:p>
    <w:p w:rsidR="00496143" w:rsidRPr="009D2496" w:rsidRDefault="00496143" w:rsidP="0049614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0"/>
          <w:szCs w:val="40"/>
        </w:rPr>
      </w:pPr>
    </w:p>
    <w:p w:rsidR="00496143" w:rsidRDefault="00496143" w:rsidP="0049614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2496">
        <w:rPr>
          <w:rFonts w:ascii="Times New Roman" w:hAnsi="Times New Roman" w:cs="Times New Roman"/>
          <w:b/>
          <w:sz w:val="48"/>
          <w:szCs w:val="48"/>
        </w:rPr>
        <w:t>«Технология проектной деятельности</w:t>
      </w:r>
    </w:p>
    <w:p w:rsidR="00496143" w:rsidRPr="009D2496" w:rsidRDefault="00496143" w:rsidP="0049614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2496">
        <w:rPr>
          <w:rFonts w:ascii="Times New Roman" w:hAnsi="Times New Roman" w:cs="Times New Roman"/>
          <w:b/>
          <w:sz w:val="48"/>
          <w:szCs w:val="48"/>
        </w:rPr>
        <w:t>в ДОУ»</w:t>
      </w:r>
    </w:p>
    <w:p w:rsidR="00496143" w:rsidRPr="009D2496" w:rsidRDefault="00496143" w:rsidP="00496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143" w:rsidRPr="009D2496" w:rsidRDefault="00496143" w:rsidP="00496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143" w:rsidRPr="009D2496" w:rsidRDefault="00496143" w:rsidP="00496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143" w:rsidRPr="009D2496" w:rsidRDefault="00496143" w:rsidP="00496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143" w:rsidRPr="009D2496" w:rsidRDefault="00496143" w:rsidP="00496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143" w:rsidRPr="009D2496" w:rsidRDefault="00496143" w:rsidP="00496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143" w:rsidRPr="009D2496" w:rsidRDefault="00496143" w:rsidP="00496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143" w:rsidRPr="009D2496" w:rsidRDefault="00496143" w:rsidP="00496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143" w:rsidRPr="009D2496" w:rsidRDefault="00496143" w:rsidP="00496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143" w:rsidRPr="009D2496" w:rsidRDefault="00496143" w:rsidP="004961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143" w:rsidRPr="009D2496" w:rsidRDefault="00496143" w:rsidP="00496143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9D2496">
        <w:rPr>
          <w:rFonts w:ascii="Times New Roman" w:hAnsi="Times New Roman" w:cs="Times New Roman"/>
          <w:b/>
          <w:sz w:val="28"/>
          <w:szCs w:val="28"/>
        </w:rPr>
        <w:t>Подготовил:</w:t>
      </w:r>
      <w:r w:rsidRPr="009D2496">
        <w:rPr>
          <w:rFonts w:ascii="Times New Roman" w:hAnsi="Times New Roman" w:cs="Times New Roman"/>
          <w:sz w:val="28"/>
          <w:szCs w:val="28"/>
        </w:rPr>
        <w:t xml:space="preserve"> воспитатель,</w:t>
      </w:r>
    </w:p>
    <w:p w:rsidR="00496143" w:rsidRPr="009D2496" w:rsidRDefault="003D3816" w:rsidP="00496143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Лопатко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:rsidR="00496143" w:rsidRPr="009D2496" w:rsidRDefault="00496143" w:rsidP="00496143">
      <w:pPr>
        <w:spacing w:after="0" w:line="240" w:lineRule="auto"/>
        <w:rPr>
          <w:rFonts w:ascii="Times New Roman" w:hAnsi="Times New Roman" w:cs="Times New Roman"/>
        </w:rPr>
      </w:pPr>
    </w:p>
    <w:p w:rsidR="00496143" w:rsidRPr="009D2496" w:rsidRDefault="00496143" w:rsidP="00496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43" w:rsidRDefault="00496143" w:rsidP="00496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43" w:rsidRPr="009D2496" w:rsidRDefault="00496143" w:rsidP="00496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43" w:rsidRPr="009D2496" w:rsidRDefault="00496143" w:rsidP="00496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43" w:rsidRPr="009D2496" w:rsidRDefault="00496143" w:rsidP="00496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43" w:rsidRPr="009D2496" w:rsidRDefault="00496143" w:rsidP="00496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43" w:rsidRDefault="00496143" w:rsidP="00496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43" w:rsidRPr="009D2496" w:rsidRDefault="00496143" w:rsidP="00496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143" w:rsidRPr="009D2496" w:rsidRDefault="00496143" w:rsidP="00496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143" w:rsidRDefault="00496143" w:rsidP="00496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D2496">
        <w:rPr>
          <w:rFonts w:ascii="Times New Roman" w:hAnsi="Times New Roman" w:cs="Times New Roman"/>
          <w:sz w:val="28"/>
          <w:szCs w:val="28"/>
        </w:rPr>
        <w:t>п.Пу</w:t>
      </w:r>
      <w:r w:rsidR="003D3816">
        <w:rPr>
          <w:rFonts w:ascii="Times New Roman" w:hAnsi="Times New Roman" w:cs="Times New Roman"/>
          <w:sz w:val="28"/>
          <w:szCs w:val="28"/>
        </w:rPr>
        <w:t>тевка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D2496">
        <w:rPr>
          <w:rFonts w:ascii="Times New Roman" w:hAnsi="Times New Roman" w:cs="Times New Roman"/>
          <w:sz w:val="28"/>
          <w:szCs w:val="28"/>
        </w:rPr>
        <w:t xml:space="preserve"> 20</w:t>
      </w:r>
      <w:r w:rsidR="003D381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6143" w:rsidRDefault="00496143" w:rsidP="00496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143" w:rsidRPr="0047239F" w:rsidRDefault="00496143" w:rsidP="00496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39F">
        <w:rPr>
          <w:rFonts w:ascii="Times New Roman" w:hAnsi="Times New Roman" w:cs="Times New Roman"/>
          <w:b/>
          <w:sz w:val="28"/>
          <w:szCs w:val="28"/>
        </w:rPr>
        <w:lastRenderedPageBreak/>
        <w:t>«Технология проектной деятельности в ДОУ»</w:t>
      </w:r>
    </w:p>
    <w:p w:rsidR="00496143" w:rsidRDefault="00496143" w:rsidP="004961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6143" w:rsidRPr="0047239F" w:rsidRDefault="00496143" w:rsidP="00496143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bookmarkStart w:id="0" w:name="bookmark2"/>
      <w:r w:rsidRPr="0047239F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Актуальность включения проектной деятельности </w:t>
      </w:r>
    </w:p>
    <w:p w:rsidR="00496143" w:rsidRPr="0047239F" w:rsidRDefault="00496143" w:rsidP="00496143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47239F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в образовательный процесс ДОО</w:t>
      </w:r>
      <w:bookmarkEnd w:id="0"/>
    </w:p>
    <w:p w:rsidR="00496143" w:rsidRPr="00A82A97" w:rsidRDefault="00496143" w:rsidP="00496143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Актуальность проектной деятельности в настоящее время обусловлена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рядом причин. Во-первых, положения федерального государственного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стандарта дошкольного образования (ФГОС ДО) 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структуре основной образовательной программы ориентируют дошкольные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учреждения на отказ от учебной модели обучения и развитие проявлений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самостоятельной познавательной активности у детей, что целиком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полностью соответствует принципам технологии проектной деятельности, 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именно: содержание проекта - это комплекс различных видов деятельности,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самостоятельный исследовательский поиск - его непременная часть.</w:t>
      </w:r>
    </w:p>
    <w:p w:rsidR="00496143" w:rsidRPr="00A82A97" w:rsidRDefault="00496143" w:rsidP="00496143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Во-вторых, произошло включение проектной деятельности в структуру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примерных основных общеобразовательных программ дошкольного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образования. И, в-третьих, технология проектной деятельности сегодня широко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используется в школе, как в урочной, так и во внеурочной деятельности, что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ориентирует дошкольные учреждения на формирование умений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предпосылок проектной деятельности уже в дошкольном возрасте.</w:t>
      </w:r>
    </w:p>
    <w:p w:rsidR="00496143" w:rsidRPr="00A82A97" w:rsidRDefault="00496143" w:rsidP="00496143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ожно добавить и ещё одну из причин актуальности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проектной деятельности: реализация проектов в ДОУО способствует 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только развитию у детей самостоятельной познавательной активности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навыков исследовательского поиска, но и коренной переориентации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мышления педагогов и воспитателей при выстраивании образовательного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процесса. Ведь, ни для кого не секрет, что введение ФГОС ДО обозначило 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только проблемы перестроения образовательного процесса, но и выявило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проблемы, связанные с необходимостью обучения педагогических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работников работе в новых условиях. Освоение педагогом технологии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проектной деятельности автоматически переориентирует его от реализации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учебной модели к модели совместной деятельности с детьми.</w:t>
      </w:r>
    </w:p>
    <w:p w:rsidR="00496143" w:rsidRPr="00A82A97" w:rsidRDefault="00496143" w:rsidP="00496143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Таким образом, актуальность и востребованность проектной технологии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ДОУ обусловлена как современными требованиями, так и потребностями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детей и педагогов в современном качестве образовательной деятельности.</w:t>
      </w:r>
    </w:p>
    <w:p w:rsidR="00496143" w:rsidRPr="0047239F" w:rsidRDefault="00496143" w:rsidP="00496143">
      <w:pPr>
        <w:pStyle w:val="10"/>
        <w:keepNext/>
        <w:keepLines/>
        <w:shd w:val="clear" w:color="auto" w:fill="auto"/>
        <w:spacing w:before="0" w:after="0" w:line="240" w:lineRule="auto"/>
        <w:ind w:firstLine="740"/>
        <w:rPr>
          <w:i/>
          <w:sz w:val="24"/>
          <w:szCs w:val="24"/>
        </w:rPr>
      </w:pPr>
      <w:bookmarkStart w:id="1" w:name="bookmark3"/>
      <w:r w:rsidRPr="0047239F">
        <w:rPr>
          <w:i/>
          <w:color w:val="000000"/>
          <w:sz w:val="24"/>
          <w:szCs w:val="24"/>
          <w:lang w:eastAsia="ru-RU" w:bidi="ru-RU"/>
        </w:rPr>
        <w:t>Основные особенности, этапы и элементы технологии проектной деятельности в ДОО</w:t>
      </w:r>
      <w:bookmarkEnd w:id="1"/>
    </w:p>
    <w:p w:rsidR="00496143" w:rsidRPr="00A82A97" w:rsidRDefault="00496143" w:rsidP="00496143">
      <w:pPr>
        <w:keepNext/>
        <w:keepLines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Какую деятельность можно называть проектной?</w:t>
      </w:r>
      <w:bookmarkEnd w:id="2"/>
    </w:p>
    <w:p w:rsidR="00496143" w:rsidRPr="00A82A97" w:rsidRDefault="00496143" w:rsidP="00496143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Приведём несколько принципиальных отличий проектной деятельности.</w:t>
      </w:r>
    </w:p>
    <w:p w:rsidR="00496143" w:rsidRDefault="00496143" w:rsidP="00496143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Во-первых, это та </w:t>
      </w:r>
      <w:r w:rsidRPr="00A82A97">
        <w:rPr>
          <w:rStyle w:val="2"/>
          <w:rFonts w:eastAsiaTheme="minorHAnsi"/>
          <w:sz w:val="24"/>
          <w:szCs w:val="24"/>
        </w:rPr>
        <w:t>деятельность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A82A97">
        <w:rPr>
          <w:rStyle w:val="2"/>
          <w:rFonts w:eastAsiaTheme="minorHAnsi"/>
          <w:sz w:val="24"/>
          <w:szCs w:val="24"/>
        </w:rPr>
        <w:t xml:space="preserve">в основе которой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лежит </w:t>
      </w:r>
      <w:r w:rsidRPr="00A82A97">
        <w:rPr>
          <w:rStyle w:val="2"/>
          <w:rFonts w:eastAsiaTheme="minorHAnsi"/>
          <w:sz w:val="24"/>
          <w:szCs w:val="24"/>
        </w:rPr>
        <w:t>метод проектов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Style w:val="20"/>
          <w:rFonts w:eastAsiaTheme="minorHAnsi"/>
          <w:sz w:val="24"/>
          <w:szCs w:val="24"/>
        </w:rPr>
        <w:t>Метод проектов</w:t>
      </w:r>
      <w:r w:rsidRPr="00A82A97">
        <w:rPr>
          <w:rStyle w:val="21"/>
          <w:rFonts w:eastAsiaTheme="minorHAnsi"/>
          <w:sz w:val="24"/>
          <w:szCs w:val="24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это совокупность приёмов и действий для достижения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дидактической цели через детальную разработку проблемы, которая должна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завершиться вполне реальным, осязаемым практическим результатом,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оформленным тем или иным образом. Т.е., если говорить проще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это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Style w:val="2"/>
          <w:rFonts w:eastAsiaTheme="minorHAnsi"/>
          <w:sz w:val="24"/>
          <w:szCs w:val="24"/>
        </w:rPr>
        <w:t>совокупность последовательных действий</w:t>
      </w:r>
      <w:r>
        <w:rPr>
          <w:rStyle w:val="2"/>
          <w:rFonts w:eastAsiaTheme="minorHAnsi"/>
          <w:sz w:val="24"/>
          <w:szCs w:val="24"/>
        </w:rPr>
        <w:t xml:space="preserve">. </w:t>
      </w:r>
    </w:p>
    <w:p w:rsidR="00496143" w:rsidRPr="00A82A97" w:rsidRDefault="00496143" w:rsidP="00496143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Можно выделить </w:t>
      </w:r>
      <w:r w:rsidRPr="00A82A97">
        <w:rPr>
          <w:rStyle w:val="2"/>
          <w:rFonts w:eastAsiaTheme="minorHAnsi"/>
          <w:sz w:val="24"/>
          <w:szCs w:val="24"/>
        </w:rPr>
        <w:t>основные этапы их проведения:</w:t>
      </w:r>
    </w:p>
    <w:p w:rsidR="00496143" w:rsidRPr="00A82A97" w:rsidRDefault="00496143" w:rsidP="00496143">
      <w:pPr>
        <w:widowControl w:val="0"/>
        <w:numPr>
          <w:ilvl w:val="0"/>
          <w:numId w:val="1"/>
        </w:numPr>
        <w:tabs>
          <w:tab w:val="left" w:pos="997"/>
        </w:tabs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82A97">
        <w:rPr>
          <w:rStyle w:val="20"/>
          <w:rFonts w:eastAsiaTheme="minorHAnsi"/>
          <w:sz w:val="24"/>
          <w:szCs w:val="24"/>
        </w:rPr>
        <w:t>организационный</w:t>
      </w:r>
      <w:r w:rsidRPr="00A82A97">
        <w:rPr>
          <w:rStyle w:val="2"/>
          <w:rFonts w:eastAsiaTheme="minorHAnsi"/>
          <w:sz w:val="24"/>
          <w:szCs w:val="24"/>
        </w:rPr>
        <w:t xml:space="preserve">,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процессе которого педагоги тщательно готовятся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проведению проекта: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115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разрабатывают идею и ставят задачи проекта,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115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планируют основные этапы и структуру проекта,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115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предварительно формулируют проблему, выдвигаемую для решения,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115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подбирают литературу, наглядный и дидактический материал,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116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проводят опрос и оценку уровня знаний детей по тематике проекта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т.п.;</w:t>
      </w:r>
    </w:p>
    <w:p w:rsidR="00496143" w:rsidRPr="00A82A97" w:rsidRDefault="00496143" w:rsidP="00496143">
      <w:pPr>
        <w:widowControl w:val="0"/>
        <w:numPr>
          <w:ilvl w:val="0"/>
          <w:numId w:val="1"/>
        </w:numPr>
        <w:tabs>
          <w:tab w:val="left" w:pos="997"/>
        </w:tabs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82A97">
        <w:rPr>
          <w:rStyle w:val="20"/>
          <w:rFonts w:eastAsiaTheme="minorHAnsi"/>
          <w:sz w:val="24"/>
          <w:szCs w:val="24"/>
        </w:rPr>
        <w:t>продуктивный</w:t>
      </w:r>
      <w:r w:rsidRPr="00A82A97">
        <w:rPr>
          <w:rStyle w:val="2"/>
          <w:rFonts w:eastAsiaTheme="minorHAnsi"/>
          <w:sz w:val="24"/>
          <w:szCs w:val="24"/>
        </w:rPr>
        <w:t xml:space="preserve">,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представляющий совместную деятельность детей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взрослых по решению проблемы и задач проекта: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115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введение в проблему («вживание» в «сюжетную» ситуацию),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115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формулирование проблемы,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115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совместное планирование и обсуждение предстоящей совместной или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индивидуальной деятельности,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116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непосредственное поэтапное решение проблемы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установленным планом;</w:t>
      </w:r>
    </w:p>
    <w:p w:rsidR="00496143" w:rsidRPr="00A82A97" w:rsidRDefault="00496143" w:rsidP="00496143">
      <w:pPr>
        <w:widowControl w:val="0"/>
        <w:numPr>
          <w:ilvl w:val="0"/>
          <w:numId w:val="1"/>
        </w:numPr>
        <w:tabs>
          <w:tab w:val="left" w:pos="997"/>
        </w:tabs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proofErr w:type="spellStart"/>
      <w:r w:rsidRPr="00A82A97">
        <w:rPr>
          <w:rStyle w:val="20"/>
          <w:rFonts w:eastAsiaTheme="minorHAnsi"/>
          <w:sz w:val="24"/>
          <w:szCs w:val="24"/>
        </w:rPr>
        <w:t>презентативный</w:t>
      </w:r>
      <w:proofErr w:type="spellEnd"/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(подготовка и представление результатов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деятельности),</w:t>
      </w:r>
    </w:p>
    <w:p w:rsidR="00496143" w:rsidRPr="00772F0C" w:rsidRDefault="00496143" w:rsidP="00496143">
      <w:pPr>
        <w:widowControl w:val="0"/>
        <w:numPr>
          <w:ilvl w:val="0"/>
          <w:numId w:val="1"/>
        </w:numPr>
        <w:tabs>
          <w:tab w:val="left" w:pos="997"/>
        </w:tabs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772F0C">
        <w:rPr>
          <w:rStyle w:val="20"/>
          <w:rFonts w:eastAsiaTheme="minorHAnsi"/>
          <w:sz w:val="24"/>
          <w:szCs w:val="24"/>
        </w:rPr>
        <w:t>итоговый</w:t>
      </w:r>
      <w:r w:rsidRPr="00772F0C">
        <w:rPr>
          <w:rStyle w:val="2"/>
          <w:rFonts w:eastAsiaTheme="minorHAnsi"/>
          <w:sz w:val="24"/>
          <w:szCs w:val="24"/>
        </w:rPr>
        <w:t xml:space="preserve">, 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котором происходит совместное обсуждение хода и результатов проекта, постановка новой проблемы.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96143" w:rsidRPr="00772F0C" w:rsidRDefault="00496143" w:rsidP="00496143">
      <w:pPr>
        <w:widowControl w:val="0"/>
        <w:tabs>
          <w:tab w:val="left" w:pos="997"/>
        </w:tabs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:rsidR="00496143" w:rsidRPr="0047239F" w:rsidRDefault="00496143" w:rsidP="00496143">
      <w:pPr>
        <w:keepNext/>
        <w:keepLines/>
        <w:spacing w:after="0" w:line="240" w:lineRule="auto"/>
        <w:ind w:firstLine="7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bookmark5"/>
      <w:r w:rsidRPr="0047239F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Особенности технологии и методики проектной деятельности в работе</w:t>
      </w:r>
      <w:bookmarkEnd w:id="3"/>
    </w:p>
    <w:p w:rsidR="00496143" w:rsidRPr="0047239F" w:rsidRDefault="00496143" w:rsidP="00496143">
      <w:pPr>
        <w:keepNext/>
        <w:keepLines/>
        <w:spacing w:after="0" w:line="240" w:lineRule="auto"/>
        <w:ind w:firstLine="7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bookmark6"/>
      <w:r w:rsidRPr="0047239F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с детьми дошкольного возраста</w:t>
      </w:r>
      <w:bookmarkEnd w:id="4"/>
    </w:p>
    <w:p w:rsidR="00496143" w:rsidRPr="00A82A97" w:rsidRDefault="00496143" w:rsidP="00496143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Перечень </w:t>
      </w:r>
      <w:r w:rsidRPr="00A82A97">
        <w:rPr>
          <w:rStyle w:val="2"/>
          <w:rFonts w:eastAsiaTheme="minorHAnsi"/>
          <w:sz w:val="24"/>
          <w:szCs w:val="24"/>
        </w:rPr>
        <w:t xml:space="preserve">особенностей проектной деятельности в условиях ДОУ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быть достаточно продолжительным, поскольку специфика возраста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развития детей-дошкольников достаточно своеобразна и уникальна. 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выделим несколько наиболее характерных особенностей.</w:t>
      </w:r>
    </w:p>
    <w:p w:rsidR="00496143" w:rsidRPr="00772F0C" w:rsidRDefault="00496143" w:rsidP="00496143">
      <w:pPr>
        <w:widowControl w:val="0"/>
        <w:numPr>
          <w:ilvl w:val="0"/>
          <w:numId w:val="3"/>
        </w:numPr>
        <w:tabs>
          <w:tab w:val="left" w:pos="54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72F0C">
        <w:rPr>
          <w:rStyle w:val="22"/>
          <w:rFonts w:eastAsiaTheme="minorHAnsi"/>
          <w:sz w:val="24"/>
          <w:szCs w:val="24"/>
        </w:rPr>
        <w:t>Необходимость участия воспитателя как организатора и</w:t>
      </w:r>
      <w:r w:rsidRPr="00772F0C">
        <w:rPr>
          <w:rStyle w:val="22"/>
          <w:rFonts w:eastAsiaTheme="minorHAnsi"/>
          <w:sz w:val="24"/>
          <w:szCs w:val="24"/>
        </w:rPr>
        <w:br/>
        <w:t>координатора деятельности в проекте.</w:t>
      </w:r>
      <w:r w:rsidRPr="00772F0C">
        <w:rPr>
          <w:rStyle w:val="227pt"/>
          <w:rFonts w:eastAsiaTheme="minorHAnsi"/>
          <w:sz w:val="24"/>
          <w:szCs w:val="24"/>
        </w:rPr>
        <w:t xml:space="preserve"> 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Безусловно, данное участие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должно быть ненавязчивым. Педагог должен понимать, что он лишь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помощник на пути становления самостоятельности ребёнка и помощь не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должна заключаться в назидании и выполнении за ребёнка определённых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действий. Помощь может выражаться в форме предложений, предположений: «А что, если мы попробуем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?», «Я бы посоветовала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использовать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», «Мне кажется, что нужно</w:t>
      </w:r>
      <w:proofErr w:type="gramStart"/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....</w:t>
      </w:r>
      <w:proofErr w:type="gramEnd"/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и т.д.</w:t>
      </w:r>
    </w:p>
    <w:p w:rsidR="00496143" w:rsidRPr="00772F0C" w:rsidRDefault="00496143" w:rsidP="00496143">
      <w:pPr>
        <w:widowControl w:val="0"/>
        <w:numPr>
          <w:ilvl w:val="0"/>
          <w:numId w:val="3"/>
        </w:numPr>
        <w:tabs>
          <w:tab w:val="left" w:pos="36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Style w:val="22"/>
          <w:rFonts w:eastAsiaTheme="minorHAnsi"/>
          <w:sz w:val="24"/>
          <w:szCs w:val="24"/>
        </w:rPr>
        <w:t>Необходимость заранее продумывать план деятельности проекта</w:t>
      </w:r>
      <w:r w:rsidRPr="00A82A97">
        <w:rPr>
          <w:rStyle w:val="227pt"/>
          <w:rFonts w:eastAsiaTheme="minorHAnsi"/>
          <w:sz w:val="24"/>
          <w:szCs w:val="24"/>
        </w:rPr>
        <w:t>,</w:t>
      </w:r>
      <w:r>
        <w:rPr>
          <w:rStyle w:val="227pt"/>
          <w:rFonts w:eastAsiaTheme="minorHAnsi"/>
          <w:sz w:val="24"/>
          <w:szCs w:val="24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поскольку навыки самостоятельного планирования деятельности у детей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дошкольного возраста развиты недостаточно. Многие педагоги-дошкольники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согласятся со мной в том, что если в ходе проекта после обозначения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проблемы задать детям вопрос «Как нам действовать?», то активно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предлагать варианты действий будут лишь несколько детей, а остальные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либо промолчат, либо повторят уже сказанное. Это говорит о том, что 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детей недостаточно сформированы навыки самостоятельного планирования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деятельности. А разве мы достаточно часто ставили перед ними такую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задачу? Будем откровенными, методика «прошлой» педагогики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ориентировала нас на обучение «по образцу», т.е. педагог даёт тот или иной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образец, а дети должны его повторить и усвоить. И всегда образовательная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деятельность «шла» по нашему с вами плану. Так было принято. Сегодня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приоритеты меняются и нам с вами нужно научиться предоставлять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возможность ребёнку для проявления самостоятельности и в процессе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планирования деятельности, и в процессе её организации и реализации.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Сложность в том, повторюсь, что у детей данные навыки развиты слабо.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именно поэтому у педагога должен быть предварительный план проекта,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который, ни в коем случае, не предлагается как единственно возможный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вариант деятельности. Данный план является помощью и подсказкой для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педагога, чтобы в случае затруднений детей при планировании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(а они точно будут) ненавязчиво предложить свои варианты. Например: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«Серёжа, а как ты думаешь, можно организовать выставку-продажу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овощей?» (проект «Овощи») или «А как вы думаете, возможно ли создать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группе макет Вселенной с множеством планет и далёких звёзд?» (проект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2F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«Космос»).</w:t>
      </w:r>
    </w:p>
    <w:p w:rsidR="00496143" w:rsidRPr="00A82A97" w:rsidRDefault="00496143" w:rsidP="00496143">
      <w:pPr>
        <w:widowControl w:val="0"/>
        <w:numPr>
          <w:ilvl w:val="0"/>
          <w:numId w:val="3"/>
        </w:numPr>
        <w:tabs>
          <w:tab w:val="left" w:pos="47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Style w:val="60"/>
          <w:rFonts w:eastAsiaTheme="minorHAnsi"/>
          <w:sz w:val="24"/>
          <w:szCs w:val="24"/>
        </w:rPr>
        <w:t>Необходимость создания педагогом пространства возможного</w:t>
      </w:r>
      <w:r w:rsidRPr="00A82A97">
        <w:rPr>
          <w:rStyle w:val="6"/>
          <w:rFonts w:eastAsiaTheme="minorHAnsi"/>
          <w:sz w:val="24"/>
          <w:szCs w:val="24"/>
        </w:rPr>
        <w:t>,</w:t>
      </w:r>
    </w:p>
    <w:p w:rsidR="00496143" w:rsidRPr="00A82A97" w:rsidRDefault="00496143" w:rsidP="00496143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поскольку сами дети будут затрудняться в его создании. Термин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Style w:val="20"/>
          <w:rFonts w:eastAsiaTheme="minorHAnsi"/>
          <w:sz w:val="24"/>
          <w:szCs w:val="24"/>
        </w:rPr>
        <w:t>«пространство возможного»</w:t>
      </w:r>
      <w:r w:rsidRPr="00A82A97">
        <w:rPr>
          <w:rStyle w:val="2"/>
          <w:rFonts w:eastAsiaTheme="minorHAnsi"/>
          <w:sz w:val="24"/>
          <w:szCs w:val="24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можно охарактеризовать как набор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определённых предметных и материальных условий, необходимых для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полноценной реализации проекта. Очевидно, что для выполнения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задуманного плана любого проекта нужно много различных атрибутов.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Например, для решения проблемы выбора стаканчиков для сооружения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подставок для карандашей, чтобы исследовательская деятельность была по-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настоящему исследовательской, нужны много различных стаканчиков: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стеклянных, пластмассовых, картонных, из пластиковых бутылок,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маленьким дном и с большим, с широким «горлышком» и с узким и т.д.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Чтобы правильно произвести сравнение предметов, проанализировать 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свойства и качества, выбрать подходящую форму, необходим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правильный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грамотный подбор материалов. Ребёнок-школьник абсолютно спокойно мог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 сделать данный выбор самостоятельно, но это очень затруднительно для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дошкольника. Поэтому, создать данное пространство возможного должен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воспитатель, где-то из того, что есть в группе, где-то прибегнув к помощи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сотрудников или родителей.</w:t>
      </w:r>
    </w:p>
    <w:p w:rsidR="00496143" w:rsidRPr="00A82A97" w:rsidRDefault="00496143" w:rsidP="00496143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Итак, проектная деятельность сегодня для многих является инновацией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требует поступательного освоения. Но в соответствии с современными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требованиями проектная деятельность должна занять достойное место, как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образовательной практике каждого дошкольного учреждения, так и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«арсенале» развивающих технологий компетентного педагога 21 века.</w:t>
      </w:r>
    </w:p>
    <w:p w:rsidR="00496143" w:rsidRPr="0047239F" w:rsidRDefault="00496143" w:rsidP="00496143">
      <w:pPr>
        <w:keepNext/>
        <w:keepLines/>
        <w:widowControl w:val="0"/>
        <w:tabs>
          <w:tab w:val="left" w:pos="322"/>
        </w:tabs>
        <w:spacing w:after="0" w:line="240" w:lineRule="auto"/>
        <w:ind w:left="74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5" w:name="bookmark7"/>
      <w:r w:rsidRPr="0047239F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Особенности исследовательских, творческих и нормативных проектов</w:t>
      </w:r>
      <w:bookmarkEnd w:id="5"/>
    </w:p>
    <w:p w:rsidR="00496143" w:rsidRPr="0047239F" w:rsidRDefault="00496143" w:rsidP="00496143">
      <w:pPr>
        <w:keepNext/>
        <w:keepLines/>
        <w:spacing w:after="0" w:line="240" w:lineRule="auto"/>
        <w:ind w:firstLine="74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bookmarkStart w:id="6" w:name="bookmark8"/>
      <w:r w:rsidRPr="0047239F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в ДОО</w:t>
      </w:r>
      <w:bookmarkEnd w:id="6"/>
    </w:p>
    <w:p w:rsidR="00496143" w:rsidRPr="00A82A97" w:rsidRDefault="00496143" w:rsidP="00496143">
      <w:pPr>
        <w:keepNext/>
        <w:keepLines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того, чтобы педагоги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ориентировались в сходствах, различиях, особенностях данных типов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проектов, смогли более свободно «разворачивать» проектную деятельность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детьми как в процессе непосредственно образовательной деятельности, так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ходе ежедневных режимных моментов, необходимо учитывать специфику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детских проектов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96143" w:rsidRPr="00A82A97" w:rsidRDefault="00496143" w:rsidP="00496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 старшей группы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предполагается участие детей в трёх видах проектов: исследовательских,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творческих и нормативных.</w:t>
      </w:r>
    </w:p>
    <w:p w:rsidR="00496143" w:rsidRPr="00A82A97" w:rsidRDefault="00496143" w:rsidP="00496143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Вместе с тем и для детей более младшего возраста предусмотрены отдельные элементы проектной деятельности: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5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возрасте 3-4 лет рассматривается продуктивная деятельность детей как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способ осознания того, что «продукт» творческой деятельности есть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авторский результат целенаправленной детской активности;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5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возрасте 4-5 лет в общую систему включается исследовательская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деятельность как средство активного детского поиска ответов 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интересующие их вопросы.</w:t>
      </w:r>
    </w:p>
    <w:p w:rsidR="00496143" w:rsidRPr="00A82A97" w:rsidRDefault="00496143" w:rsidP="00496143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Style w:val="3"/>
          <w:rFonts w:eastAsiaTheme="minorHAnsi"/>
          <w:b w:val="0"/>
          <w:bCs w:val="0"/>
          <w:sz w:val="24"/>
          <w:szCs w:val="24"/>
        </w:rPr>
        <w:t xml:space="preserve">Итак, начиная со старшей группы, </w:t>
      </w:r>
      <w:r w:rsidRPr="00A82A97">
        <w:rPr>
          <w:rStyle w:val="30"/>
          <w:rFonts w:eastAsiaTheme="minorHAnsi"/>
          <w:b w:val="0"/>
          <w:bCs w:val="0"/>
          <w:sz w:val="24"/>
          <w:szCs w:val="24"/>
        </w:rPr>
        <w:t xml:space="preserve">одной из задач </w:t>
      </w:r>
      <w:r w:rsidRPr="00A82A97">
        <w:rPr>
          <w:rStyle w:val="3"/>
          <w:rFonts w:eastAsiaTheme="minorHAnsi"/>
          <w:b w:val="0"/>
          <w:bCs w:val="0"/>
          <w:sz w:val="24"/>
          <w:szCs w:val="24"/>
        </w:rPr>
        <w:t xml:space="preserve">становится задача создания условий для совместной с детьми </w:t>
      </w:r>
      <w:r w:rsidRPr="00A82A97">
        <w:rPr>
          <w:rStyle w:val="30"/>
          <w:rFonts w:eastAsiaTheme="minorHAnsi"/>
          <w:b w:val="0"/>
          <w:bCs w:val="0"/>
          <w:sz w:val="24"/>
          <w:szCs w:val="24"/>
        </w:rPr>
        <w:t>реализации</w:t>
      </w:r>
      <w:r>
        <w:rPr>
          <w:rStyle w:val="30"/>
          <w:rFonts w:eastAsiaTheme="minorHAnsi"/>
          <w:b w:val="0"/>
          <w:bCs w:val="0"/>
          <w:sz w:val="24"/>
          <w:szCs w:val="24"/>
        </w:rPr>
        <w:t xml:space="preserve"> </w:t>
      </w:r>
      <w:r w:rsidRPr="00A82A97">
        <w:rPr>
          <w:rStyle w:val="30"/>
          <w:rFonts w:eastAsiaTheme="minorHAnsi"/>
          <w:b w:val="0"/>
          <w:bCs w:val="0"/>
          <w:sz w:val="24"/>
          <w:szCs w:val="24"/>
        </w:rPr>
        <w:t>проектов 3-х типов: исследовательских, творческих и нормативных.</w:t>
      </w:r>
    </w:p>
    <w:p w:rsidR="00496143" w:rsidRPr="00A82A97" w:rsidRDefault="00496143" w:rsidP="00496143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Рассмотрим более подробно каждый из выделенных типов проектов.</w:t>
      </w:r>
    </w:p>
    <w:p w:rsidR="00496143" w:rsidRPr="00A82A97" w:rsidRDefault="00496143" w:rsidP="00496143">
      <w:pPr>
        <w:keepNext/>
        <w:keepLines/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bookmarkStart w:id="7" w:name="bookmark9"/>
      <w:r w:rsidRPr="00A82A97">
        <w:rPr>
          <w:rStyle w:val="23"/>
          <w:rFonts w:eastAsiaTheme="minorHAnsi"/>
          <w:b w:val="0"/>
          <w:bCs w:val="0"/>
          <w:sz w:val="24"/>
          <w:szCs w:val="24"/>
        </w:rPr>
        <w:t>Исследовательские проекты</w:t>
      </w:r>
      <w:bookmarkEnd w:id="7"/>
    </w:p>
    <w:p w:rsidR="00496143" w:rsidRPr="00A82A97" w:rsidRDefault="00496143" w:rsidP="00496143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мнению многих педагогов, наиболее сложными для реализации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детском саду являются </w:t>
      </w:r>
      <w:r w:rsidRPr="00772F0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исследовательски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 проекты.</w:t>
      </w:r>
    </w:p>
    <w:p w:rsidR="00496143" w:rsidRPr="00A82A97" w:rsidRDefault="00496143" w:rsidP="00496143">
      <w:pPr>
        <w:tabs>
          <w:tab w:val="right" w:pos="284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7239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Исследовательский проект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 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развитие у детей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естественно-научных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представлений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свойствах веществ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(вода, снег, лёд,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камень, древесина и т.д.), природных явлениях (снегопад, дождь, гроза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т.д.), исторических событиях, условия жизни растений и т.п.</w:t>
      </w:r>
    </w:p>
    <w:p w:rsidR="00496143" w:rsidRPr="00A82A97" w:rsidRDefault="00496143" w:rsidP="00496143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Возможная тематика исследовательских проектов: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«Почему вода прозрачная?»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«Прочность материалов»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«Секреты наших растений»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«Как получаются сливки?»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«Тонет - не тонет»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«Почему исчезает вода?»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«Каким был наш город 100 лет назад?»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«Когда появляются улитки» и т.д.</w:t>
      </w:r>
    </w:p>
    <w:p w:rsidR="00496143" w:rsidRPr="00A82A97" w:rsidRDefault="00496143" w:rsidP="00496143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проведении исследовательского проекта можно использовать серию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этапов. Приведём </w:t>
      </w:r>
      <w:r w:rsidRPr="00A82A97">
        <w:rPr>
          <w:rStyle w:val="2"/>
          <w:rFonts w:eastAsiaTheme="minorHAnsi"/>
          <w:sz w:val="24"/>
          <w:szCs w:val="24"/>
        </w:rPr>
        <w:t>один из вариантов.</w:t>
      </w:r>
    </w:p>
    <w:p w:rsidR="00496143" w:rsidRPr="00A82A97" w:rsidRDefault="00496143" w:rsidP="00496143">
      <w:pPr>
        <w:keepNext/>
        <w:keepLines/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bookmarkStart w:id="8" w:name="bookmark10"/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Этапы исследовательского проекта</w:t>
      </w:r>
      <w:bookmarkEnd w:id="8"/>
    </w:p>
    <w:p w:rsidR="00496143" w:rsidRPr="00A82A97" w:rsidRDefault="00496143" w:rsidP="00496143">
      <w:pPr>
        <w:widowControl w:val="0"/>
        <w:numPr>
          <w:ilvl w:val="0"/>
          <w:numId w:val="4"/>
        </w:numPr>
        <w:tabs>
          <w:tab w:val="left" w:pos="30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Style w:val="2"/>
          <w:rFonts w:eastAsiaTheme="minorHAnsi"/>
          <w:sz w:val="24"/>
          <w:szCs w:val="24"/>
        </w:rPr>
        <w:t xml:space="preserve">этап: </w:t>
      </w:r>
      <w:r w:rsidRPr="00A82A97">
        <w:rPr>
          <w:rStyle w:val="20"/>
          <w:rFonts w:eastAsiaTheme="minorHAnsi"/>
          <w:sz w:val="24"/>
          <w:szCs w:val="24"/>
        </w:rPr>
        <w:t>введение в проблему,</w:t>
      </w:r>
      <w:r w:rsidRPr="00A82A97">
        <w:rPr>
          <w:rStyle w:val="21"/>
          <w:rFonts w:eastAsiaTheme="minorHAnsi"/>
          <w:sz w:val="24"/>
          <w:szCs w:val="24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предполагает знакомство детей с тематикой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проекта, его смысловым значением.</w:t>
      </w:r>
    </w:p>
    <w:p w:rsidR="00496143" w:rsidRPr="00A82A97" w:rsidRDefault="00496143" w:rsidP="00496143">
      <w:pPr>
        <w:widowControl w:val="0"/>
        <w:numPr>
          <w:ilvl w:val="0"/>
          <w:numId w:val="4"/>
        </w:numPr>
        <w:tabs>
          <w:tab w:val="left" w:pos="42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Style w:val="2"/>
          <w:rFonts w:eastAsiaTheme="minorHAnsi"/>
          <w:sz w:val="24"/>
          <w:szCs w:val="24"/>
        </w:rPr>
        <w:t xml:space="preserve">этап: </w:t>
      </w:r>
      <w:r w:rsidRPr="00A82A97">
        <w:rPr>
          <w:rStyle w:val="20"/>
          <w:rFonts w:eastAsiaTheme="minorHAnsi"/>
          <w:sz w:val="24"/>
          <w:szCs w:val="24"/>
        </w:rPr>
        <w:t>формулирование проблемы</w:t>
      </w:r>
      <w:r w:rsidRPr="00A82A97">
        <w:rPr>
          <w:rStyle w:val="21"/>
          <w:rFonts w:eastAsiaTheme="minorHAnsi"/>
          <w:sz w:val="24"/>
          <w:szCs w:val="24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или исследовательской задачи. 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данном этапе возможны несколько вариантов: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коллективное формулирование и обсуждение одной проблемы и,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соответственно, совместное выполнение мероприятий по её решению;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исследовательская задача определяется для каждого из детей или для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малых подгрупп в зависимости от интересов и желаний детей.</w:t>
      </w:r>
    </w:p>
    <w:p w:rsidR="00496143" w:rsidRPr="00A82A97" w:rsidRDefault="00496143" w:rsidP="00496143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47239F">
        <w:rPr>
          <w:rStyle w:val="21"/>
          <w:rFonts w:eastAsia="Franklin Gothic Heavy"/>
          <w:b/>
          <w:sz w:val="24"/>
          <w:szCs w:val="24"/>
        </w:rPr>
        <w:t>III этап</w:t>
      </w:r>
      <w:r w:rsidRPr="00A82A97">
        <w:rPr>
          <w:rStyle w:val="21"/>
          <w:rFonts w:eastAsia="Franklin Gothic Heavy"/>
          <w:sz w:val="24"/>
          <w:szCs w:val="24"/>
        </w:rPr>
        <w:t xml:space="preserve">: </w:t>
      </w:r>
      <w:r w:rsidRPr="00A82A97">
        <w:rPr>
          <w:rStyle w:val="20"/>
          <w:rFonts w:eastAsiaTheme="minorHAnsi"/>
          <w:sz w:val="24"/>
          <w:szCs w:val="24"/>
        </w:rPr>
        <w:t>работа над проектом.</w:t>
      </w:r>
      <w:r w:rsidRPr="00A82A97">
        <w:rPr>
          <w:rStyle w:val="21"/>
          <w:rFonts w:eastAsiaTheme="minorHAnsi"/>
          <w:sz w:val="24"/>
          <w:szCs w:val="24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Здесь дети, в зависимости от выбранного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варианта (коллективного, подгруппового, индивидуального) деятельности,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выполняют мероприятия по решению исследовательской задачи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оформляют проект в виде плаката, журнала, книги и т.п.</w:t>
      </w:r>
    </w:p>
    <w:p w:rsidR="00496143" w:rsidRPr="00A82A97" w:rsidRDefault="00496143" w:rsidP="00496143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47239F">
        <w:rPr>
          <w:rStyle w:val="6"/>
          <w:rFonts w:eastAsiaTheme="minorHAnsi"/>
          <w:b/>
          <w:sz w:val="24"/>
          <w:szCs w:val="24"/>
        </w:rPr>
        <w:t>IV этап</w:t>
      </w:r>
      <w:r w:rsidRPr="00A82A97">
        <w:rPr>
          <w:rStyle w:val="6"/>
          <w:rFonts w:eastAsiaTheme="minorHAnsi"/>
          <w:sz w:val="24"/>
          <w:szCs w:val="24"/>
        </w:rPr>
        <w:t xml:space="preserve">: </w:t>
      </w:r>
      <w:r w:rsidRPr="00A82A97">
        <w:rPr>
          <w:rStyle w:val="60"/>
          <w:rFonts w:eastAsiaTheme="minorHAnsi"/>
          <w:i w:val="0"/>
          <w:iCs w:val="0"/>
          <w:sz w:val="24"/>
          <w:szCs w:val="24"/>
        </w:rPr>
        <w:t>защита проекта.</w:t>
      </w:r>
    </w:p>
    <w:p w:rsidR="00496143" w:rsidRPr="00A82A97" w:rsidRDefault="00496143" w:rsidP="00496143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день защиты проекта дети при помощи родителей или воспитателей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вывешивают свои зарисовки на стендах. Затем каждый ребенок (если это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индивидуальный проект) или выбранные представители (если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это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подгрупповой или коллективный проект) рассказывают о проделанной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работе, указывая на соответствующие изображения, записи и т. п.</w:t>
      </w:r>
    </w:p>
    <w:p w:rsidR="00496143" w:rsidRPr="00A82A97" w:rsidRDefault="00496143" w:rsidP="00496143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82A97">
        <w:rPr>
          <w:rStyle w:val="7"/>
          <w:rFonts w:eastAsiaTheme="minorHAnsi"/>
          <w:sz w:val="24"/>
          <w:szCs w:val="24"/>
        </w:rPr>
        <w:t>V этап</w:t>
      </w:r>
      <w:r w:rsidRPr="00A82A97">
        <w:rPr>
          <w:rStyle w:val="70"/>
          <w:rFonts w:eastAsiaTheme="minorHAnsi"/>
          <w:sz w:val="24"/>
          <w:szCs w:val="24"/>
        </w:rPr>
        <w:t xml:space="preserve">: </w:t>
      </w:r>
      <w:r w:rsidRPr="00A82A97">
        <w:rPr>
          <w:rStyle w:val="71"/>
          <w:rFonts w:eastAsiaTheme="minorHAnsi"/>
          <w:i w:val="0"/>
          <w:iCs w:val="0"/>
          <w:sz w:val="24"/>
          <w:szCs w:val="24"/>
        </w:rPr>
        <w:t>выставка проектов.</w:t>
      </w:r>
    </w:p>
    <w:p w:rsidR="00496143" w:rsidRPr="00A82A97" w:rsidRDefault="00496143" w:rsidP="00496143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Проведение выставки оформленных исследовательских проектов подчеркнёт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важность и значимость проделанной детьми работы. Также данную выставку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можно будет использовать для закрепления знаний детей о теме проекта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процессе обсуждения выставленных книг, журналов, плакатов и экспонатов.</w:t>
      </w:r>
    </w:p>
    <w:p w:rsidR="00496143" w:rsidRPr="0047239F" w:rsidRDefault="00496143" w:rsidP="00496143">
      <w:pPr>
        <w:keepNext/>
        <w:keepLines/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  <w:u w:val="single"/>
        </w:rPr>
      </w:pPr>
      <w:bookmarkStart w:id="9" w:name="bookmark15"/>
      <w:r w:rsidRPr="0047239F">
        <w:rPr>
          <w:rStyle w:val="23"/>
          <w:rFonts w:eastAsiaTheme="minorHAnsi"/>
          <w:b w:val="0"/>
          <w:bCs w:val="0"/>
          <w:sz w:val="24"/>
          <w:szCs w:val="24"/>
          <w:u w:val="single"/>
        </w:rPr>
        <w:t>Творческие проекты</w:t>
      </w:r>
      <w:bookmarkEnd w:id="9"/>
    </w:p>
    <w:p w:rsidR="00496143" w:rsidRPr="00A82A97" w:rsidRDefault="00496143" w:rsidP="00496143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82A97">
        <w:rPr>
          <w:rStyle w:val="2"/>
          <w:rFonts w:eastAsiaTheme="minorHAnsi"/>
          <w:sz w:val="24"/>
          <w:szCs w:val="24"/>
        </w:rPr>
        <w:t xml:space="preserve">Творческие проекты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наиболее близкий и знакомый для воспитателей тип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проектной деятельности. Основная особенность творческой проектной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деятельности состоит в том, что в ходе нее создается новый, творческий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продукт.</w:t>
      </w:r>
    </w:p>
    <w:p w:rsidR="00496143" w:rsidRPr="00A82A97" w:rsidRDefault="00496143" w:rsidP="00496143">
      <w:pPr>
        <w:keepNext/>
        <w:keepLines/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bookmarkStart w:id="10" w:name="bookmark16"/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Возможная тематика творческих проектов:</w:t>
      </w:r>
      <w:bookmarkEnd w:id="10"/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«Что для мамы подарить?»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«Какой он, мир сказок?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«Встреча Нового года»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«Мир волшебных красок»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«Супер-шляпа»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«Журнал садовода»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«Изделия из теста» и т.п.</w:t>
      </w:r>
    </w:p>
    <w:p w:rsidR="00496143" w:rsidRPr="00A82A97" w:rsidRDefault="00496143" w:rsidP="00496143">
      <w:pPr>
        <w:keepNext/>
        <w:keepLines/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bookmarkStart w:id="11" w:name="bookmark17"/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Этапы творческого проекта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A82A97">
        <w:rPr>
          <w:rStyle w:val="211pt"/>
          <w:rFonts w:eastAsiaTheme="minorHAnsi"/>
          <w:b w:val="0"/>
          <w:bCs w:val="0"/>
          <w:sz w:val="24"/>
          <w:szCs w:val="24"/>
        </w:rPr>
        <w:t>(примерный вариант)</w:t>
      </w:r>
      <w:bookmarkEnd w:id="11"/>
    </w:p>
    <w:p w:rsidR="00496143" w:rsidRPr="00A82A97" w:rsidRDefault="00496143" w:rsidP="00496143">
      <w:pPr>
        <w:widowControl w:val="0"/>
        <w:numPr>
          <w:ilvl w:val="0"/>
          <w:numId w:val="5"/>
        </w:numPr>
        <w:tabs>
          <w:tab w:val="left" w:pos="41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Style w:val="2"/>
          <w:rFonts w:eastAsiaTheme="minorHAnsi"/>
          <w:sz w:val="24"/>
          <w:szCs w:val="24"/>
        </w:rPr>
        <w:t xml:space="preserve">этап: </w:t>
      </w:r>
      <w:r w:rsidRPr="00A82A97">
        <w:rPr>
          <w:rStyle w:val="20"/>
          <w:rFonts w:eastAsiaTheme="minorHAnsi"/>
          <w:sz w:val="24"/>
          <w:szCs w:val="24"/>
        </w:rPr>
        <w:t>введение в проблему,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предполагающий вхождение в смысл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предстоящей деятельности.</w:t>
      </w:r>
    </w:p>
    <w:p w:rsidR="00496143" w:rsidRPr="00A82A97" w:rsidRDefault="00496143" w:rsidP="00496143">
      <w:pPr>
        <w:widowControl w:val="0"/>
        <w:numPr>
          <w:ilvl w:val="0"/>
          <w:numId w:val="5"/>
        </w:numPr>
        <w:tabs>
          <w:tab w:val="left" w:pos="41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Style w:val="2"/>
          <w:rFonts w:eastAsiaTheme="minorHAnsi"/>
          <w:sz w:val="24"/>
          <w:szCs w:val="24"/>
        </w:rPr>
        <w:t xml:space="preserve">этап: </w:t>
      </w:r>
      <w:r w:rsidRPr="00A82A97">
        <w:rPr>
          <w:rStyle w:val="20"/>
          <w:rFonts w:eastAsiaTheme="minorHAnsi"/>
          <w:sz w:val="24"/>
          <w:szCs w:val="24"/>
        </w:rPr>
        <w:t>формулирование творческой задачи или проблемы,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которую нужно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решить в ходе проведения проекта и которая будет активизировать детей 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последующую творческую деятельность.</w:t>
      </w:r>
    </w:p>
    <w:p w:rsidR="00496143" w:rsidRPr="00A82A97" w:rsidRDefault="00496143" w:rsidP="00496143">
      <w:pPr>
        <w:widowControl w:val="0"/>
        <w:numPr>
          <w:ilvl w:val="0"/>
          <w:numId w:val="5"/>
        </w:numPr>
        <w:tabs>
          <w:tab w:val="left" w:pos="52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Style w:val="2"/>
          <w:rFonts w:eastAsiaTheme="minorHAnsi"/>
          <w:sz w:val="24"/>
          <w:szCs w:val="24"/>
        </w:rPr>
        <w:t xml:space="preserve">этап: </w:t>
      </w:r>
      <w:r w:rsidRPr="00A82A97">
        <w:rPr>
          <w:rStyle w:val="20"/>
          <w:rFonts w:eastAsiaTheme="minorHAnsi"/>
          <w:sz w:val="24"/>
          <w:szCs w:val="24"/>
        </w:rPr>
        <w:t>обсуждение вариантов,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выработка идей для творчества. На данном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этапе возможны несколько вариантов развития событий: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совместный с детьми выбор темы проекта;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обсуждение вариантов действий по теме, предложенной воспитателем.</w:t>
      </w:r>
    </w:p>
    <w:p w:rsidR="00496143" w:rsidRPr="00A82A97" w:rsidRDefault="00496143" w:rsidP="00496143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первом случае тема проекта будет напрямую зависеть от интересов детей.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 втором случае от интересов и предпочтений детей будет зависеть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содержание деятельности.</w:t>
      </w:r>
    </w:p>
    <w:p w:rsidR="00496143" w:rsidRPr="00A82A97" w:rsidRDefault="00496143" w:rsidP="00496143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завершении III этапа творческого проекта можно предложить детям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зарисовать свои идеи и подготовить сообщения к защите (возможно, при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помощи родителей или объединившись в малые группы).</w:t>
      </w:r>
    </w:p>
    <w:p w:rsidR="00496143" w:rsidRPr="00A82A97" w:rsidRDefault="00496143" w:rsidP="00496143">
      <w:pPr>
        <w:widowControl w:val="0"/>
        <w:numPr>
          <w:ilvl w:val="0"/>
          <w:numId w:val="5"/>
        </w:numPr>
        <w:tabs>
          <w:tab w:val="left" w:pos="46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Style w:val="2"/>
          <w:rFonts w:eastAsiaTheme="minorHAnsi"/>
          <w:sz w:val="24"/>
          <w:szCs w:val="24"/>
        </w:rPr>
        <w:t>этап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Pr="00A82A97">
        <w:rPr>
          <w:rStyle w:val="21"/>
          <w:rFonts w:eastAsiaTheme="minorHAnsi"/>
          <w:sz w:val="24"/>
          <w:szCs w:val="24"/>
        </w:rPr>
        <w:t>защита идей</w:t>
      </w:r>
    </w:p>
    <w:p w:rsidR="00496143" w:rsidRPr="00A82A97" w:rsidRDefault="00496143" w:rsidP="00496143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проведении защиты выдвигаемых детьми идей и вариантов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деятельности можно предложить план опорных вопросов, на которые дети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должны будут дать ответы: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2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Что ты предлагаешь?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2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Кто может участвовать?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2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Почему это интересно? и т.п.</w:t>
      </w:r>
    </w:p>
    <w:p w:rsidR="00496143" w:rsidRPr="00A82A97" w:rsidRDefault="00496143" w:rsidP="00496143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На знакомство с идеями, выдвигаемыми детьми, можно потратить 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одного до нескольких дней (в зависимости от масштаба проекта),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предоставив возможность детям в обстановке свободного общения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передавать и разъяснять друг другу свой замысел.</w:t>
      </w:r>
    </w:p>
    <w:p w:rsidR="00496143" w:rsidRPr="00A82A97" w:rsidRDefault="00496143" w:rsidP="00496143">
      <w:pPr>
        <w:widowControl w:val="0"/>
        <w:numPr>
          <w:ilvl w:val="0"/>
          <w:numId w:val="5"/>
        </w:numPr>
        <w:tabs>
          <w:tab w:val="left" w:pos="46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Style w:val="2"/>
          <w:rFonts w:eastAsiaTheme="minorHAnsi"/>
          <w:sz w:val="24"/>
          <w:szCs w:val="24"/>
        </w:rPr>
        <w:t xml:space="preserve">этап: </w:t>
      </w:r>
      <w:r w:rsidRPr="00A82A97">
        <w:rPr>
          <w:rStyle w:val="20"/>
          <w:rFonts w:eastAsiaTheme="minorHAnsi"/>
          <w:sz w:val="24"/>
          <w:szCs w:val="24"/>
        </w:rPr>
        <w:t>голосование.</w:t>
      </w:r>
      <w:r w:rsidRPr="00A82A97">
        <w:rPr>
          <w:rStyle w:val="21"/>
          <w:rFonts w:eastAsiaTheme="minorHAnsi"/>
          <w:sz w:val="24"/>
          <w:szCs w:val="24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завершении защиты идей можно организовать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своеобразное голосование с помощью фишек, флажков, наклеек и т.п.,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которыми дети должны будут подтвердить свой выбор одного или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нескольких вариантов, в зависимости от установки воспитателя. Воспитатель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может дать такую установку примерно следующим образом: «В проекте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примут участие 4 идеи, набравшие большее количество наклеек» (если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выбираются действия) или «Победит та тема проекта, которая наберёт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большее количество фишек» (если выбирается тема проекта) и т.п.</w:t>
      </w:r>
    </w:p>
    <w:p w:rsidR="00496143" w:rsidRPr="00A82A97" w:rsidRDefault="00496143" w:rsidP="00496143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Безусловно, если есть время и позволяют условия, можно воплотить все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идеи детей либо предложить «проигравшим» обязательное включение 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идей в следующий проект, либо посоветовать провести проект</w:t>
      </w:r>
    </w:p>
    <w:p w:rsidR="00496143" w:rsidRPr="00A82A97" w:rsidRDefault="00496143" w:rsidP="00496143">
      <w:pPr>
        <w:widowControl w:val="0"/>
        <w:numPr>
          <w:ilvl w:val="0"/>
          <w:numId w:val="5"/>
        </w:numPr>
        <w:tabs>
          <w:tab w:val="left" w:pos="50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Style w:val="61"/>
          <w:rFonts w:eastAsiaTheme="minorHAnsi"/>
          <w:sz w:val="24"/>
          <w:szCs w:val="24"/>
        </w:rPr>
        <w:t xml:space="preserve">этап: </w:t>
      </w:r>
      <w:r w:rsidRPr="00A82A97">
        <w:rPr>
          <w:rStyle w:val="60"/>
          <w:rFonts w:eastAsiaTheme="minorHAnsi"/>
          <w:i w:val="0"/>
          <w:iCs w:val="0"/>
          <w:sz w:val="24"/>
          <w:szCs w:val="24"/>
        </w:rPr>
        <w:t>составление плана действий.</w:t>
      </w:r>
    </w:p>
    <w:p w:rsidR="00496143" w:rsidRPr="00A82A97" w:rsidRDefault="00496143" w:rsidP="00496143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Когда идея или идеи выбраны, можно обсудить вопрос «Как будем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действовать?». После обсуждения составить план, определить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последовательность действий, варианты итоговых мероприятий и т.д.</w:t>
      </w:r>
    </w:p>
    <w:p w:rsidR="00496143" w:rsidRPr="00A82A97" w:rsidRDefault="00496143" w:rsidP="00496143">
      <w:pPr>
        <w:widowControl w:val="0"/>
        <w:numPr>
          <w:ilvl w:val="0"/>
          <w:numId w:val="5"/>
        </w:numPr>
        <w:tabs>
          <w:tab w:val="left" w:pos="643"/>
          <w:tab w:val="left" w:pos="158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Style w:val="2"/>
          <w:rFonts w:eastAsiaTheme="minorHAnsi"/>
          <w:sz w:val="24"/>
          <w:szCs w:val="24"/>
        </w:rPr>
        <w:t>этап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A82A97">
        <w:rPr>
          <w:rStyle w:val="20"/>
          <w:rFonts w:eastAsiaTheme="minorHAnsi"/>
          <w:sz w:val="24"/>
          <w:szCs w:val="24"/>
        </w:rPr>
        <w:t>выполнение плана проекта.</w:t>
      </w:r>
      <w:r w:rsidRPr="00A82A97">
        <w:rPr>
          <w:rStyle w:val="21"/>
          <w:rFonts w:eastAsiaTheme="minorHAnsi"/>
          <w:sz w:val="24"/>
          <w:szCs w:val="24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Воспитатель помогает детям</w:t>
      </w:r>
    </w:p>
    <w:p w:rsidR="00496143" w:rsidRPr="00A82A97" w:rsidRDefault="00496143" w:rsidP="00496143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организовать работу над проектом: распределиться на команды или раздать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индивидуальные поручения, привлечь родителей, специалистов детского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сада и т.п.</w:t>
      </w:r>
    </w:p>
    <w:p w:rsidR="00496143" w:rsidRPr="00A82A97" w:rsidRDefault="00496143" w:rsidP="00496143">
      <w:pPr>
        <w:widowControl w:val="0"/>
        <w:numPr>
          <w:ilvl w:val="0"/>
          <w:numId w:val="5"/>
        </w:numPr>
        <w:tabs>
          <w:tab w:val="left" w:pos="718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Style w:val="61"/>
          <w:rFonts w:eastAsiaTheme="minorHAnsi"/>
          <w:sz w:val="24"/>
          <w:szCs w:val="24"/>
        </w:rPr>
        <w:t xml:space="preserve">этап: </w:t>
      </w:r>
      <w:r w:rsidRPr="00A82A97">
        <w:rPr>
          <w:rStyle w:val="60"/>
          <w:rFonts w:eastAsiaTheme="minorHAnsi"/>
          <w:i w:val="0"/>
          <w:iCs w:val="0"/>
          <w:sz w:val="24"/>
          <w:szCs w:val="24"/>
        </w:rPr>
        <w:t>презентация.</w:t>
      </w:r>
    </w:p>
    <w:p w:rsidR="00496143" w:rsidRPr="00A82A97" w:rsidRDefault="00496143" w:rsidP="00496143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Проведение итоговых мероприятий проекта (праздника, выставки, концерта,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презентация книги, журнала и т.п.), собственно для чего и был задуман весь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проект.</w:t>
      </w:r>
    </w:p>
    <w:p w:rsidR="00496143" w:rsidRPr="0047239F" w:rsidRDefault="00496143" w:rsidP="00496143">
      <w:pPr>
        <w:keepNext/>
        <w:keepLines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2" w:name="bookmark18"/>
      <w:r w:rsidRPr="0047239F">
        <w:rPr>
          <w:rStyle w:val="23"/>
          <w:rFonts w:eastAsiaTheme="minorHAnsi"/>
          <w:b w:val="0"/>
          <w:bCs w:val="0"/>
          <w:sz w:val="24"/>
          <w:szCs w:val="24"/>
          <w:u w:val="single"/>
        </w:rPr>
        <w:t>Нормативные проекты</w:t>
      </w:r>
      <w:bookmarkEnd w:id="12"/>
    </w:p>
    <w:p w:rsidR="00496143" w:rsidRPr="00A82A97" w:rsidRDefault="00496143" w:rsidP="00496143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трактует </w:t>
      </w:r>
      <w:r w:rsidRPr="00A82A97">
        <w:rPr>
          <w:rStyle w:val="2"/>
          <w:rFonts w:eastAsiaTheme="minorHAnsi"/>
          <w:sz w:val="24"/>
          <w:szCs w:val="24"/>
        </w:rPr>
        <w:t xml:space="preserve">нормативный проект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как </w:t>
      </w:r>
      <w:r w:rsidRPr="00A82A97">
        <w:rPr>
          <w:rStyle w:val="21"/>
          <w:rFonts w:eastAsiaTheme="minorHAnsi"/>
          <w:sz w:val="24"/>
          <w:szCs w:val="24"/>
        </w:rPr>
        <w:t>деятельность,</w:t>
      </w:r>
      <w:r>
        <w:rPr>
          <w:rStyle w:val="21"/>
          <w:rFonts w:eastAsiaTheme="minorHAnsi"/>
          <w:sz w:val="24"/>
          <w:szCs w:val="24"/>
        </w:rPr>
        <w:t xml:space="preserve"> </w:t>
      </w:r>
      <w:r w:rsidRPr="00A82A97">
        <w:rPr>
          <w:rStyle w:val="21"/>
          <w:rFonts w:eastAsiaTheme="minorHAnsi"/>
          <w:sz w:val="24"/>
          <w:szCs w:val="24"/>
        </w:rPr>
        <w:t>направленную на выработку определённых норм и правил поведения в</w:t>
      </w:r>
      <w:r>
        <w:rPr>
          <w:rStyle w:val="21"/>
          <w:rFonts w:eastAsiaTheme="minorHAnsi"/>
          <w:sz w:val="24"/>
          <w:szCs w:val="24"/>
        </w:rPr>
        <w:t xml:space="preserve"> </w:t>
      </w:r>
      <w:r w:rsidRPr="00A82A97">
        <w:rPr>
          <w:rStyle w:val="21"/>
          <w:rFonts w:eastAsiaTheme="minorHAnsi"/>
          <w:sz w:val="24"/>
          <w:szCs w:val="24"/>
        </w:rPr>
        <w:t>детском коллективе.</w:t>
      </w:r>
    </w:p>
    <w:p w:rsidR="00496143" w:rsidRPr="00A82A97" w:rsidRDefault="00496143" w:rsidP="00496143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Многие педагоги совершенно справедливо, на наш взгляд, отмечают, что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реализация нормативных проектов не ограничивается лишь изучением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правил детского коллектива. Сюда можно включить и ближайшее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социальное окружение ребёнка: дом, школа, библиотека, магазин, улица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т.д. Правила безопасности поведения, дорожного движения - всё это тоже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можно включить в тематику нормативных проектов.</w:t>
      </w:r>
    </w:p>
    <w:p w:rsidR="00496143" w:rsidRPr="00A82A97" w:rsidRDefault="00496143" w:rsidP="00496143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Возможная тематика нормативных проектов: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«Правила поведения в группе»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«Что такое доброта?»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«Почему нужно помогать младшим?»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«Полезные привычки»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72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«Полезная еда»</w:t>
      </w:r>
    </w:p>
    <w:p w:rsidR="00496143" w:rsidRPr="00A82A97" w:rsidRDefault="00496143" w:rsidP="00496143">
      <w:pPr>
        <w:widowControl w:val="0"/>
        <w:numPr>
          <w:ilvl w:val="0"/>
          <w:numId w:val="2"/>
        </w:numPr>
        <w:tabs>
          <w:tab w:val="left" w:pos="22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«Здоровье - это движение»</w:t>
      </w:r>
    </w:p>
    <w:p w:rsidR="00496143" w:rsidRPr="0047239F" w:rsidRDefault="00496143" w:rsidP="00496143">
      <w:pPr>
        <w:widowControl w:val="0"/>
        <w:numPr>
          <w:ilvl w:val="0"/>
          <w:numId w:val="2"/>
        </w:numPr>
        <w:tabs>
          <w:tab w:val="left" w:pos="22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«Почему нужно мыть руки» и т.д.</w:t>
      </w:r>
    </w:p>
    <w:p w:rsidR="00496143" w:rsidRPr="00A82A97" w:rsidRDefault="00496143" w:rsidP="00496143">
      <w:pPr>
        <w:widowControl w:val="0"/>
        <w:tabs>
          <w:tab w:val="left" w:pos="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43" w:rsidRPr="00A82A97" w:rsidRDefault="00496143" w:rsidP="00496143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47239F">
        <w:rPr>
          <w:rStyle w:val="2"/>
          <w:rFonts w:eastAsiaTheme="minorHAnsi"/>
          <w:b w:val="0"/>
          <w:sz w:val="24"/>
          <w:szCs w:val="24"/>
        </w:rPr>
        <w:t>Таким образом, можно сделать вывод о том, что</w:t>
      </w:r>
      <w:r>
        <w:rPr>
          <w:rStyle w:val="2"/>
          <w:rFonts w:eastAsiaTheme="minorHAnsi"/>
          <w:sz w:val="24"/>
          <w:szCs w:val="24"/>
        </w:rPr>
        <w:t xml:space="preserve"> о</w:t>
      </w:r>
      <w:r w:rsidRPr="00A82A97">
        <w:rPr>
          <w:rStyle w:val="2"/>
          <w:rFonts w:eastAsiaTheme="minorHAnsi"/>
          <w:sz w:val="24"/>
          <w:szCs w:val="24"/>
        </w:rPr>
        <w:t>сновной смысл и предназначение</w:t>
      </w:r>
      <w:r>
        <w:rPr>
          <w:rStyle w:val="2"/>
          <w:rFonts w:eastAsiaTheme="minorHAnsi"/>
          <w:sz w:val="24"/>
          <w:szCs w:val="24"/>
        </w:rPr>
        <w:t xml:space="preserve"> </w:t>
      </w:r>
      <w:r w:rsidRPr="00A82A97">
        <w:rPr>
          <w:rStyle w:val="2"/>
          <w:rFonts w:eastAsiaTheme="minorHAnsi"/>
          <w:sz w:val="24"/>
          <w:szCs w:val="24"/>
        </w:rPr>
        <w:t>проектной деятельности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Pr="00A82A97">
        <w:rPr>
          <w:rStyle w:val="21"/>
          <w:rFonts w:eastAsiaTheme="minorHAnsi"/>
          <w:sz w:val="24"/>
          <w:szCs w:val="24"/>
        </w:rPr>
        <w:t>поддержка интересов ребёнка, реализация его</w:t>
      </w:r>
      <w:r>
        <w:rPr>
          <w:rStyle w:val="21"/>
          <w:rFonts w:eastAsiaTheme="minorHAnsi"/>
          <w:sz w:val="24"/>
          <w:szCs w:val="24"/>
        </w:rPr>
        <w:t xml:space="preserve"> </w:t>
      </w:r>
      <w:r w:rsidRPr="00A82A97">
        <w:rPr>
          <w:rStyle w:val="21"/>
          <w:rFonts w:eastAsiaTheme="minorHAnsi"/>
          <w:sz w:val="24"/>
          <w:szCs w:val="24"/>
        </w:rPr>
        <w:t>собственных замыслов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A82A97">
        <w:rPr>
          <w:rStyle w:val="21"/>
          <w:rFonts w:eastAsiaTheme="minorHAnsi"/>
          <w:sz w:val="24"/>
          <w:szCs w:val="24"/>
        </w:rPr>
        <w:t>развитие познавательной активности и креативности</w:t>
      </w:r>
      <w:r>
        <w:rPr>
          <w:rStyle w:val="21"/>
          <w:rFonts w:eastAsiaTheme="minorHAnsi"/>
          <w:sz w:val="24"/>
          <w:szCs w:val="24"/>
        </w:rPr>
        <w:t xml:space="preserve"> </w:t>
      </w:r>
      <w:r w:rsidRPr="00A82A97">
        <w:rPr>
          <w:rStyle w:val="21"/>
          <w:rFonts w:eastAsiaTheme="minorHAnsi"/>
          <w:sz w:val="24"/>
          <w:szCs w:val="24"/>
        </w:rPr>
        <w:t>детского мышления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A82A97">
        <w:rPr>
          <w:rStyle w:val="21"/>
          <w:rFonts w:eastAsiaTheme="minorHAnsi"/>
          <w:sz w:val="24"/>
          <w:szCs w:val="24"/>
        </w:rPr>
        <w:t>приобретение опыта самостоятельной деятельности</w:t>
      </w:r>
      <w:r>
        <w:rPr>
          <w:rStyle w:val="21"/>
          <w:rFonts w:eastAsiaTheme="minorHAnsi"/>
          <w:sz w:val="24"/>
          <w:szCs w:val="24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ребёнка, его талантов, интересов и предпочтений. Всегда нужно помнить,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что образовательный процесс в ДОУ - это не учебная деятельность, 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82A9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увлекательное и интересное взаимодействие детей и взрослых.</w:t>
      </w:r>
    </w:p>
    <w:p w:rsidR="00496143" w:rsidRPr="00FA5B19" w:rsidRDefault="00496143" w:rsidP="00496143">
      <w:pPr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</w:p>
    <w:p w:rsidR="00A537CC" w:rsidRDefault="00A537CC"/>
    <w:sectPr w:rsidR="00A537CC" w:rsidSect="00496143">
      <w:pgSz w:w="11906" w:h="16838"/>
      <w:pgMar w:top="993" w:right="850" w:bottom="567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255D"/>
    <w:multiLevelType w:val="multilevel"/>
    <w:tmpl w:val="36B65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9738A4"/>
    <w:multiLevelType w:val="multilevel"/>
    <w:tmpl w:val="4A8C3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0A2F07"/>
    <w:multiLevelType w:val="multilevel"/>
    <w:tmpl w:val="B1F0F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B960D1"/>
    <w:multiLevelType w:val="multilevel"/>
    <w:tmpl w:val="06868C9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DA4A6D"/>
    <w:multiLevelType w:val="multilevel"/>
    <w:tmpl w:val="FB70922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0345844">
    <w:abstractNumId w:val="0"/>
  </w:num>
  <w:num w:numId="2" w16cid:durableId="2134901592">
    <w:abstractNumId w:val="1"/>
  </w:num>
  <w:num w:numId="3" w16cid:durableId="833641033">
    <w:abstractNumId w:val="2"/>
  </w:num>
  <w:num w:numId="4" w16cid:durableId="1413238248">
    <w:abstractNumId w:val="3"/>
  </w:num>
  <w:num w:numId="5" w16cid:durableId="2098356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143"/>
    <w:rsid w:val="00151EFF"/>
    <w:rsid w:val="003D3816"/>
    <w:rsid w:val="00496143"/>
    <w:rsid w:val="008A46FE"/>
    <w:rsid w:val="00A537CC"/>
    <w:rsid w:val="00B8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5171"/>
  <w15:docId w15:val="{0F6DF3CA-3C9E-4615-A7D6-7F8B776D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 + Не полужирный"/>
    <w:basedOn w:val="a0"/>
    <w:rsid w:val="0049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49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4961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961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"/>
    <w:basedOn w:val="a0"/>
    <w:rsid w:val="00496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a0"/>
    <w:rsid w:val="004961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7pt">
    <w:name w:val="Основной текст (2) + 27 pt;Полужирный"/>
    <w:basedOn w:val="a0"/>
    <w:rsid w:val="0049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6">
    <w:name w:val="Основной текст (6) + Не курсив"/>
    <w:basedOn w:val="a0"/>
    <w:rsid w:val="004961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0">
    <w:name w:val="Основной текст (6)"/>
    <w:basedOn w:val="a0"/>
    <w:rsid w:val="004961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"/>
    <w:basedOn w:val="a0"/>
    <w:rsid w:val="0049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"/>
    <w:basedOn w:val="a0"/>
    <w:rsid w:val="00496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 + Полужирный;Не курсив"/>
    <w:basedOn w:val="a0"/>
    <w:rsid w:val="004961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0">
    <w:name w:val="Основной текст (7) + Не курсив"/>
    <w:basedOn w:val="a0"/>
    <w:rsid w:val="004961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"/>
    <w:basedOn w:val="a0"/>
    <w:rsid w:val="004961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Заголовок №2 + 11 pt;Курсив"/>
    <w:basedOn w:val="a0"/>
    <w:rsid w:val="004961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 + Полужирный;Не курсив"/>
    <w:basedOn w:val="a0"/>
    <w:rsid w:val="004961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96143"/>
    <w:pPr>
      <w:widowControl w:val="0"/>
      <w:shd w:val="clear" w:color="auto" w:fill="FFFFFF"/>
      <w:spacing w:before="480" w:after="90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2334</Words>
  <Characters>13307</Characters>
  <Application>Microsoft Office Word</Application>
  <DocSecurity>0</DocSecurity>
  <Lines>110</Lines>
  <Paragraphs>31</Paragraphs>
  <ScaleCrop>false</ScaleCrop>
  <Company/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Барбарита</cp:lastModifiedBy>
  <cp:revision>5</cp:revision>
  <dcterms:created xsi:type="dcterms:W3CDTF">2015-04-20T04:55:00Z</dcterms:created>
  <dcterms:modified xsi:type="dcterms:W3CDTF">2023-05-13T13:21:00Z</dcterms:modified>
</cp:coreProperties>
</file>