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sz w:val="28"/>
          <w:szCs w:val="28"/>
        </w:rPr>
        <w:id w:val="-2105417345"/>
        <w:docPartObj>
          <w:docPartGallery w:val="Cover Pages"/>
          <w:docPartUnique/>
        </w:docPartObj>
      </w:sdtPr>
      <w:sdtEndPr/>
      <w:sdtContent>
        <w:p w:rsidR="00A833BA" w:rsidRDefault="00251B66">
          <w:pP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134.85pt;height:302.4pt;z-index:251661312;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8"/>
                        <w:gridCol w:w="5804"/>
                      </w:tblGrid>
                      <w:tr w:rsidR="00A833BA">
                        <w:trPr>
                          <w:jc w:val="center"/>
                        </w:trPr>
                        <w:tc>
                          <w:tcPr>
                            <w:tcW w:w="2568" w:type="pct"/>
                            <w:vAlign w:val="center"/>
                          </w:tcPr>
                          <w:p w:rsidR="00A833BA" w:rsidRDefault="00D415F2">
                            <w:pPr>
                              <w:jc w:val="right"/>
                            </w:pPr>
                            <w:r>
                              <w:rPr>
                                <w:noProof/>
                                <w:lang w:eastAsia="ru-RU"/>
                              </w:rPr>
                              <w:drawing>
                                <wp:inline distT="0" distB="0" distL="0" distR="0">
                                  <wp:extent cx="3324225" cy="3009900"/>
                                  <wp:effectExtent l="19050" t="0" r="9525" b="0"/>
                                  <wp:docPr id="1" name="Рисунок 0" descr="IMG_5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33.PNG"/>
                                          <pic:cNvPicPr/>
                                        </pic:nvPicPr>
                                        <pic:blipFill>
                                          <a:blip r:embed="rId9"/>
                                          <a:stretch>
                                            <a:fillRect/>
                                          </a:stretch>
                                        </pic:blipFill>
                                        <pic:spPr>
                                          <a:xfrm>
                                            <a:off x="0" y="0"/>
                                            <a:ext cx="3324225" cy="3009900"/>
                                          </a:xfrm>
                                          <a:prstGeom prst="rect">
                                            <a:avLst/>
                                          </a:prstGeom>
                                        </pic:spPr>
                                      </pic:pic>
                                    </a:graphicData>
                                  </a:graphic>
                                </wp:inline>
                              </w:drawing>
                            </w:r>
                          </w:p>
                          <w:p w:rsidR="00A833BA" w:rsidRDefault="00A833BA">
                            <w:pPr>
                              <w:pStyle w:val="a4"/>
                              <w:spacing w:line="312" w:lineRule="auto"/>
                              <w:jc w:val="right"/>
                              <w:rPr>
                                <w:caps/>
                                <w:color w:val="191919" w:themeColor="text1" w:themeTint="E6"/>
                                <w:sz w:val="72"/>
                                <w:szCs w:val="72"/>
                              </w:rPr>
                            </w:pPr>
                          </w:p>
                          <w:p w:rsidR="00A833BA" w:rsidRDefault="00A833BA" w:rsidP="00A833BA">
                            <w:pPr>
                              <w:rPr>
                                <w:sz w:val="24"/>
                                <w:szCs w:val="24"/>
                              </w:rPr>
                            </w:pPr>
                          </w:p>
                        </w:tc>
                        <w:tc>
                          <w:tcPr>
                            <w:tcW w:w="2432" w:type="pct"/>
                            <w:vAlign w:val="center"/>
                          </w:tcPr>
                          <w:p w:rsidR="00A833BA" w:rsidRDefault="00A833BA">
                            <w:pPr>
                              <w:pStyle w:val="a4"/>
                              <w:rPr>
                                <w:caps/>
                                <w:color w:val="ED7D31" w:themeColor="accent2"/>
                                <w:sz w:val="26"/>
                                <w:szCs w:val="26"/>
                              </w:rPr>
                            </w:pPr>
                          </w:p>
                          <w:sdt>
                            <w:sdtPr>
                              <w:rPr>
                                <w:color w:val="000000" w:themeColor="text1"/>
                              </w:rPr>
                              <w:alias w:val="Аннотация"/>
                              <w:tag w:val=""/>
                              <w:id w:val="-2036181933"/>
                              <w:dataBinding w:prefixMappings="xmlns:ns0='http://schemas.microsoft.com/office/2006/coverPageProps' " w:xpath="/ns0:CoverPageProperties[1]/ns0:Abstract[1]" w:storeItemID="{55AF091B-3C7A-41E3-B477-F2FDAA23CFDA}"/>
                              <w:text/>
                            </w:sdtPr>
                            <w:sdtEndPr/>
                            <w:sdtContent>
                              <w:p w:rsidR="00A833BA" w:rsidRDefault="00A833BA">
                                <w:pPr>
                                  <w:rPr>
                                    <w:color w:val="000000" w:themeColor="text1"/>
                                  </w:rPr>
                                </w:pPr>
                                <w:r>
                                  <w:rPr>
                                    <w:color w:val="000000" w:themeColor="text1"/>
                                  </w:rPr>
                                  <w:t>МЕТОДИЧЕ</w:t>
                                </w:r>
                                <w:r w:rsidR="00277636">
                                  <w:rPr>
                                    <w:color w:val="000000" w:themeColor="text1"/>
                                  </w:rPr>
                                  <w:t>СКАЯ РАЗРАБОТКА ПО ДЗЮДО ДЛЯ ДЕТ</w:t>
                                </w:r>
                                <w:r>
                                  <w:rPr>
                                    <w:color w:val="000000" w:themeColor="text1"/>
                                  </w:rPr>
                                  <w:t>ЕЙ С 7 ДО 10 ЛЕТ ИХ ОСОБЕННОСТИ В ТРЕНИРОВОЧНОМ ПРОЦЕССЕ.</w:t>
                                </w:r>
                              </w:p>
                            </w:sdtContent>
                          </w:sdt>
                          <w:sdt>
                            <w:sdtPr>
                              <w:rPr>
                                <w:color w:val="ED7D31" w:themeColor="accent2"/>
                                <w:sz w:val="26"/>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A833BA" w:rsidRDefault="00A833BA">
                                <w:pPr>
                                  <w:pStyle w:val="a4"/>
                                  <w:rPr>
                                    <w:color w:val="ED7D31" w:themeColor="accent2"/>
                                    <w:sz w:val="26"/>
                                    <w:szCs w:val="26"/>
                                  </w:rPr>
                                </w:pPr>
                                <w:r>
                                  <w:rPr>
                                    <w:color w:val="ED7D31" w:themeColor="accent2"/>
                                    <w:sz w:val="26"/>
                                    <w:szCs w:val="26"/>
                                  </w:rPr>
                                  <w:t>ГУТОРОВА ОЛЬГА</w:t>
                                </w:r>
                              </w:p>
                            </w:sdtContent>
                          </w:sdt>
                          <w:p w:rsidR="00A833BA" w:rsidRDefault="00A833BA">
                            <w:pPr>
                              <w:pStyle w:val="a4"/>
                            </w:pPr>
                          </w:p>
                        </w:tc>
                      </w:tr>
                    </w:tbl>
                    <w:p w:rsidR="00A833BA" w:rsidRDefault="00A833BA"/>
                  </w:txbxContent>
                </v:textbox>
                <w10:wrap anchorx="page" anchory="page"/>
              </v:shape>
            </w:pict>
          </w:r>
          <w:r w:rsidR="00A833BA">
            <w:rPr>
              <w:rFonts w:ascii="Times New Roman" w:hAnsi="Times New Roman" w:cs="Times New Roman"/>
              <w:b/>
              <w:sz w:val="28"/>
              <w:szCs w:val="28"/>
            </w:rPr>
            <w:br w:type="page"/>
          </w:r>
        </w:p>
      </w:sdtContent>
    </w:sdt>
    <w:p w:rsidR="003D0D92" w:rsidRDefault="003D0D92" w:rsidP="008F21FC">
      <w:pPr>
        <w:shd w:val="clear" w:color="auto" w:fill="FFFFFF"/>
        <w:spacing w:after="0" w:line="270" w:lineRule="atLeast"/>
        <w:ind w:firstLine="540"/>
        <w:jc w:val="both"/>
        <w:rPr>
          <w:rFonts w:ascii="Times New Roman" w:eastAsia="Times New Roman" w:hAnsi="Times New Roman" w:cs="Times New Roman"/>
          <w:color w:val="000000"/>
          <w:sz w:val="24"/>
          <w:szCs w:val="24"/>
          <w:lang w:eastAsia="ru-RU"/>
        </w:rPr>
      </w:pPr>
    </w:p>
    <w:p w:rsidR="00542863" w:rsidRPr="00542863" w:rsidRDefault="00542863" w:rsidP="0054286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szCs w:val="28"/>
          <w:lang w:eastAsia="ru-RU"/>
        </w:rPr>
        <w:t>ВВЕДЕНИЕ</w:t>
      </w:r>
    </w:p>
    <w:p w:rsidR="008F21FC" w:rsidRPr="00542863" w:rsidRDefault="00572BA7" w:rsidP="0054286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Раннее детство – важный периоды физического развития, формирования двигательной функции и становление личности человека. В этом возрасте необходимо своевременно и эффективно стимулировать нормальное протекание естественного процесса физического развития, повышать сопротивляемость организма неблагоприятным внешнем воздействием, а так же формировать осознанную потребность двигательную </w:t>
      </w:r>
      <w:r w:rsidR="00427A33" w:rsidRPr="00542863">
        <w:rPr>
          <w:rFonts w:ascii="Times New Roman" w:eastAsia="Times New Roman" w:hAnsi="Times New Roman" w:cs="Times New Roman"/>
          <w:color w:val="000000"/>
          <w:sz w:val="28"/>
          <w:szCs w:val="28"/>
          <w:lang w:eastAsia="ru-RU"/>
        </w:rPr>
        <w:t>деятельность</w:t>
      </w:r>
      <w:r w:rsidRPr="00542863">
        <w:rPr>
          <w:rFonts w:ascii="Times New Roman" w:eastAsia="Times New Roman" w:hAnsi="Times New Roman" w:cs="Times New Roman"/>
          <w:color w:val="000000"/>
          <w:sz w:val="28"/>
          <w:szCs w:val="28"/>
          <w:lang w:eastAsia="ru-RU"/>
        </w:rPr>
        <w:t xml:space="preserve"> занимающихся. </w:t>
      </w:r>
    </w:p>
    <w:p w:rsidR="00572BA7" w:rsidRPr="00542863" w:rsidRDefault="00572BA7" w:rsidP="0054286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Методические рекомендации по физической культуре для учащихся ( с начальными формами упражнений дзюдо </w:t>
      </w:r>
      <w:r w:rsidR="00201EEF" w:rsidRPr="00542863">
        <w:rPr>
          <w:rFonts w:ascii="Times New Roman" w:eastAsia="Times New Roman" w:hAnsi="Times New Roman" w:cs="Times New Roman"/>
          <w:color w:val="000000"/>
          <w:sz w:val="28"/>
          <w:szCs w:val="28"/>
          <w:lang w:eastAsia="ru-RU"/>
        </w:rPr>
        <w:t xml:space="preserve">) разработаны на основе нормативных документов, регламентирующих физическое воспитание в ДЮСШ. </w:t>
      </w:r>
    </w:p>
    <w:p w:rsidR="00201EEF" w:rsidRPr="00542863" w:rsidRDefault="00201EEF" w:rsidP="0054286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Новизна разработки</w:t>
      </w:r>
      <w:r w:rsidRPr="00542863">
        <w:rPr>
          <w:rFonts w:ascii="Times New Roman" w:eastAsia="Times New Roman" w:hAnsi="Times New Roman" w:cs="Times New Roman"/>
          <w:color w:val="000000"/>
          <w:sz w:val="28"/>
          <w:szCs w:val="28"/>
          <w:lang w:eastAsia="ru-RU"/>
        </w:rPr>
        <w:t xml:space="preserve"> состоит в том, что, внесены изменения по направленности тренировочных нагрузок (соотношение общей физической и специальной физической подготовке дзюдоистов), а также новые требования к выполнению контрольных нормативов. </w:t>
      </w:r>
    </w:p>
    <w:p w:rsidR="00201EEF" w:rsidRPr="00542863" w:rsidRDefault="00201EEF" w:rsidP="0054286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внедрение начальных форм упражнений дзюдо с 7 до 10 лет, реализация технологии содействия сохранению и укреплению здоровья детей;</w:t>
      </w:r>
    </w:p>
    <w:p w:rsidR="00201EEF" w:rsidRPr="00542863" w:rsidRDefault="00201EEF"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укреплять здоровье и гармонично развивать все системы организма детей;</w:t>
      </w:r>
    </w:p>
    <w:p w:rsidR="00201EEF" w:rsidRPr="00542863" w:rsidRDefault="00201EEF"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формировать потребность к занятию спортом (вообще) и ведению здорового образа жизни;</w:t>
      </w:r>
    </w:p>
    <w:p w:rsidR="00201EEF" w:rsidRPr="00542863" w:rsidRDefault="00201EEF"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        -  </w:t>
      </w:r>
      <w:r w:rsidR="00542863" w:rsidRPr="00542863">
        <w:rPr>
          <w:rFonts w:ascii="Times New Roman" w:eastAsia="Times New Roman" w:hAnsi="Times New Roman" w:cs="Times New Roman"/>
          <w:color w:val="000000"/>
          <w:sz w:val="28"/>
          <w:szCs w:val="28"/>
          <w:lang w:eastAsia="ru-RU"/>
        </w:rPr>
        <w:t>овладевать основами</w:t>
      </w:r>
      <w:r w:rsidRPr="00542863">
        <w:rPr>
          <w:rFonts w:ascii="Times New Roman" w:eastAsia="Times New Roman" w:hAnsi="Times New Roman" w:cs="Times New Roman"/>
          <w:color w:val="000000"/>
          <w:sz w:val="28"/>
          <w:szCs w:val="28"/>
          <w:lang w:eastAsia="ru-RU"/>
        </w:rPr>
        <w:t xml:space="preserve"> техники выполнения обширного комплекса физических упражнений и осваивать технику </w:t>
      </w:r>
      <w:r w:rsidR="00542863" w:rsidRPr="00542863">
        <w:rPr>
          <w:rFonts w:ascii="Times New Roman" w:eastAsia="Times New Roman" w:hAnsi="Times New Roman" w:cs="Times New Roman"/>
          <w:color w:val="000000"/>
          <w:sz w:val="28"/>
          <w:szCs w:val="28"/>
          <w:lang w:eastAsia="ru-RU"/>
        </w:rPr>
        <w:t>подвижных игр</w:t>
      </w:r>
      <w:r w:rsidRPr="00542863">
        <w:rPr>
          <w:rFonts w:ascii="Times New Roman" w:eastAsia="Times New Roman" w:hAnsi="Times New Roman" w:cs="Times New Roman"/>
          <w:color w:val="000000"/>
          <w:sz w:val="28"/>
          <w:szCs w:val="28"/>
          <w:lang w:eastAsia="ru-RU"/>
        </w:rPr>
        <w:t>;</w:t>
      </w:r>
    </w:p>
    <w:p w:rsidR="00201EEF" w:rsidRPr="00542863" w:rsidRDefault="00201EEF"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воспитывать трудолюбие детей;</w:t>
      </w:r>
    </w:p>
    <w:p w:rsidR="00201EEF" w:rsidRPr="00542863" w:rsidRDefault="00201EEF"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-совершенствовать физические качества (с преимущественной направленностью на развитие быстроты, ловкости и гибкости);</w:t>
      </w:r>
    </w:p>
    <w:p w:rsidR="00201EEF" w:rsidRPr="00542863" w:rsidRDefault="00201EEF"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формировать волевые и морально-этические качества личности детей;</w:t>
      </w:r>
    </w:p>
    <w:p w:rsidR="00201EEF" w:rsidRPr="00542863" w:rsidRDefault="00201EEF"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отбирать перспективных детей для дальнейших занятий борьбой дзюдо в ДЮСШ и Школах Олимпийского резерва.</w:t>
      </w:r>
    </w:p>
    <w:p w:rsidR="00201EEF" w:rsidRPr="00542863" w:rsidRDefault="00201EEF" w:rsidP="0054286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8F21FC" w:rsidRPr="00542863" w:rsidRDefault="008F21FC" w:rsidP="0054286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Cs/>
          <w:color w:val="000000"/>
          <w:sz w:val="28"/>
          <w:szCs w:val="28"/>
          <w:lang w:eastAsia="ru-RU"/>
        </w:rPr>
        <w:t>Актуальность</w:t>
      </w:r>
      <w:r w:rsidRPr="00542863">
        <w:rPr>
          <w:rFonts w:ascii="Times New Roman" w:eastAsia="Times New Roman" w:hAnsi="Times New Roman" w:cs="Times New Roman"/>
          <w:color w:val="000000"/>
          <w:sz w:val="28"/>
          <w:szCs w:val="28"/>
          <w:lang w:eastAsia="ru-RU"/>
        </w:rPr>
        <w:t xml:space="preserve"> состоит в том, чтобы максимально, в условиях гиназии, совместить спортивную </w:t>
      </w:r>
      <w:r w:rsidR="00542863" w:rsidRPr="00542863">
        <w:rPr>
          <w:rFonts w:ascii="Times New Roman" w:eastAsia="Times New Roman" w:hAnsi="Times New Roman" w:cs="Times New Roman"/>
          <w:color w:val="000000"/>
          <w:sz w:val="28"/>
          <w:szCs w:val="28"/>
          <w:lang w:eastAsia="ru-RU"/>
        </w:rPr>
        <w:t>направленность с учетом</w:t>
      </w:r>
      <w:r w:rsidRPr="00542863">
        <w:rPr>
          <w:rFonts w:ascii="Times New Roman" w:eastAsia="Times New Roman" w:hAnsi="Times New Roman" w:cs="Times New Roman"/>
          <w:color w:val="000000"/>
          <w:sz w:val="28"/>
          <w:szCs w:val="28"/>
          <w:lang w:eastAsia="ru-RU"/>
        </w:rPr>
        <w:t xml:space="preserve"> возрастных особенностей детей и сенситивных периодов их развития. Содержание программы адекватно возрасту, уровню физической подготовленности детей.</w:t>
      </w:r>
    </w:p>
    <w:p w:rsidR="00EF3CE1" w:rsidRPr="00542863" w:rsidRDefault="00EF3CE1" w:rsidP="005428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         </w:t>
      </w:r>
      <w:r w:rsidR="008F21FC" w:rsidRPr="00542863">
        <w:rPr>
          <w:rFonts w:ascii="Times New Roman" w:eastAsia="Times New Roman" w:hAnsi="Times New Roman" w:cs="Times New Roman"/>
          <w:color w:val="000000"/>
          <w:sz w:val="28"/>
          <w:szCs w:val="28"/>
          <w:lang w:eastAsia="ru-RU"/>
        </w:rPr>
        <w:t xml:space="preserve">Борьбой дзюдо могут заниматься дети (с 7 лет), прошедшие обязательный медицинский контроль и допущенные к занятиям врачом. </w:t>
      </w:r>
    </w:p>
    <w:p w:rsidR="00EF3CE1" w:rsidRPr="00542863" w:rsidRDefault="00EF3CE1" w:rsidP="005428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3CE1" w:rsidRPr="00542863" w:rsidRDefault="00EF3CE1"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EF3CE1" w:rsidRPr="00542863" w:rsidRDefault="00EF3CE1"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480C09" w:rsidRPr="00542863" w:rsidRDefault="00EF3CE1"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                  </w:t>
      </w:r>
    </w:p>
    <w:p w:rsidR="00480C09" w:rsidRPr="00542863" w:rsidRDefault="00480C09"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480C09" w:rsidRPr="00542863" w:rsidRDefault="00480C09"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4E169B" w:rsidRPr="00542863" w:rsidRDefault="004E169B" w:rsidP="00542863">
      <w:pPr>
        <w:shd w:val="clear" w:color="auto" w:fill="FFFFFF"/>
        <w:spacing w:after="0" w:line="240" w:lineRule="auto"/>
        <w:rPr>
          <w:rFonts w:ascii="Times New Roman" w:eastAsia="Times New Roman" w:hAnsi="Times New Roman" w:cs="Times New Roman"/>
          <w:b/>
          <w:color w:val="000000"/>
          <w:sz w:val="28"/>
          <w:szCs w:val="28"/>
          <w:lang w:eastAsia="ru-RU"/>
        </w:rPr>
      </w:pPr>
    </w:p>
    <w:p w:rsidR="001B6D54" w:rsidRPr="00542863" w:rsidRDefault="001B6D54"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42863">
        <w:rPr>
          <w:rFonts w:ascii="Times New Roman" w:eastAsia="Times New Roman" w:hAnsi="Times New Roman" w:cs="Times New Roman"/>
          <w:b/>
          <w:color w:val="000000"/>
          <w:sz w:val="28"/>
          <w:szCs w:val="28"/>
          <w:lang w:eastAsia="ru-RU"/>
        </w:rPr>
        <w:t>Пояснительная записка</w:t>
      </w:r>
    </w:p>
    <w:p w:rsidR="001B6D54" w:rsidRPr="00542863" w:rsidRDefault="001B6D54"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Методические рекомендации являются материалом, регламентирующим учебно – воспитательную работу для детей занимающихся в группе спортивного оздоровления </w:t>
      </w:r>
      <w:r w:rsidR="00542863" w:rsidRPr="00542863">
        <w:rPr>
          <w:rFonts w:ascii="Times New Roman" w:eastAsia="Times New Roman" w:hAnsi="Times New Roman" w:cs="Times New Roman"/>
          <w:color w:val="000000"/>
          <w:sz w:val="28"/>
          <w:szCs w:val="28"/>
          <w:lang w:eastAsia="ru-RU"/>
        </w:rPr>
        <w:t>(СО)</w:t>
      </w:r>
      <w:r w:rsidRPr="00542863">
        <w:rPr>
          <w:rFonts w:ascii="Times New Roman" w:eastAsia="Times New Roman" w:hAnsi="Times New Roman" w:cs="Times New Roman"/>
          <w:color w:val="000000"/>
          <w:sz w:val="28"/>
          <w:szCs w:val="28"/>
          <w:lang w:eastAsia="ru-RU"/>
        </w:rPr>
        <w:t xml:space="preserve"> и в группах</w:t>
      </w:r>
      <w:r w:rsidR="003F79F7" w:rsidRPr="00542863">
        <w:rPr>
          <w:rFonts w:ascii="Times New Roman" w:eastAsia="Times New Roman" w:hAnsi="Times New Roman" w:cs="Times New Roman"/>
          <w:color w:val="000000"/>
          <w:sz w:val="28"/>
          <w:szCs w:val="28"/>
          <w:lang w:eastAsia="ru-RU"/>
        </w:rPr>
        <w:t xml:space="preserve"> начальной подготовки </w:t>
      </w:r>
      <w:r w:rsidR="00542863" w:rsidRPr="00542863">
        <w:rPr>
          <w:rFonts w:ascii="Times New Roman" w:eastAsia="Times New Roman" w:hAnsi="Times New Roman" w:cs="Times New Roman"/>
          <w:color w:val="000000"/>
          <w:sz w:val="28"/>
          <w:szCs w:val="28"/>
          <w:lang w:eastAsia="ru-RU"/>
        </w:rPr>
        <w:t>(НП) и</w:t>
      </w:r>
      <w:r w:rsidRPr="00542863">
        <w:rPr>
          <w:rFonts w:ascii="Times New Roman" w:eastAsia="Times New Roman" w:hAnsi="Times New Roman" w:cs="Times New Roman"/>
          <w:color w:val="000000"/>
          <w:sz w:val="28"/>
          <w:szCs w:val="28"/>
          <w:lang w:eastAsia="ru-RU"/>
        </w:rPr>
        <w:t xml:space="preserve"> предназ</w:t>
      </w:r>
      <w:r w:rsidR="003F79F7" w:rsidRPr="00542863">
        <w:rPr>
          <w:rFonts w:ascii="Times New Roman" w:eastAsia="Times New Roman" w:hAnsi="Times New Roman" w:cs="Times New Roman"/>
          <w:color w:val="000000"/>
          <w:sz w:val="28"/>
          <w:szCs w:val="28"/>
          <w:lang w:eastAsia="ru-RU"/>
        </w:rPr>
        <w:t xml:space="preserve">начены для тренеров – преподавателей работающих в ДЮСШ. Методические рекомендации раскрывают весь комплекс направлений работы по физическому воспитанию детей 7-10лет. При разработки данной методики использовался опыт работы педагогов и тренеров МОУ ДО ДЮСШ № </w:t>
      </w:r>
      <w:r w:rsidR="00542863" w:rsidRPr="00542863">
        <w:rPr>
          <w:rFonts w:ascii="Times New Roman" w:eastAsia="Times New Roman" w:hAnsi="Times New Roman" w:cs="Times New Roman"/>
          <w:color w:val="000000"/>
          <w:sz w:val="28"/>
          <w:szCs w:val="28"/>
          <w:lang w:eastAsia="ru-RU"/>
        </w:rPr>
        <w:t>4 с</w:t>
      </w:r>
      <w:r w:rsidR="003F79F7" w:rsidRPr="00542863">
        <w:rPr>
          <w:rFonts w:ascii="Times New Roman" w:eastAsia="Times New Roman" w:hAnsi="Times New Roman" w:cs="Times New Roman"/>
          <w:color w:val="000000"/>
          <w:sz w:val="28"/>
          <w:szCs w:val="28"/>
          <w:lang w:eastAsia="ru-RU"/>
        </w:rPr>
        <w:t xml:space="preserve"> ранним школьным возрастом и с другими тренерами города Краснодара.</w:t>
      </w:r>
    </w:p>
    <w:p w:rsidR="003F79F7" w:rsidRPr="00542863" w:rsidRDefault="003F79F7" w:rsidP="00542863">
      <w:pPr>
        <w:shd w:val="clear" w:color="auto" w:fill="FFFFFF"/>
        <w:spacing w:after="0" w:line="240" w:lineRule="auto"/>
        <w:ind w:firstLine="540"/>
        <w:rPr>
          <w:rFonts w:ascii="Times New Roman" w:eastAsia="Times New Roman" w:hAnsi="Times New Roman" w:cs="Times New Roman"/>
          <w:color w:val="000000" w:themeColor="text1"/>
          <w:sz w:val="28"/>
          <w:szCs w:val="28"/>
          <w:lang w:eastAsia="ru-RU"/>
        </w:rPr>
      </w:pPr>
      <w:r w:rsidRPr="00542863">
        <w:rPr>
          <w:rFonts w:ascii="Times New Roman" w:eastAsia="Times New Roman" w:hAnsi="Times New Roman" w:cs="Times New Roman"/>
          <w:color w:val="000000" w:themeColor="text1"/>
          <w:sz w:val="28"/>
          <w:szCs w:val="28"/>
          <w:lang w:eastAsia="ru-RU"/>
        </w:rPr>
        <w:t>Приведены целесообразные способы организации обучения двигательным действиям. Учебная программа является информационной моделью педагогической системы, представляющей собой организованную совокупность взаимосвязанных средств, методов и процессов.</w:t>
      </w:r>
    </w:p>
    <w:p w:rsidR="001B6D54" w:rsidRPr="00542863" w:rsidRDefault="009E7FEB" w:rsidP="0054286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42863">
        <w:rPr>
          <w:rFonts w:ascii="Times New Roman" w:eastAsia="Times New Roman" w:hAnsi="Times New Roman" w:cs="Times New Roman"/>
          <w:color w:val="000000" w:themeColor="text1"/>
          <w:sz w:val="28"/>
          <w:szCs w:val="28"/>
          <w:lang w:eastAsia="ru-RU"/>
        </w:rPr>
        <w:t xml:space="preserve">      </w:t>
      </w:r>
      <w:r w:rsidR="003F79F7" w:rsidRPr="00542863">
        <w:rPr>
          <w:rFonts w:ascii="Times New Roman" w:eastAsia="Times New Roman" w:hAnsi="Times New Roman" w:cs="Times New Roman"/>
          <w:color w:val="000000" w:themeColor="text1"/>
          <w:sz w:val="28"/>
          <w:szCs w:val="28"/>
          <w:lang w:eastAsia="ru-RU"/>
        </w:rPr>
        <w:t>Учебный материал представлен по видам подготовки: технико-тактической, физической, психологической, методической, теоретической и соревновательной. В технико-тактической подготовке предусмотрено изучение техники и тактики дзюдо. Тактика изложена в разделах: тактика проведения приемов, тактика ведения поединка, тактика участия в соревнованиях. Физическая подготовка делится на общую и специальную. Специальная физическая подготовка представлена средствами, принадлежащими дзюдо, общая – средствами других видов деятельности. Психологическая подготовка базируется на развитии волевых и нравственных качеств</w:t>
      </w:r>
      <w:r w:rsidRPr="00542863">
        <w:rPr>
          <w:rFonts w:ascii="Times New Roman" w:eastAsia="Times New Roman" w:hAnsi="Times New Roman" w:cs="Times New Roman"/>
          <w:color w:val="000000" w:themeColor="text1"/>
          <w:sz w:val="28"/>
          <w:szCs w:val="28"/>
          <w:lang w:eastAsia="ru-RU"/>
        </w:rPr>
        <w:t>.</w:t>
      </w:r>
    </w:p>
    <w:p w:rsidR="001B6D54" w:rsidRPr="00542863" w:rsidRDefault="001B6D54"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p>
    <w:p w:rsidR="003D0D92" w:rsidRDefault="003D0D92"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2863" w:rsidRPr="00542863" w:rsidRDefault="00542863"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70540" w:rsidRPr="00542863" w:rsidRDefault="00D70540" w:rsidP="005428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Техническая подготовка</w:t>
      </w:r>
    </w:p>
    <w:p w:rsidR="00D70540" w:rsidRPr="00542863" w:rsidRDefault="00D70540" w:rsidP="00542863">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Элементарные технические действия</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Стойка дзюдоиста (Shi Sei): </w:t>
      </w:r>
      <w:r w:rsidRPr="00542863">
        <w:rPr>
          <w:rFonts w:ascii="Times New Roman" w:eastAsia="Times New Roman" w:hAnsi="Times New Roman" w:cs="Times New Roman"/>
          <w:color w:val="000000"/>
          <w:sz w:val="28"/>
          <w:szCs w:val="28"/>
          <w:lang w:eastAsia="ru-RU"/>
        </w:rPr>
        <w:t>высокая, низкая, средняя, левая, правая, фронтальная.</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Дистанция(Sin Tai):</w:t>
      </w:r>
      <w:r w:rsidRPr="00542863">
        <w:rPr>
          <w:rFonts w:ascii="Times New Roman" w:eastAsia="Times New Roman" w:hAnsi="Times New Roman" w:cs="Times New Roman"/>
          <w:color w:val="000000"/>
          <w:sz w:val="28"/>
          <w:szCs w:val="28"/>
          <w:lang w:eastAsia="ru-RU"/>
        </w:rPr>
        <w:t> дальняя, средняя, ближняя, вплотную.</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Передвижения(Tai Sabaki): </w:t>
      </w:r>
      <w:r w:rsidRPr="00542863">
        <w:rPr>
          <w:rFonts w:ascii="Times New Roman" w:eastAsia="Times New Roman" w:hAnsi="Times New Roman" w:cs="Times New Roman"/>
          <w:color w:val="000000"/>
          <w:sz w:val="28"/>
          <w:szCs w:val="28"/>
          <w:lang w:eastAsia="ru-RU"/>
        </w:rPr>
        <w:t>вперёд, назад, вперёд вправо, влево по кругу, назад вправо, влево по кругу, влево, вправо.</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Самостраховка (Ukemi): </w:t>
      </w:r>
      <w:r w:rsidRPr="00542863">
        <w:rPr>
          <w:rFonts w:ascii="Times New Roman" w:eastAsia="Times New Roman" w:hAnsi="Times New Roman" w:cs="Times New Roman"/>
          <w:color w:val="000000"/>
          <w:sz w:val="28"/>
          <w:szCs w:val="28"/>
          <w:lang w:eastAsia="ru-RU"/>
        </w:rPr>
        <w:t>на левый бок /правый бок, на спину/ живот, падение через партнёра, шест.</w:t>
      </w:r>
    </w:p>
    <w:p w:rsidR="00D70540" w:rsidRPr="00542863" w:rsidRDefault="00D70540" w:rsidP="00542863">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Начальные технические действия</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Захваты (Kumi Kata):</w:t>
      </w:r>
      <w:r w:rsidRPr="00542863">
        <w:rPr>
          <w:rFonts w:ascii="Times New Roman" w:eastAsia="Times New Roman" w:hAnsi="Times New Roman" w:cs="Times New Roman"/>
          <w:color w:val="000000"/>
          <w:sz w:val="28"/>
          <w:szCs w:val="28"/>
          <w:lang w:eastAsia="ru-RU"/>
        </w:rPr>
        <w:t> атакующие, защитные, вспомогательные:</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двух рукавов;</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рукава и одноимённого отворота;</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рукава и разноимённого отворота;</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двух отворотов;</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рукава и пояса спереди или сзади;</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рукава – отворота или туловища;</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одноимённого и разноимённого рукава, ворота (шеи).</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Выведение из равновесия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вперёд на носки (Mae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назад на пятки (Ushiro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влево (Hidari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вправо (Migi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вперёд вправо (Mae Migi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вперёд влево (Mae Hidari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назад вправо (Ushiro Migi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назад влево (Ushiro Hidari Kuzushi);</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сбиванием, осаживанием, зависанием.</w:t>
      </w:r>
    </w:p>
    <w:p w:rsidR="00480C09" w:rsidRPr="00542863" w:rsidRDefault="00480C09" w:rsidP="00542863">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542863" w:rsidRPr="00542863" w:rsidRDefault="00542863" w:rsidP="00542863">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D70540" w:rsidRPr="00542863" w:rsidRDefault="00D70540" w:rsidP="00542863">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r w:rsidRPr="00542863">
        <w:rPr>
          <w:rFonts w:ascii="Times New Roman" w:eastAsia="Times New Roman" w:hAnsi="Times New Roman" w:cs="Times New Roman"/>
          <w:b/>
          <w:bCs/>
          <w:color w:val="000000"/>
          <w:sz w:val="28"/>
          <w:szCs w:val="28"/>
          <w:lang w:eastAsia="ru-RU"/>
        </w:rPr>
        <w:t>Физическая подготовка</w:t>
      </w:r>
    </w:p>
    <w:p w:rsidR="00EF09E1" w:rsidRPr="00542863" w:rsidRDefault="00EF09E1" w:rsidP="005428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Общая физическая подготовка</w:t>
      </w:r>
    </w:p>
    <w:p w:rsidR="00EF09E1" w:rsidRPr="00542863" w:rsidRDefault="00EF09E1" w:rsidP="005428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u w:val="single"/>
          <w:lang w:eastAsia="ru-RU"/>
        </w:rPr>
        <w:t>Упражнения для развития общих физических качеств</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Силы: </w:t>
      </w:r>
      <w:r w:rsidRPr="00542863">
        <w:rPr>
          <w:rFonts w:ascii="Times New Roman" w:eastAsia="Times New Roman" w:hAnsi="Times New Roman" w:cs="Times New Roman"/>
          <w:color w:val="000000"/>
          <w:sz w:val="28"/>
          <w:szCs w:val="28"/>
          <w:lang w:eastAsia="ru-RU"/>
        </w:rPr>
        <w:t>гимнастика – подтягивание на перекладине, сгибание рук в упоре лёжа, сгибание туловища лёжа на спине, н</w:t>
      </w:r>
      <w:r w:rsidR="000274FE" w:rsidRPr="00542863">
        <w:rPr>
          <w:rFonts w:ascii="Times New Roman" w:eastAsia="Times New Roman" w:hAnsi="Times New Roman" w:cs="Times New Roman"/>
          <w:color w:val="000000"/>
          <w:sz w:val="28"/>
          <w:szCs w:val="28"/>
          <w:lang w:eastAsia="ru-RU"/>
        </w:rPr>
        <w:t xml:space="preserve">оги закреплены, поднимание ног </w:t>
      </w:r>
      <w:r w:rsidRPr="00542863">
        <w:rPr>
          <w:rFonts w:ascii="Times New Roman" w:eastAsia="Times New Roman" w:hAnsi="Times New Roman" w:cs="Times New Roman"/>
          <w:color w:val="000000"/>
          <w:sz w:val="28"/>
          <w:szCs w:val="28"/>
          <w:lang w:eastAsia="ru-RU"/>
        </w:rPr>
        <w:t>до хвата руками в висе на гимнастической стенке, лазание по канату с помощью ног, без помощи ног.</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Спортивная борьба:</w:t>
      </w:r>
      <w:r w:rsidRPr="00542863">
        <w:rPr>
          <w:rFonts w:ascii="Times New Roman" w:eastAsia="Times New Roman" w:hAnsi="Times New Roman" w:cs="Times New Roman"/>
          <w:color w:val="000000"/>
          <w:sz w:val="28"/>
          <w:szCs w:val="28"/>
          <w:lang w:eastAsia="ru-RU"/>
        </w:rPr>
        <w:t> - приседание, повороты туловища, наклоны с партнёром на плечах, подъем партнёра захватом туловища сзади, стоя на параллельных скамейках.</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Быстрота:</w:t>
      </w:r>
      <w:r w:rsidRPr="00542863">
        <w:rPr>
          <w:rFonts w:ascii="Times New Roman" w:eastAsia="Times New Roman" w:hAnsi="Times New Roman" w:cs="Times New Roman"/>
          <w:color w:val="000000"/>
          <w:sz w:val="28"/>
          <w:szCs w:val="28"/>
          <w:lang w:eastAsia="ru-RU"/>
        </w:rPr>
        <w:t> лёгкая атлетика – бег 10 м, 20 м, 30 м, прыжки в длину с места.</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lastRenderedPageBreak/>
        <w:t>Гимнастика – подтягивание на перекладине за 20 с, сгибание рук в упоре лёжа за 20 с, спортивная борьба – 10 бросков манекена через спину.</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Гибкости:</w:t>
      </w:r>
      <w:r w:rsidRPr="00542863">
        <w:rPr>
          <w:rFonts w:ascii="Times New Roman" w:eastAsia="Times New Roman" w:hAnsi="Times New Roman" w:cs="Times New Roman"/>
          <w:color w:val="000000"/>
          <w:sz w:val="28"/>
          <w:szCs w:val="28"/>
          <w:lang w:eastAsia="ru-RU"/>
        </w:rPr>
        <w:t> спортивная борьба – вставание на мост из стойки, переворачивания на мосту с помощью партнёра; гимнастика – упражнения на гимнастической стенке, упражнения для формирования осанки.</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Ловкости:</w:t>
      </w:r>
      <w:r w:rsidRPr="00542863">
        <w:rPr>
          <w:rFonts w:ascii="Times New Roman" w:eastAsia="Times New Roman" w:hAnsi="Times New Roman" w:cs="Times New Roman"/>
          <w:color w:val="000000"/>
          <w:sz w:val="28"/>
          <w:szCs w:val="28"/>
          <w:lang w:eastAsia="ru-RU"/>
        </w:rPr>
        <w:t> лёгкая атлетика – челночный бег 3х10 м, гимнастика – кувырки вперёд, назад (вдвоём, втроём), боковой переворот, подъем разгибом; спортивные игры – футбол, баскетбол, волейбол; подвижные игры – эстафеты, игры в касания, в захваты.</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Выносливости:</w:t>
      </w:r>
      <w:r w:rsidRPr="00542863">
        <w:rPr>
          <w:rFonts w:ascii="Times New Roman" w:eastAsia="Times New Roman" w:hAnsi="Times New Roman" w:cs="Times New Roman"/>
          <w:color w:val="000000"/>
          <w:sz w:val="28"/>
          <w:szCs w:val="28"/>
          <w:lang w:eastAsia="ru-RU"/>
        </w:rPr>
        <w:t> лёгкая атлетика – кросс 800 м; плавание – 25 м.</w:t>
      </w:r>
    </w:p>
    <w:p w:rsidR="00EF09E1" w:rsidRPr="00542863" w:rsidRDefault="00EF09E1"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u w:val="single"/>
          <w:lang w:eastAsia="ru-RU"/>
        </w:rPr>
        <w:t>Упражнения для комплексного развития качеств</w:t>
      </w:r>
    </w:p>
    <w:p w:rsidR="00EF09E1" w:rsidRPr="00542863" w:rsidRDefault="00EF09E1"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Поднимание и опускание плеч, круговые движения, из упора присев в упор лёжа и снова в упор присев; стойка на лопатках, вращение шеи, туловища, таза; наклоны вперёд,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вперёд с захватом скрещенных ног, с закрытыми глазами, из стойки, с набивным мячом в руках, полёт кувырок; стойка на руках; </w:t>
      </w:r>
      <w:r w:rsidR="000274FE" w:rsidRPr="00542863">
        <w:rPr>
          <w:rFonts w:ascii="Times New Roman" w:eastAsia="Times New Roman" w:hAnsi="Times New Roman" w:cs="Times New Roman"/>
          <w:color w:val="000000"/>
          <w:sz w:val="28"/>
          <w:szCs w:val="28"/>
          <w:lang w:eastAsia="ru-RU"/>
        </w:rPr>
        <w:t>пере ползания</w:t>
      </w:r>
      <w:r w:rsidRPr="00542863">
        <w:rPr>
          <w:rFonts w:ascii="Times New Roman" w:eastAsia="Times New Roman" w:hAnsi="Times New Roman" w:cs="Times New Roman"/>
          <w:color w:val="000000"/>
          <w:sz w:val="28"/>
          <w:szCs w:val="28"/>
          <w:lang w:eastAsia="ru-RU"/>
        </w:rPr>
        <w:t>; лазание по гимнастической стенке, метания теннисного мяча на дальность, после кувырка вперёд,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w:t>
      </w:r>
    </w:p>
    <w:p w:rsidR="00EF09E1" w:rsidRPr="00542863" w:rsidRDefault="00EF09E1" w:rsidP="00542863">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p>
    <w:p w:rsidR="00A833BA" w:rsidRPr="00542863" w:rsidRDefault="00A833BA" w:rsidP="005428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C09" w:rsidRPr="00542863" w:rsidRDefault="00480C09" w:rsidP="005428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70540" w:rsidRPr="00542863" w:rsidRDefault="00D70540" w:rsidP="005428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42863">
        <w:rPr>
          <w:rFonts w:ascii="Times New Roman" w:eastAsia="Times New Roman" w:hAnsi="Times New Roman" w:cs="Times New Roman"/>
          <w:b/>
          <w:bCs/>
          <w:color w:val="000000"/>
          <w:sz w:val="28"/>
          <w:szCs w:val="28"/>
          <w:lang w:eastAsia="ru-RU"/>
        </w:rPr>
        <w:t>Специальная физическая подготовка</w:t>
      </w:r>
    </w:p>
    <w:p w:rsidR="00EF09E1" w:rsidRPr="00542863" w:rsidRDefault="00EF09E1" w:rsidP="005428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42863">
        <w:rPr>
          <w:rFonts w:ascii="Times New Roman" w:eastAsia="Times New Roman" w:hAnsi="Times New Roman" w:cs="Times New Roman"/>
          <w:b/>
          <w:bCs/>
          <w:color w:val="000000"/>
          <w:sz w:val="28"/>
          <w:szCs w:val="28"/>
          <w:lang w:eastAsia="ru-RU"/>
        </w:rPr>
        <w:t>Начальные формы обучения</w:t>
      </w:r>
    </w:p>
    <w:p w:rsidR="00EF09E1" w:rsidRPr="00542863" w:rsidRDefault="00EF09E1"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 xml:space="preserve">Ритуал приветствия </w:t>
      </w:r>
      <w:r w:rsidR="00DA4D38" w:rsidRPr="00542863">
        <w:rPr>
          <w:rFonts w:ascii="Times New Roman" w:eastAsia="Times New Roman" w:hAnsi="Times New Roman" w:cs="Times New Roman"/>
          <w:bCs/>
          <w:color w:val="000000"/>
          <w:sz w:val="28"/>
          <w:szCs w:val="28"/>
          <w:lang w:eastAsia="ru-RU"/>
        </w:rPr>
        <w:t>(стоя</w:t>
      </w:r>
      <w:r w:rsidRPr="00542863">
        <w:rPr>
          <w:rFonts w:ascii="Times New Roman" w:eastAsia="Times New Roman" w:hAnsi="Times New Roman" w:cs="Times New Roman"/>
          <w:bCs/>
          <w:color w:val="000000"/>
          <w:sz w:val="28"/>
          <w:szCs w:val="28"/>
          <w:lang w:eastAsia="ru-RU"/>
        </w:rPr>
        <w:t>, на коленях)</w:t>
      </w:r>
    </w:p>
    <w:p w:rsidR="00EF09E1" w:rsidRPr="00542863" w:rsidRDefault="00EF09E1"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 xml:space="preserve">Перекаты в группировке из различных исходных положений – влево, вправо, назад, лежа на животе, спине </w:t>
      </w:r>
      <w:r w:rsidR="00DA4D38" w:rsidRPr="00542863">
        <w:rPr>
          <w:rFonts w:ascii="Times New Roman" w:eastAsia="Times New Roman" w:hAnsi="Times New Roman" w:cs="Times New Roman"/>
          <w:bCs/>
          <w:color w:val="000000"/>
          <w:sz w:val="28"/>
          <w:szCs w:val="28"/>
          <w:lang w:eastAsia="ru-RU"/>
        </w:rPr>
        <w:t>(лодочка</w:t>
      </w:r>
      <w:r w:rsidRPr="00542863">
        <w:rPr>
          <w:rFonts w:ascii="Times New Roman" w:eastAsia="Times New Roman" w:hAnsi="Times New Roman" w:cs="Times New Roman"/>
          <w:bCs/>
          <w:color w:val="000000"/>
          <w:sz w:val="28"/>
          <w:szCs w:val="28"/>
          <w:lang w:eastAsia="ru-RU"/>
        </w:rPr>
        <w:t>, рыбка, корзиночка)</w:t>
      </w:r>
      <w:r w:rsidR="00DA4D38" w:rsidRPr="00542863">
        <w:rPr>
          <w:rFonts w:ascii="Times New Roman" w:eastAsia="Times New Roman" w:hAnsi="Times New Roman" w:cs="Times New Roman"/>
          <w:bCs/>
          <w:color w:val="000000"/>
          <w:sz w:val="28"/>
          <w:szCs w:val="28"/>
          <w:lang w:eastAsia="ru-RU"/>
        </w:rPr>
        <w:t>.</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Прогибаясь из положения лежа на спине с опорой рук и головы.</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Из упора стоя на коленях – сед вправо, влево: лежа на животе или спине вращаться вперед: положение ног в стойках дзюдоиста (правосторонней, левосторонней, фронтальной) повороты и перемещения тела на 90градусов шагом (вперед, назад) в стойке, на коленях.</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Стойка на лопатках.</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Самостраховка при падениях на бок (спину).</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В положении стоя на коленях выведение из равновесия (вперед, назад).</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Имитационные упражнения дзюдо по освоению фрагментов боковой подсечки, передней подсечки, отхвата, зацепа голенью изнутри, положения тела в стойке, в партаре.</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Стойка на голове и руках.</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Падения на живот.</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Повороты на 180 (скрестными шагами, круговые шагом).</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lastRenderedPageBreak/>
        <w:t>Выведения из равновесия в исходном вправо-влево, назад-влево) с захватом одной и двумя руками.</w:t>
      </w:r>
    </w:p>
    <w:p w:rsidR="00DA4D38" w:rsidRPr="00542863" w:rsidRDefault="00DA4D38"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r w:rsidRPr="00542863">
        <w:rPr>
          <w:rFonts w:ascii="Times New Roman" w:eastAsia="Times New Roman" w:hAnsi="Times New Roman" w:cs="Times New Roman"/>
          <w:b/>
          <w:bCs/>
          <w:color w:val="000000"/>
          <w:sz w:val="28"/>
          <w:szCs w:val="28"/>
          <w:lang w:eastAsia="ru-RU"/>
        </w:rPr>
        <w:t xml:space="preserve">Висы </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Вис стоя, спиной на гимнастической стенке.</w:t>
      </w:r>
    </w:p>
    <w:p w:rsidR="00DA4D38"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Передвижение в висе</w:t>
      </w:r>
    </w:p>
    <w:p w:rsidR="00071F2D" w:rsidRPr="00542863" w:rsidRDefault="00071F2D"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 xml:space="preserve">Вис на канате, перекладине </w:t>
      </w:r>
    </w:p>
    <w:p w:rsidR="00071F2D" w:rsidRPr="00542863" w:rsidRDefault="00071F2D" w:rsidP="00542863">
      <w:pPr>
        <w:shd w:val="clear" w:color="auto" w:fill="FFFFFF"/>
        <w:spacing w:after="0" w:line="240" w:lineRule="auto"/>
        <w:rPr>
          <w:rFonts w:ascii="Times New Roman" w:eastAsia="Times New Roman" w:hAnsi="Times New Roman" w:cs="Times New Roman"/>
          <w:b/>
          <w:bCs/>
          <w:color w:val="000000"/>
          <w:sz w:val="28"/>
          <w:szCs w:val="28"/>
          <w:lang w:eastAsia="ru-RU"/>
        </w:rPr>
      </w:pPr>
      <w:r w:rsidRPr="00542863">
        <w:rPr>
          <w:rFonts w:ascii="Times New Roman" w:eastAsia="Times New Roman" w:hAnsi="Times New Roman" w:cs="Times New Roman"/>
          <w:b/>
          <w:bCs/>
          <w:color w:val="000000"/>
          <w:sz w:val="28"/>
          <w:szCs w:val="28"/>
          <w:lang w:eastAsia="ru-RU"/>
        </w:rPr>
        <w:t xml:space="preserve">Упоры </w:t>
      </w:r>
    </w:p>
    <w:p w:rsidR="00071F2D" w:rsidRPr="00542863" w:rsidRDefault="00071F2D"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 xml:space="preserve">Упор стоя на коленях </w:t>
      </w:r>
    </w:p>
    <w:p w:rsidR="00071F2D" w:rsidRPr="00542863" w:rsidRDefault="00071F2D"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 xml:space="preserve">Перемещение в упоре руками вперед </w:t>
      </w:r>
    </w:p>
    <w:p w:rsidR="00071F2D" w:rsidRPr="00542863" w:rsidRDefault="00071F2D"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 xml:space="preserve">Упор лежа </w:t>
      </w:r>
    </w:p>
    <w:p w:rsidR="00071F2D" w:rsidRPr="00542863" w:rsidRDefault="00071F2D"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Упор на низкой перекладине на параллельных брусьях.</w:t>
      </w:r>
    </w:p>
    <w:p w:rsidR="00071F2D" w:rsidRPr="00542863" w:rsidRDefault="00071F2D" w:rsidP="00542863">
      <w:pPr>
        <w:shd w:val="clear" w:color="auto" w:fill="FFFFFF"/>
        <w:spacing w:after="0" w:line="240" w:lineRule="auto"/>
        <w:rPr>
          <w:rFonts w:ascii="Times New Roman" w:eastAsia="Times New Roman" w:hAnsi="Times New Roman" w:cs="Times New Roman"/>
          <w:bCs/>
          <w:color w:val="000000"/>
          <w:sz w:val="28"/>
          <w:szCs w:val="28"/>
          <w:lang w:eastAsia="ru-RU"/>
        </w:rPr>
      </w:pPr>
    </w:p>
    <w:p w:rsidR="00D70540" w:rsidRPr="00542863" w:rsidRDefault="00DA4D38" w:rsidP="00542863">
      <w:pPr>
        <w:shd w:val="clear" w:color="auto" w:fill="FFFFFF"/>
        <w:spacing w:after="0" w:line="240" w:lineRule="auto"/>
        <w:rPr>
          <w:rFonts w:ascii="Times New Roman" w:eastAsia="Times New Roman" w:hAnsi="Times New Roman" w:cs="Times New Roman"/>
          <w:bCs/>
          <w:color w:val="000000"/>
          <w:sz w:val="28"/>
          <w:szCs w:val="28"/>
          <w:lang w:eastAsia="ru-RU"/>
        </w:rPr>
      </w:pPr>
      <w:r w:rsidRPr="00542863">
        <w:rPr>
          <w:rFonts w:ascii="Times New Roman" w:eastAsia="Times New Roman" w:hAnsi="Times New Roman" w:cs="Times New Roman"/>
          <w:bCs/>
          <w:color w:val="000000"/>
          <w:sz w:val="28"/>
          <w:szCs w:val="28"/>
          <w:lang w:eastAsia="ru-RU"/>
        </w:rPr>
        <w:t xml:space="preserve"> </w:t>
      </w:r>
      <w:r w:rsidR="00D70540" w:rsidRPr="00542863">
        <w:rPr>
          <w:rFonts w:ascii="Times New Roman" w:eastAsia="Times New Roman" w:hAnsi="Times New Roman" w:cs="Times New Roman"/>
          <w:color w:val="000000"/>
          <w:sz w:val="28"/>
          <w:szCs w:val="28"/>
          <w:u w:val="single"/>
          <w:lang w:eastAsia="ru-RU"/>
        </w:rPr>
        <w:t>Упражнения для развития специальных физических качеств</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Силы:</w:t>
      </w:r>
      <w:r w:rsidRPr="00542863">
        <w:rPr>
          <w:rFonts w:ascii="Times New Roman" w:eastAsia="Times New Roman" w:hAnsi="Times New Roman" w:cs="Times New Roman"/>
          <w:color w:val="000000"/>
          <w:sz w:val="28"/>
          <w:szCs w:val="28"/>
          <w:lang w:eastAsia="ru-RU"/>
        </w:rPr>
        <w:t> выполнение приёмов на более тяжёлом партнёре, приседание с партнёром, перенос партнёра перед собой.</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Быстроты:</w:t>
      </w:r>
      <w:r w:rsidRPr="00542863">
        <w:rPr>
          <w:rFonts w:ascii="Times New Roman" w:eastAsia="Times New Roman" w:hAnsi="Times New Roman" w:cs="Times New Roman"/>
          <w:color w:val="000000"/>
          <w:sz w:val="28"/>
          <w:szCs w:val="28"/>
          <w:lang w:eastAsia="ru-RU"/>
        </w:rPr>
        <w:t> выполнение бросков на скорость</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Выносливости:</w:t>
      </w:r>
      <w:r w:rsidRPr="00542863">
        <w:rPr>
          <w:rFonts w:ascii="Times New Roman" w:eastAsia="Times New Roman" w:hAnsi="Times New Roman" w:cs="Times New Roman"/>
          <w:color w:val="000000"/>
          <w:sz w:val="28"/>
          <w:szCs w:val="28"/>
          <w:lang w:eastAsia="ru-RU"/>
        </w:rPr>
        <w:t> выполнение бросков, удержаний на длительность</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Ловкость: </w:t>
      </w:r>
      <w:r w:rsidRPr="00542863">
        <w:rPr>
          <w:rFonts w:ascii="Times New Roman" w:eastAsia="Times New Roman" w:hAnsi="Times New Roman" w:cs="Times New Roman"/>
          <w:color w:val="000000"/>
          <w:sz w:val="28"/>
          <w:szCs w:val="28"/>
          <w:lang w:eastAsia="ru-RU"/>
        </w:rPr>
        <w:t>выполнение приёмов с использованием движения партнёра</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Имитация упражнений для подсечек с набивным мячом, удары стопой по движущемуся мячу.</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Борьба на одной ноге для освоения боковой подсечки.</w:t>
      </w:r>
    </w:p>
    <w:p w:rsidR="00D70540" w:rsidRPr="00542863" w:rsidRDefault="00D70540" w:rsidP="00542863">
      <w:p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Uci-komi</w:t>
      </w:r>
    </w:p>
    <w:p w:rsidR="00EF09E1" w:rsidRPr="00542863" w:rsidRDefault="00EF09E1"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EF09E1" w:rsidRPr="00542863" w:rsidRDefault="00EF09E1"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4E169B" w:rsidRPr="00542863" w:rsidRDefault="004E169B" w:rsidP="00542863">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D70540" w:rsidRPr="00542863" w:rsidRDefault="00D70540" w:rsidP="00542863">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Психологическая подготовка</w:t>
      </w:r>
    </w:p>
    <w:p w:rsidR="00D70540" w:rsidRPr="00542863" w:rsidRDefault="00D70540" w:rsidP="00542863">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Волевая подготовка</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w:t>
      </w:r>
      <w:r w:rsidRPr="00542863">
        <w:rPr>
          <w:rFonts w:ascii="Times New Roman" w:eastAsia="Times New Roman" w:hAnsi="Times New Roman" w:cs="Times New Roman"/>
          <w:color w:val="000000"/>
          <w:sz w:val="28"/>
          <w:szCs w:val="28"/>
          <w:u w:val="single"/>
          <w:lang w:eastAsia="ru-RU"/>
        </w:rPr>
        <w:t>Упражнения для развития волевых качеств средствами дзюдо</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Решительности:</w:t>
      </w:r>
      <w:r w:rsidRPr="00542863">
        <w:rPr>
          <w:rFonts w:ascii="Times New Roman" w:eastAsia="Times New Roman" w:hAnsi="Times New Roman" w:cs="Times New Roman"/>
          <w:color w:val="000000"/>
          <w:sz w:val="28"/>
          <w:szCs w:val="28"/>
          <w:lang w:eastAsia="ru-RU"/>
        </w:rPr>
        <w:t> проведение поединков с моделированием реальных ситуаций, которые могут встретится в предстоящих соревнованиях; поединки с заданием и ограничением времени на его выполнение.</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Настойчивости:</w:t>
      </w:r>
      <w:r w:rsidRPr="00542863">
        <w:rPr>
          <w:rFonts w:ascii="Times New Roman" w:eastAsia="Times New Roman" w:hAnsi="Times New Roman" w:cs="Times New Roman"/>
          <w:color w:val="000000"/>
          <w:sz w:val="28"/>
          <w:szCs w:val="28"/>
          <w:lang w:eastAsia="ru-RU"/>
        </w:rPr>
        <w:t> освоение сложных, не удающихся для выполнения с первой попытки бросков, удержаний, болевых приёмов; поединки с односторонним сопротивлением.</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Выдержки:</w:t>
      </w:r>
      <w:r w:rsidRPr="00542863">
        <w:rPr>
          <w:rFonts w:ascii="Times New Roman" w:eastAsia="Times New Roman" w:hAnsi="Times New Roman" w:cs="Times New Roman"/>
          <w:color w:val="000000"/>
          <w:sz w:val="28"/>
          <w:szCs w:val="28"/>
          <w:lang w:eastAsia="ru-RU"/>
        </w:rPr>
        <w:t> проведение поединка с непривычным, неудобным противником.</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Смелости:</w:t>
      </w:r>
      <w:r w:rsidRPr="00542863">
        <w:rPr>
          <w:rFonts w:ascii="Times New Roman" w:eastAsia="Times New Roman" w:hAnsi="Times New Roman" w:cs="Times New Roman"/>
          <w:color w:val="000000"/>
          <w:sz w:val="28"/>
          <w:szCs w:val="28"/>
          <w:lang w:eastAsia="ru-RU"/>
        </w:rPr>
        <w:t> поединки с более сильным противником (выполнение при этом посильных задач – не позволить выиграть противнику «иппоном», продержатся до оценки за атакующее действие определённое время, выполнить атакующее действие на минимальную оценку).</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w:t>
      </w:r>
      <w:r w:rsidRPr="00542863">
        <w:rPr>
          <w:rFonts w:ascii="Times New Roman" w:eastAsia="Times New Roman" w:hAnsi="Times New Roman" w:cs="Times New Roman"/>
          <w:color w:val="000000"/>
          <w:sz w:val="28"/>
          <w:szCs w:val="28"/>
          <w:u w:val="single"/>
          <w:lang w:eastAsia="ru-RU"/>
        </w:rPr>
        <w:t>Упражнения для развития волевых качеств средствами</w:t>
      </w:r>
    </w:p>
    <w:p w:rsidR="00D70540" w:rsidRPr="00542863" w:rsidRDefault="00D70540" w:rsidP="00542863">
      <w:pPr>
        <w:shd w:val="clear" w:color="auto" w:fill="FFFFFF"/>
        <w:spacing w:after="0" w:line="240" w:lineRule="auto"/>
        <w:ind w:left="1416" w:firstLine="708"/>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u w:val="single"/>
          <w:lang w:eastAsia="ru-RU"/>
        </w:rPr>
        <w:t> других видов деятельности</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Выдержки:</w:t>
      </w:r>
      <w:r w:rsidRPr="00542863">
        <w:rPr>
          <w:rFonts w:ascii="Times New Roman" w:eastAsia="Times New Roman" w:hAnsi="Times New Roman" w:cs="Times New Roman"/>
          <w:color w:val="000000"/>
          <w:sz w:val="28"/>
          <w:szCs w:val="28"/>
          <w:lang w:eastAsia="ru-RU"/>
        </w:rPr>
        <w:t> не пить сырую воду после тренировки, не есть сладкого или солёного один день; задержка дыхания до 90 с, преодоление болевого рефлекса; преодоление усталости.</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lastRenderedPageBreak/>
        <w:t>Настойчивости:</w:t>
      </w:r>
      <w:r w:rsidRPr="00542863">
        <w:rPr>
          <w:rFonts w:ascii="Times New Roman" w:eastAsia="Times New Roman" w:hAnsi="Times New Roman" w:cs="Times New Roman"/>
          <w:color w:val="000000"/>
          <w:sz w:val="28"/>
          <w:szCs w:val="28"/>
          <w:lang w:eastAsia="ru-RU"/>
        </w:rPr>
        <w:t> 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учёт её выполнения); своевременное выполнение обещаний, точность явки на тренировку.</w:t>
      </w: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70540" w:rsidRPr="00542863" w:rsidRDefault="00D70540" w:rsidP="005428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Нравственная подготовка</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u w:val="single"/>
          <w:lang w:eastAsia="ru-RU"/>
        </w:rPr>
        <w:t>        Упражнения для развития нравственных качеств средствами дзюдо</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Трудолюбия:</w:t>
      </w:r>
      <w:r w:rsidRPr="00542863">
        <w:rPr>
          <w:rFonts w:ascii="Times New Roman" w:eastAsia="Times New Roman" w:hAnsi="Times New Roman" w:cs="Times New Roman"/>
          <w:color w:val="000000"/>
          <w:sz w:val="28"/>
          <w:szCs w:val="28"/>
          <w:lang w:eastAsia="ru-RU"/>
        </w:rPr>
        <w:t> поддержание в порядке спортивной формы (стирка, глажка, ремонт).</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Взаимопомощи:</w:t>
      </w:r>
      <w:r w:rsidRPr="00542863">
        <w:rPr>
          <w:rFonts w:ascii="Times New Roman" w:eastAsia="Times New Roman" w:hAnsi="Times New Roman" w:cs="Times New Roman"/>
          <w:color w:val="000000"/>
          <w:sz w:val="28"/>
          <w:szCs w:val="28"/>
          <w:lang w:eastAsia="ru-RU"/>
        </w:rPr>
        <w:t> поддержка, страховка партнёра, помощь партнёру при выполнении различных упражнений и задач тренировки.</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Дисциплинированности:</w:t>
      </w:r>
      <w:r w:rsidRPr="00542863">
        <w:rPr>
          <w:rFonts w:ascii="Times New Roman" w:eastAsia="Times New Roman" w:hAnsi="Times New Roman" w:cs="Times New Roman"/>
          <w:color w:val="000000"/>
          <w:sz w:val="28"/>
          <w:szCs w:val="28"/>
          <w:lang w:eastAsia="ru-RU"/>
        </w:rPr>
        <w:t> выполнение строевых команд, выполнение требований тренера и традиций учебно-тренировочного коллектива дзюдо.</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Инициативности:</w:t>
      </w:r>
      <w:r w:rsidRPr="00542863">
        <w:rPr>
          <w:rFonts w:ascii="Times New Roman" w:eastAsia="Times New Roman" w:hAnsi="Times New Roman" w:cs="Times New Roman"/>
          <w:color w:val="000000"/>
          <w:sz w:val="28"/>
          <w:szCs w:val="28"/>
          <w:lang w:eastAsia="ru-RU"/>
        </w:rPr>
        <w:t> выполнение некоторых обязанностей помощника тренера (частичный показ выполнения бросков, удержаний, болевых), самостоятельная работа по освоению техники и тактики; проведение поединков со слабыми, менее квалифицированными партнёрами с задачей действовать не стандартными способами и методами.</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w:t>
      </w:r>
      <w:r w:rsidRPr="00542863">
        <w:rPr>
          <w:rFonts w:ascii="Times New Roman" w:eastAsia="Times New Roman" w:hAnsi="Times New Roman" w:cs="Times New Roman"/>
          <w:color w:val="000000"/>
          <w:sz w:val="28"/>
          <w:szCs w:val="28"/>
          <w:u w:val="single"/>
          <w:lang w:eastAsia="ru-RU"/>
        </w:rPr>
        <w:t>Упражнения для развития нравственных качеств средствами</w:t>
      </w:r>
    </w:p>
    <w:p w:rsidR="00D70540" w:rsidRPr="00542863" w:rsidRDefault="00D70540" w:rsidP="00542863">
      <w:pPr>
        <w:shd w:val="clear" w:color="auto" w:fill="FFFFFF"/>
        <w:spacing w:after="0" w:line="240" w:lineRule="auto"/>
        <w:ind w:left="1416" w:firstLine="708"/>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u w:val="single"/>
          <w:lang w:eastAsia="ru-RU"/>
        </w:rPr>
        <w:t>других видов деятельности</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Инициативности:</w:t>
      </w:r>
      <w:r w:rsidRPr="00542863">
        <w:rPr>
          <w:rFonts w:ascii="Times New Roman" w:eastAsia="Times New Roman" w:hAnsi="Times New Roman" w:cs="Times New Roman"/>
          <w:color w:val="000000"/>
          <w:sz w:val="28"/>
          <w:szCs w:val="28"/>
          <w:lang w:eastAsia="ru-RU"/>
        </w:rPr>
        <w:t> выполнение порученной работы с установкой сделать лучше, быстрее и качественнее, чем другие.</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Честности:</w:t>
      </w:r>
      <w:r w:rsidRPr="00542863">
        <w:rPr>
          <w:rFonts w:ascii="Times New Roman" w:eastAsia="Times New Roman" w:hAnsi="Times New Roman" w:cs="Times New Roman"/>
          <w:color w:val="000000"/>
          <w:sz w:val="28"/>
          <w:szCs w:val="28"/>
          <w:lang w:eastAsia="ru-RU"/>
        </w:rPr>
        <w:t> выполнение требований говорить правду товарищам, тренеру, родителям (при опозданиях, при выявлении причин ошибок).</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Доброжелательности:</w:t>
      </w:r>
      <w:r w:rsidRPr="00542863">
        <w:rPr>
          <w:rFonts w:ascii="Times New Roman" w:eastAsia="Times New Roman" w:hAnsi="Times New Roman" w:cs="Times New Roman"/>
          <w:color w:val="000000"/>
          <w:sz w:val="28"/>
          <w:szCs w:val="28"/>
          <w:lang w:eastAsia="ru-RU"/>
        </w:rPr>
        <w:t> стремление подружиться с партнёром по выполнению упражнения, по тренировкам.</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i/>
          <w:iCs/>
          <w:color w:val="000000"/>
          <w:sz w:val="28"/>
          <w:szCs w:val="28"/>
          <w:lang w:eastAsia="ru-RU"/>
        </w:rPr>
        <w:t>Трудолюбия:</w:t>
      </w:r>
      <w:r w:rsidRPr="00542863">
        <w:rPr>
          <w:rFonts w:ascii="Times New Roman" w:eastAsia="Times New Roman" w:hAnsi="Times New Roman" w:cs="Times New Roman"/>
          <w:color w:val="000000"/>
          <w:sz w:val="28"/>
          <w:szCs w:val="28"/>
          <w:lang w:eastAsia="ru-RU"/>
        </w:rPr>
        <w:t xml:space="preserve"> выполнение необходимой работы в спортивном </w:t>
      </w:r>
      <w:r w:rsidR="00542863" w:rsidRPr="00542863">
        <w:rPr>
          <w:rFonts w:ascii="Times New Roman" w:eastAsia="Times New Roman" w:hAnsi="Times New Roman" w:cs="Times New Roman"/>
          <w:color w:val="000000"/>
          <w:sz w:val="28"/>
          <w:szCs w:val="28"/>
          <w:lang w:eastAsia="ru-RU"/>
        </w:rPr>
        <w:t>зале (</w:t>
      </w:r>
      <w:r w:rsidRPr="00542863">
        <w:rPr>
          <w:rFonts w:ascii="Times New Roman" w:eastAsia="Times New Roman" w:hAnsi="Times New Roman" w:cs="Times New Roman"/>
          <w:color w:val="000000"/>
          <w:sz w:val="28"/>
          <w:szCs w:val="28"/>
          <w:lang w:eastAsia="ru-RU"/>
        </w:rPr>
        <w:t>уборка, мелкий ремонт инвентаря) обязательно сопровождаемое положительными эмоциями, положительной оценкой результатов работы.</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bCs/>
          <w:color w:val="000000"/>
          <w:sz w:val="28"/>
          <w:szCs w:val="28"/>
          <w:lang w:eastAsia="ru-RU"/>
        </w:rPr>
        <w:t>                        </w:t>
      </w:r>
      <w:r w:rsidRPr="00542863">
        <w:rPr>
          <w:rFonts w:ascii="Times New Roman" w:eastAsia="Times New Roman" w:hAnsi="Times New Roman" w:cs="Times New Roman"/>
          <w:color w:val="000000"/>
          <w:sz w:val="28"/>
          <w:szCs w:val="28"/>
          <w:lang w:eastAsia="ru-RU"/>
        </w:rPr>
        <w:t>   </w:t>
      </w:r>
      <w:r w:rsidRPr="00542863">
        <w:rPr>
          <w:rFonts w:ascii="Times New Roman" w:eastAsia="Times New Roman" w:hAnsi="Times New Roman" w:cs="Times New Roman"/>
          <w:b/>
          <w:bCs/>
          <w:color w:val="000000"/>
          <w:sz w:val="28"/>
          <w:szCs w:val="28"/>
          <w:u w:val="single"/>
          <w:lang w:eastAsia="ru-RU"/>
        </w:rPr>
        <w:t>Тактическая подготовка</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простейшие способы выведения из равновесия, для подготовки бросков – сковывание, маневрирование.</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w:t>
      </w:r>
      <w:r w:rsidRPr="00542863">
        <w:rPr>
          <w:rFonts w:ascii="Times New Roman" w:eastAsia="Times New Roman" w:hAnsi="Times New Roman" w:cs="Times New Roman"/>
          <w:b/>
          <w:bCs/>
          <w:color w:val="000000"/>
          <w:sz w:val="28"/>
          <w:szCs w:val="28"/>
          <w:u w:val="single"/>
          <w:lang w:eastAsia="ru-RU"/>
        </w:rPr>
        <w:t>Соревновательная подготовка</w:t>
      </w:r>
    </w:p>
    <w:p w:rsidR="00D70540" w:rsidRPr="00542863" w:rsidRDefault="00D70540"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Участвовать в 1-2 соревнованиях (командных) во второй половине года.</w:t>
      </w:r>
    </w:p>
    <w:p w:rsidR="00427A33" w:rsidRPr="00542863" w:rsidRDefault="00427A33"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p>
    <w:p w:rsidR="00427A33" w:rsidRPr="00542863" w:rsidRDefault="00427A33" w:rsidP="00542863">
      <w:pPr>
        <w:pStyle w:val="1"/>
        <w:spacing w:after="169" w:line="240" w:lineRule="auto"/>
        <w:ind w:left="0" w:firstLine="0"/>
        <w:rPr>
          <w:color w:val="000000" w:themeColor="text1"/>
          <w:szCs w:val="28"/>
        </w:rPr>
      </w:pPr>
      <w:r w:rsidRPr="00542863">
        <w:rPr>
          <w:color w:val="000000" w:themeColor="text1"/>
          <w:szCs w:val="28"/>
        </w:rPr>
        <w:t>Методика определения объема</w:t>
      </w:r>
      <w:r w:rsidR="00071F2D" w:rsidRPr="00542863">
        <w:rPr>
          <w:color w:val="000000" w:themeColor="text1"/>
          <w:szCs w:val="28"/>
        </w:rPr>
        <w:t xml:space="preserve"> и интенсивности нагрузок дзюдоистов</w:t>
      </w:r>
      <w:r w:rsidR="0069076A" w:rsidRPr="00542863">
        <w:rPr>
          <w:color w:val="000000" w:themeColor="text1"/>
          <w:szCs w:val="28"/>
        </w:rPr>
        <w:t>.</w:t>
      </w:r>
    </w:p>
    <w:p w:rsidR="00427A33" w:rsidRPr="00542863" w:rsidRDefault="00427A33" w:rsidP="00542863">
      <w:pPr>
        <w:spacing w:after="169" w:line="240" w:lineRule="auto"/>
        <w:ind w:left="119" w:right="497" w:firstLine="708"/>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Интенсивность и нагрузку на тренировочных занятиях рекомендуется планировать и контролировать по шкале интенсивности (В. И. Сытник, Э. Л. Матвеева), которая на основе показателей частоты сердечных сокращений после выполненной работы позволяет не только определять реакцию на нагрузку как показатель подготовки, но и дозировать объем, нагрузку и интенсивность работы на занятиях. </w:t>
      </w:r>
    </w:p>
    <w:p w:rsidR="00427A33" w:rsidRPr="00542863" w:rsidRDefault="00427A33" w:rsidP="00542863">
      <w:pPr>
        <w:spacing w:after="0" w:line="240" w:lineRule="auto"/>
        <w:ind w:right="2162"/>
        <w:jc w:val="right"/>
        <w:rPr>
          <w:rFonts w:ascii="Times New Roman" w:hAnsi="Times New Roman" w:cs="Times New Roman"/>
          <w:color w:val="000000" w:themeColor="text1"/>
          <w:sz w:val="28"/>
          <w:szCs w:val="28"/>
        </w:rPr>
      </w:pPr>
      <w:r w:rsidRPr="00542863">
        <w:rPr>
          <w:rFonts w:ascii="Times New Roman" w:eastAsia="Calibri" w:hAnsi="Times New Roman" w:cs="Times New Roman"/>
          <w:noProof/>
          <w:color w:val="000000" w:themeColor="text1"/>
          <w:sz w:val="28"/>
          <w:szCs w:val="28"/>
          <w:lang w:eastAsia="ru-RU"/>
        </w:rPr>
        <w:lastRenderedPageBreak/>
        <w:drawing>
          <wp:inline distT="0" distB="0" distL="0" distR="0">
            <wp:extent cx="4356100" cy="2136775"/>
            <wp:effectExtent l="0" t="0" r="6350" b="0"/>
            <wp:docPr id="57495" name="Picture 57495"/>
            <wp:cNvGraphicFramePr/>
            <a:graphic xmlns:a="http://schemas.openxmlformats.org/drawingml/2006/main">
              <a:graphicData uri="http://schemas.openxmlformats.org/drawingml/2006/picture">
                <pic:pic xmlns:pic="http://schemas.openxmlformats.org/drawingml/2006/picture">
                  <pic:nvPicPr>
                    <pic:cNvPr id="57495" name="Picture 57495"/>
                    <pic:cNvPicPr/>
                  </pic:nvPicPr>
                  <pic:blipFill>
                    <a:blip r:embed="rId10" cstate="print"/>
                    <a:stretch>
                      <a:fillRect/>
                    </a:stretch>
                  </pic:blipFill>
                  <pic:spPr>
                    <a:xfrm>
                      <a:off x="0" y="0"/>
                      <a:ext cx="4356100" cy="2136775"/>
                    </a:xfrm>
                    <a:prstGeom prst="rect">
                      <a:avLst/>
                    </a:prstGeom>
                  </pic:spPr>
                </pic:pic>
              </a:graphicData>
            </a:graphic>
          </wp:inline>
        </w:drawing>
      </w:r>
      <w:r w:rsidRPr="00542863">
        <w:rPr>
          <w:rFonts w:ascii="Times New Roman" w:hAnsi="Times New Roman" w:cs="Times New Roman"/>
          <w:color w:val="000000" w:themeColor="text1"/>
          <w:sz w:val="28"/>
          <w:szCs w:val="28"/>
        </w:rPr>
        <w:t xml:space="preserve"> </w:t>
      </w:r>
    </w:p>
    <w:p w:rsidR="00427A33" w:rsidRPr="00542863" w:rsidRDefault="00427A33" w:rsidP="00542863">
      <w:pPr>
        <w:spacing w:after="169" w:line="240" w:lineRule="auto"/>
        <w:ind w:left="119" w:right="497" w:firstLine="708"/>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Интенсивность работы определяется по частоте пульса в течение 10 с. сразу после выполнения упражнения или их серии. Полученный показатель частоты пульса следует перевести в баллы оценки интенсивности по вышеприведенной шкале. Физическая нагрузка оценивается путем умножения объема работы (в минутах) на интенсивность (в баллах). </w:t>
      </w:r>
    </w:p>
    <w:p w:rsidR="00427A33" w:rsidRPr="00542863" w:rsidRDefault="00427A33" w:rsidP="00542863">
      <w:pPr>
        <w:spacing w:after="174" w:line="240" w:lineRule="auto"/>
        <w:ind w:left="129" w:right="-15"/>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Например: </w:t>
      </w:r>
    </w:p>
    <w:p w:rsidR="00427A33" w:rsidRPr="00542863" w:rsidRDefault="00427A33" w:rsidP="00542863">
      <w:pPr>
        <w:numPr>
          <w:ilvl w:val="0"/>
          <w:numId w:val="2"/>
        </w:numPr>
        <w:spacing w:after="169" w:line="240" w:lineRule="auto"/>
        <w:ind w:right="497" w:hanging="10"/>
        <w:jc w:val="both"/>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Борец выполнял десятиминутную разминку, пульс после этого составлял 21 удар в 10 с. По шкале пульс 21 удар в 10 с. оценивается в 2 балла. Нагрузка 2X10 = 20 усл. ед. </w:t>
      </w:r>
    </w:p>
    <w:p w:rsidR="00427A33" w:rsidRPr="00542863" w:rsidRDefault="00427A33" w:rsidP="00542863">
      <w:pPr>
        <w:numPr>
          <w:ilvl w:val="0"/>
          <w:numId w:val="2"/>
        </w:numPr>
        <w:spacing w:after="53" w:line="240" w:lineRule="auto"/>
        <w:ind w:right="497" w:hanging="10"/>
        <w:jc w:val="both"/>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Упражнения на совершенствование техники выполнялись в течение 8 мин, пульс составил 24 удара за 10 с, интенсивность </w:t>
      </w:r>
    </w:p>
    <w:p w:rsidR="00427A33" w:rsidRPr="00542863" w:rsidRDefault="00427A33" w:rsidP="00542863">
      <w:pPr>
        <w:spacing w:after="169" w:line="240" w:lineRule="auto"/>
        <w:ind w:left="129" w:right="-15"/>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 4 балла, нагрузка 8X4 = 32 усл. ед. </w:t>
      </w:r>
    </w:p>
    <w:p w:rsidR="00427A33" w:rsidRPr="00542863" w:rsidRDefault="00427A33" w:rsidP="00542863">
      <w:pPr>
        <w:spacing w:after="169" w:line="240" w:lineRule="auto"/>
        <w:ind w:left="119" w:right="497" w:firstLine="708"/>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Таким образом, вся тренировочная работа, выполненная борцом на занятии, оценивается в условных единицах, которые показывают объем нагрузки: </w:t>
      </w:r>
    </w:p>
    <w:p w:rsidR="00427A33" w:rsidRPr="00542863" w:rsidRDefault="00427A33" w:rsidP="00542863">
      <w:pPr>
        <w:numPr>
          <w:ilvl w:val="0"/>
          <w:numId w:val="3"/>
        </w:numPr>
        <w:spacing w:after="169" w:line="240" w:lineRule="auto"/>
        <w:ind w:right="-15" w:hanging="305"/>
        <w:jc w:val="both"/>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минимальная — до 200 усл. ед., </w:t>
      </w:r>
    </w:p>
    <w:p w:rsidR="00427A33" w:rsidRPr="00542863" w:rsidRDefault="00427A33" w:rsidP="00542863">
      <w:pPr>
        <w:numPr>
          <w:ilvl w:val="0"/>
          <w:numId w:val="3"/>
        </w:numPr>
        <w:spacing w:after="169" w:line="240" w:lineRule="auto"/>
        <w:ind w:right="-15" w:hanging="305"/>
        <w:jc w:val="both"/>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средняя — 200-400 усл. ед., </w:t>
      </w:r>
    </w:p>
    <w:p w:rsidR="00427A33" w:rsidRPr="00542863" w:rsidRDefault="00427A33" w:rsidP="00542863">
      <w:pPr>
        <w:numPr>
          <w:ilvl w:val="0"/>
          <w:numId w:val="3"/>
        </w:numPr>
        <w:spacing w:after="169" w:line="240" w:lineRule="auto"/>
        <w:ind w:right="-15" w:hanging="305"/>
        <w:jc w:val="both"/>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большая — 400-600 усл. ед., </w:t>
      </w:r>
    </w:p>
    <w:p w:rsidR="00427A33" w:rsidRPr="00542863" w:rsidRDefault="00427A33" w:rsidP="00542863">
      <w:pPr>
        <w:numPr>
          <w:ilvl w:val="0"/>
          <w:numId w:val="3"/>
        </w:numPr>
        <w:spacing w:after="169" w:line="240" w:lineRule="auto"/>
        <w:ind w:right="-15" w:hanging="305"/>
        <w:jc w:val="both"/>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максимальная — 600-800 усл. ед. </w:t>
      </w:r>
    </w:p>
    <w:p w:rsidR="00A833BA" w:rsidRPr="00542863" w:rsidRDefault="0069076A" w:rsidP="00542863">
      <w:pPr>
        <w:spacing w:after="169" w:line="240" w:lineRule="auto"/>
        <w:ind w:right="-15"/>
        <w:jc w:val="both"/>
        <w:rPr>
          <w:rFonts w:ascii="Times New Roman" w:hAnsi="Times New Roman" w:cs="Times New Roman"/>
          <w:color w:val="000000" w:themeColor="text1"/>
          <w:sz w:val="28"/>
          <w:szCs w:val="28"/>
        </w:rPr>
      </w:pPr>
      <w:r w:rsidRPr="00542863">
        <w:rPr>
          <w:rFonts w:ascii="Times New Roman" w:hAnsi="Times New Roman" w:cs="Times New Roman"/>
          <w:color w:val="000000" w:themeColor="text1"/>
          <w:sz w:val="28"/>
          <w:szCs w:val="28"/>
        </w:rPr>
        <w:t xml:space="preserve">          </w:t>
      </w:r>
    </w:p>
    <w:p w:rsidR="003D0D92" w:rsidRPr="00542863" w:rsidRDefault="003D0D92" w:rsidP="00542863">
      <w:pPr>
        <w:spacing w:after="169" w:line="240" w:lineRule="auto"/>
        <w:ind w:right="-15"/>
        <w:jc w:val="center"/>
        <w:rPr>
          <w:rFonts w:ascii="Times New Roman" w:hAnsi="Times New Roman" w:cs="Times New Roman"/>
          <w:color w:val="000000" w:themeColor="text1"/>
          <w:sz w:val="28"/>
          <w:szCs w:val="28"/>
        </w:rPr>
      </w:pPr>
    </w:p>
    <w:p w:rsidR="003D0D92" w:rsidRDefault="003D0D92" w:rsidP="00542863">
      <w:pPr>
        <w:spacing w:after="169" w:line="240" w:lineRule="auto"/>
        <w:ind w:right="-15"/>
        <w:jc w:val="center"/>
        <w:rPr>
          <w:rFonts w:ascii="Times New Roman" w:hAnsi="Times New Roman" w:cs="Times New Roman"/>
          <w:color w:val="000000" w:themeColor="text1"/>
          <w:sz w:val="28"/>
          <w:szCs w:val="28"/>
        </w:rPr>
      </w:pPr>
    </w:p>
    <w:p w:rsidR="00542863" w:rsidRDefault="00542863" w:rsidP="00542863">
      <w:pPr>
        <w:spacing w:after="169" w:line="240" w:lineRule="auto"/>
        <w:ind w:right="-15"/>
        <w:jc w:val="center"/>
        <w:rPr>
          <w:rFonts w:ascii="Times New Roman" w:hAnsi="Times New Roman" w:cs="Times New Roman"/>
          <w:color w:val="000000" w:themeColor="text1"/>
          <w:sz w:val="28"/>
          <w:szCs w:val="28"/>
        </w:rPr>
      </w:pPr>
    </w:p>
    <w:p w:rsidR="00542863" w:rsidRDefault="00542863" w:rsidP="00542863">
      <w:pPr>
        <w:spacing w:after="169" w:line="240" w:lineRule="auto"/>
        <w:ind w:right="-15"/>
        <w:jc w:val="center"/>
        <w:rPr>
          <w:rFonts w:ascii="Times New Roman" w:hAnsi="Times New Roman" w:cs="Times New Roman"/>
          <w:color w:val="000000" w:themeColor="text1"/>
          <w:sz w:val="28"/>
          <w:szCs w:val="28"/>
        </w:rPr>
      </w:pPr>
    </w:p>
    <w:p w:rsidR="00542863" w:rsidRPr="00542863" w:rsidRDefault="00542863" w:rsidP="00542863">
      <w:pPr>
        <w:spacing w:after="169" w:line="240" w:lineRule="auto"/>
        <w:ind w:right="-15"/>
        <w:jc w:val="center"/>
        <w:rPr>
          <w:rFonts w:ascii="Times New Roman" w:hAnsi="Times New Roman" w:cs="Times New Roman"/>
          <w:color w:val="000000" w:themeColor="text1"/>
          <w:sz w:val="28"/>
          <w:szCs w:val="28"/>
        </w:rPr>
      </w:pPr>
    </w:p>
    <w:p w:rsidR="00427A33" w:rsidRPr="00542863" w:rsidRDefault="00427A33" w:rsidP="00542863">
      <w:pPr>
        <w:spacing w:after="169" w:line="240" w:lineRule="auto"/>
        <w:ind w:right="-15"/>
        <w:jc w:val="center"/>
        <w:rPr>
          <w:rFonts w:ascii="Times New Roman" w:hAnsi="Times New Roman" w:cs="Times New Roman"/>
          <w:color w:val="000000" w:themeColor="text1"/>
          <w:sz w:val="28"/>
          <w:szCs w:val="28"/>
        </w:rPr>
      </w:pPr>
      <w:r w:rsidRPr="00542863">
        <w:rPr>
          <w:rFonts w:ascii="Times New Roman" w:hAnsi="Times New Roman" w:cs="Times New Roman"/>
          <w:b/>
          <w:color w:val="000000" w:themeColor="text1"/>
          <w:sz w:val="28"/>
          <w:szCs w:val="28"/>
        </w:rPr>
        <w:lastRenderedPageBreak/>
        <w:t xml:space="preserve">Нормативы по ОФП и СФП для групп СО и НП-1 </w:t>
      </w:r>
      <w:r w:rsidR="00542863" w:rsidRPr="00542863">
        <w:rPr>
          <w:rFonts w:ascii="Times New Roman" w:hAnsi="Times New Roman" w:cs="Times New Roman"/>
          <w:b/>
          <w:color w:val="000000" w:themeColor="text1"/>
          <w:sz w:val="28"/>
          <w:szCs w:val="28"/>
        </w:rPr>
        <w:t>(7</w:t>
      </w:r>
      <w:r w:rsidRPr="00542863">
        <w:rPr>
          <w:rFonts w:ascii="Times New Roman" w:hAnsi="Times New Roman" w:cs="Times New Roman"/>
          <w:b/>
          <w:color w:val="000000" w:themeColor="text1"/>
          <w:sz w:val="28"/>
          <w:szCs w:val="28"/>
        </w:rPr>
        <w:t>-10лет)</w:t>
      </w:r>
    </w:p>
    <w:p w:rsidR="00542863" w:rsidRPr="00542863" w:rsidRDefault="00427A33" w:rsidP="00542863">
      <w:pPr>
        <w:spacing w:after="121" w:line="240" w:lineRule="auto"/>
        <w:ind w:left="134"/>
        <w:rPr>
          <w:rFonts w:ascii="Times New Roman" w:hAnsi="Times New Roman" w:cs="Times New Roman"/>
          <w:sz w:val="28"/>
          <w:szCs w:val="28"/>
        </w:rPr>
      </w:pPr>
      <w:r w:rsidRPr="00542863">
        <w:rPr>
          <w:rFonts w:ascii="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page">
              <wp:posOffset>314325</wp:posOffset>
            </wp:positionH>
            <wp:positionV relativeFrom="paragraph">
              <wp:posOffset>300990</wp:posOffset>
            </wp:positionV>
            <wp:extent cx="4810125" cy="2695575"/>
            <wp:effectExtent l="0" t="0" r="9525" b="9525"/>
            <wp:wrapTopAndBottom/>
            <wp:docPr id="58157" name="Picture 58157"/>
            <wp:cNvGraphicFramePr/>
            <a:graphic xmlns:a="http://schemas.openxmlformats.org/drawingml/2006/main">
              <a:graphicData uri="http://schemas.openxmlformats.org/drawingml/2006/picture">
                <pic:pic xmlns:pic="http://schemas.openxmlformats.org/drawingml/2006/picture">
                  <pic:nvPicPr>
                    <pic:cNvPr id="58157" name="Picture 58157"/>
                    <pic:cNvPicPr/>
                  </pic:nvPicPr>
                  <pic:blipFill>
                    <a:blip r:embed="rId11" cstate="print"/>
                    <a:stretch>
                      <a:fillRect/>
                    </a:stretch>
                  </pic:blipFill>
                  <pic:spPr>
                    <a:xfrm>
                      <a:off x="0" y="0"/>
                      <a:ext cx="4810125" cy="2695575"/>
                    </a:xfrm>
                    <a:prstGeom prst="rect">
                      <a:avLst/>
                    </a:prstGeom>
                  </pic:spPr>
                </pic:pic>
              </a:graphicData>
            </a:graphic>
          </wp:anchor>
        </w:drawing>
      </w:r>
    </w:p>
    <w:p w:rsidR="00542863" w:rsidRPr="00542863" w:rsidRDefault="00542863" w:rsidP="00542863">
      <w:pPr>
        <w:shd w:val="clear" w:color="auto" w:fill="FFFFFF"/>
        <w:spacing w:after="0" w:line="240" w:lineRule="auto"/>
        <w:ind w:firstLine="540"/>
        <w:jc w:val="center"/>
        <w:rPr>
          <w:rFonts w:ascii="Times New Roman" w:eastAsia="Times New Roman" w:hAnsi="Times New Roman" w:cs="Times New Roman"/>
          <w:b/>
          <w:color w:val="000000"/>
          <w:sz w:val="28"/>
          <w:szCs w:val="28"/>
          <w:lang w:eastAsia="ru-RU"/>
        </w:rPr>
      </w:pPr>
    </w:p>
    <w:p w:rsidR="00542863" w:rsidRPr="00542863" w:rsidRDefault="00542863" w:rsidP="00542863">
      <w:pPr>
        <w:shd w:val="clear" w:color="auto" w:fill="FFFFFF"/>
        <w:spacing w:after="0" w:line="240" w:lineRule="auto"/>
        <w:ind w:firstLine="540"/>
        <w:jc w:val="center"/>
        <w:rPr>
          <w:rFonts w:ascii="Times New Roman" w:eastAsia="Times New Roman" w:hAnsi="Times New Roman" w:cs="Times New Roman"/>
          <w:b/>
          <w:color w:val="000000"/>
          <w:sz w:val="28"/>
          <w:szCs w:val="28"/>
          <w:lang w:eastAsia="ru-RU"/>
        </w:rPr>
      </w:pPr>
    </w:p>
    <w:p w:rsidR="00542863" w:rsidRPr="00542863" w:rsidRDefault="00542863" w:rsidP="00542863">
      <w:pPr>
        <w:shd w:val="clear" w:color="auto" w:fill="FFFFFF"/>
        <w:spacing w:after="0" w:line="240" w:lineRule="auto"/>
        <w:ind w:firstLine="540"/>
        <w:jc w:val="center"/>
        <w:rPr>
          <w:rFonts w:ascii="Times New Roman" w:eastAsia="Times New Roman" w:hAnsi="Times New Roman" w:cs="Times New Roman"/>
          <w:b/>
          <w:color w:val="000000"/>
          <w:sz w:val="28"/>
          <w:szCs w:val="28"/>
          <w:lang w:eastAsia="ru-RU"/>
        </w:rPr>
      </w:pPr>
    </w:p>
    <w:p w:rsidR="00D70540" w:rsidRPr="00542863" w:rsidRDefault="0069076A" w:rsidP="00542863">
      <w:pPr>
        <w:shd w:val="clear" w:color="auto" w:fill="FFFFFF"/>
        <w:spacing w:after="0" w:line="240" w:lineRule="auto"/>
        <w:ind w:firstLine="540"/>
        <w:jc w:val="center"/>
        <w:rPr>
          <w:rFonts w:ascii="Times New Roman" w:eastAsia="Times New Roman" w:hAnsi="Times New Roman" w:cs="Times New Roman"/>
          <w:b/>
          <w:color w:val="000000"/>
          <w:sz w:val="28"/>
          <w:szCs w:val="28"/>
          <w:lang w:eastAsia="ru-RU"/>
        </w:rPr>
      </w:pPr>
      <w:r w:rsidRPr="00542863">
        <w:rPr>
          <w:rFonts w:ascii="Times New Roman" w:eastAsia="Times New Roman" w:hAnsi="Times New Roman" w:cs="Times New Roman"/>
          <w:b/>
          <w:color w:val="000000"/>
          <w:sz w:val="28"/>
          <w:szCs w:val="28"/>
          <w:lang w:eastAsia="ru-RU"/>
        </w:rPr>
        <w:t>Методические рекомендации</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b/>
          <w:color w:val="000000"/>
          <w:sz w:val="28"/>
          <w:szCs w:val="28"/>
          <w:lang w:eastAsia="ru-RU"/>
        </w:rPr>
        <w:t>Физическая нагрузка</w:t>
      </w:r>
      <w:r w:rsidRPr="00542863">
        <w:rPr>
          <w:rFonts w:ascii="Times New Roman" w:eastAsia="Times New Roman" w:hAnsi="Times New Roman" w:cs="Times New Roman"/>
          <w:color w:val="000000"/>
          <w:sz w:val="28"/>
          <w:szCs w:val="28"/>
          <w:lang w:eastAsia="ru-RU"/>
        </w:rPr>
        <w:t xml:space="preserve"> – это двигательная активность учащихся, которая сопровождается повышенным, относительно состояния покоя, уровнем функционирования систем организма.</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Внешняя сторона нагрузки относится интенсивность, с которой выполняется упражнение и ее объём.</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Внутренняя сторона физической нагрузки определяется теми функциональными изменениями, которые происходят в организме занимающихся вследствие определенных внешних сторон нагрузки.</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 Тренеру – преподавателю, работающему с воспитанниками, следует избегать возникновения перегрузок у занимающихся.</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Причины перегрузок:</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ошибки в методике занятий с учащимися;</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-нарушение здорового образа жизни ребенка;</w:t>
      </w:r>
    </w:p>
    <w:p w:rsidR="00071F2D" w:rsidRPr="00542863" w:rsidRDefault="00071F2D"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-неблагоприятное влияние окружающей среды;</w:t>
      </w:r>
    </w:p>
    <w:p w:rsidR="001E3D56" w:rsidRPr="00542863" w:rsidRDefault="001E3D56"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p>
    <w:p w:rsidR="001E3D56" w:rsidRPr="00542863" w:rsidRDefault="001E3D56" w:rsidP="00542863">
      <w:pPr>
        <w:shd w:val="clear" w:color="auto" w:fill="FFFFFF"/>
        <w:spacing w:after="0" w:line="240" w:lineRule="auto"/>
        <w:ind w:firstLine="540"/>
        <w:rPr>
          <w:rFonts w:ascii="Times New Roman" w:eastAsia="Times New Roman" w:hAnsi="Times New Roman" w:cs="Times New Roman"/>
          <w:b/>
          <w:color w:val="000000"/>
          <w:sz w:val="28"/>
          <w:szCs w:val="28"/>
          <w:lang w:eastAsia="ru-RU"/>
        </w:rPr>
      </w:pPr>
      <w:r w:rsidRPr="00542863">
        <w:rPr>
          <w:rFonts w:ascii="Times New Roman" w:eastAsia="Times New Roman" w:hAnsi="Times New Roman" w:cs="Times New Roman"/>
          <w:b/>
          <w:color w:val="000000"/>
          <w:sz w:val="28"/>
          <w:szCs w:val="28"/>
          <w:lang w:eastAsia="ru-RU"/>
        </w:rPr>
        <w:t>Формирование личностных качеств у занимающихся.</w:t>
      </w:r>
    </w:p>
    <w:p w:rsidR="001E3D56" w:rsidRPr="00542863" w:rsidRDefault="001E3D56" w:rsidP="00542863">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Развитие эмоционально- волевой сферы, связанной с процессом физического воспитания с применением начальных форм упражнений дзюдо.</w:t>
      </w:r>
    </w:p>
    <w:p w:rsidR="001E3D56" w:rsidRPr="00542863" w:rsidRDefault="001E3D56"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Выполнение требований преподавателя (дисциплинированность, трудолюбие, помощь окружающим).</w:t>
      </w:r>
    </w:p>
    <w:p w:rsidR="001E3D56" w:rsidRPr="00542863" w:rsidRDefault="001E3D56"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Отделение собственной деятельности от деятельности взрослых.</w:t>
      </w:r>
    </w:p>
    <w:p w:rsidR="001E3D56" w:rsidRPr="00542863" w:rsidRDefault="001E3D56"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Появление мотивов действий по образу, направленных на удовлетворение возникших потребностей, что содействует появлению личного поведения.</w:t>
      </w:r>
    </w:p>
    <w:p w:rsidR="001E3D56" w:rsidRPr="00542863" w:rsidRDefault="000E2CBC"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Ориентировка на собственные поступки, их оценка.</w:t>
      </w:r>
    </w:p>
    <w:p w:rsidR="000E2CBC" w:rsidRPr="00542863" w:rsidRDefault="000E2CBC"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lastRenderedPageBreak/>
        <w:t>Формирования самооценки.</w:t>
      </w:r>
    </w:p>
    <w:p w:rsidR="000E2CBC" w:rsidRPr="00542863" w:rsidRDefault="000E2CBC"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Самостоятельная оценка свох поступков плохо или хорошо.</w:t>
      </w:r>
    </w:p>
    <w:p w:rsidR="000E2CBC" w:rsidRPr="00542863" w:rsidRDefault="000E2CBC"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Формирования первоначальных нравственных представлений о доброте, зле, красивом и некрасивом, хорошем и плохом.</w:t>
      </w:r>
    </w:p>
    <w:p w:rsidR="000E2CBC" w:rsidRPr="00542863" w:rsidRDefault="000E2CBC" w:rsidP="00542863">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На начальных этапах форм дзюдо особую роль играет вырабатывания навыков дисциплинированности, культурности, гуманного поведения.</w:t>
      </w:r>
    </w:p>
    <w:p w:rsidR="000E2CBC" w:rsidRPr="00542863" w:rsidRDefault="000E2CBC"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0E2CBC" w:rsidRPr="00542863" w:rsidRDefault="000E2CBC"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0E2CBC" w:rsidRPr="00542863" w:rsidRDefault="000E2CBC"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0E2CBC" w:rsidRPr="00542863" w:rsidRDefault="000E2CBC"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0E2CBC" w:rsidRPr="00542863" w:rsidRDefault="000E2CBC"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0E2CBC" w:rsidRPr="00542863" w:rsidRDefault="000E2CBC" w:rsidP="00542863">
      <w:pPr>
        <w:shd w:val="clear" w:color="auto" w:fill="FFFFFF"/>
        <w:spacing w:after="0" w:line="240" w:lineRule="auto"/>
        <w:rPr>
          <w:rFonts w:ascii="Times New Roman" w:eastAsia="Times New Roman" w:hAnsi="Times New Roman" w:cs="Times New Roman"/>
          <w:color w:val="000000"/>
          <w:sz w:val="28"/>
          <w:szCs w:val="28"/>
          <w:lang w:eastAsia="ru-RU"/>
        </w:rPr>
      </w:pPr>
    </w:p>
    <w:p w:rsidR="00480C09" w:rsidRPr="00542863" w:rsidRDefault="00480C09" w:rsidP="0054286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80C09" w:rsidRPr="00542863" w:rsidRDefault="00480C09"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80C09" w:rsidRPr="00542863" w:rsidRDefault="00480C09"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80C09" w:rsidRPr="00542863" w:rsidRDefault="00480C09"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80C09" w:rsidRPr="00542863" w:rsidRDefault="00480C09"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80C09" w:rsidRPr="00542863" w:rsidRDefault="00480C09"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D0D92" w:rsidRPr="00542863" w:rsidRDefault="003D0D92"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E169B" w:rsidRPr="00542863" w:rsidRDefault="004E169B"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E169B" w:rsidRDefault="004E169B"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P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42863" w:rsidRPr="00542863" w:rsidRDefault="00542863"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E2CBC" w:rsidRPr="00542863" w:rsidRDefault="000E2CBC" w:rsidP="0054286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42863">
        <w:rPr>
          <w:rFonts w:ascii="Times New Roman" w:eastAsia="Times New Roman" w:hAnsi="Times New Roman" w:cs="Times New Roman"/>
          <w:b/>
          <w:color w:val="000000"/>
          <w:sz w:val="28"/>
          <w:szCs w:val="28"/>
          <w:lang w:eastAsia="ru-RU"/>
        </w:rPr>
        <w:lastRenderedPageBreak/>
        <w:t>Литература</w:t>
      </w:r>
    </w:p>
    <w:p w:rsidR="000E2CBC" w:rsidRPr="00542863" w:rsidRDefault="000E2CBC" w:rsidP="00542863">
      <w:pPr>
        <w:spacing w:after="60" w:line="240" w:lineRule="auto"/>
        <w:jc w:val="both"/>
        <w:rPr>
          <w:rFonts w:ascii="Times New Roman" w:eastAsia="Times New Roman" w:hAnsi="Times New Roman" w:cs="Times New Roman"/>
          <w:b/>
          <w:color w:val="000000"/>
          <w:sz w:val="28"/>
          <w:szCs w:val="28"/>
          <w:lang w:eastAsia="ru-RU"/>
        </w:rPr>
      </w:pPr>
      <w:r w:rsidRPr="00542863">
        <w:rPr>
          <w:rFonts w:ascii="Times New Roman" w:eastAsia="Times New Roman" w:hAnsi="Times New Roman" w:cs="Times New Roman"/>
          <w:b/>
          <w:color w:val="000000"/>
          <w:sz w:val="28"/>
          <w:szCs w:val="28"/>
          <w:lang w:eastAsia="ru-RU"/>
        </w:rPr>
        <w:t xml:space="preserve"> </w:t>
      </w:r>
    </w:p>
    <w:p w:rsidR="000E2CBC" w:rsidRPr="00542863" w:rsidRDefault="000E2CBC" w:rsidP="00542863">
      <w:pPr>
        <w:numPr>
          <w:ilvl w:val="0"/>
          <w:numId w:val="5"/>
        </w:numPr>
        <w:spacing w:after="60" w:line="240" w:lineRule="auto"/>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Водопьянова Н. Е. Синдром «выгорания» в профессиях системы «человек-человек» / Практикум по психологии профессиональной деятельности и </w:t>
      </w:r>
      <w:r w:rsidR="00542863" w:rsidRPr="00542863">
        <w:rPr>
          <w:rFonts w:ascii="Times New Roman" w:eastAsia="Times New Roman" w:hAnsi="Times New Roman" w:cs="Times New Roman"/>
          <w:color w:val="000000"/>
          <w:sz w:val="28"/>
          <w:szCs w:val="28"/>
          <w:lang w:eastAsia="ru-RU"/>
        </w:rPr>
        <w:t>менеджмента</w:t>
      </w:r>
      <w:r w:rsidRPr="00542863">
        <w:rPr>
          <w:rFonts w:ascii="Times New Roman" w:eastAsia="Times New Roman" w:hAnsi="Times New Roman" w:cs="Times New Roman"/>
          <w:color w:val="000000"/>
          <w:sz w:val="28"/>
          <w:szCs w:val="28"/>
          <w:lang w:eastAsia="ru-RU"/>
        </w:rPr>
        <w:t xml:space="preserve">. — </w:t>
      </w:r>
      <w:r w:rsidR="00542863" w:rsidRPr="00542863">
        <w:rPr>
          <w:rFonts w:ascii="Times New Roman" w:eastAsia="Times New Roman" w:hAnsi="Times New Roman" w:cs="Times New Roman"/>
          <w:color w:val="000000"/>
          <w:sz w:val="28"/>
          <w:szCs w:val="28"/>
          <w:lang w:eastAsia="ru-RU"/>
        </w:rPr>
        <w:t>СПб.</w:t>
      </w:r>
      <w:r w:rsidRPr="00542863">
        <w:rPr>
          <w:rFonts w:ascii="Times New Roman" w:eastAsia="Times New Roman" w:hAnsi="Times New Roman" w:cs="Times New Roman"/>
          <w:color w:val="000000"/>
          <w:sz w:val="28"/>
          <w:szCs w:val="28"/>
          <w:lang w:eastAsia="ru-RU"/>
        </w:rPr>
        <w:t xml:space="preserve"> Питер, 2000. — С. 175–180.  </w:t>
      </w:r>
    </w:p>
    <w:p w:rsidR="002D1116" w:rsidRPr="00542863" w:rsidRDefault="002D1116" w:rsidP="00542863">
      <w:pPr>
        <w:numPr>
          <w:ilvl w:val="0"/>
          <w:numId w:val="5"/>
        </w:numPr>
        <w:spacing w:after="60" w:line="240" w:lineRule="auto"/>
        <w:jc w:val="both"/>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Дзюдо: Методические рекомендации по физической культуре для дошкольников (с начальными формами упражнений дзюдо) / Авт. — сост. С. В. Ерегина и др. — М.: Советский спорт, 2006. — 368 с</w:t>
      </w:r>
    </w:p>
    <w:p w:rsidR="00EF3CE1" w:rsidRPr="00542863" w:rsidRDefault="00EF3CE1" w:rsidP="001718EC">
      <w:pPr>
        <w:pStyle w:val="a3"/>
        <w:numPr>
          <w:ilvl w:val="0"/>
          <w:numId w:val="5"/>
        </w:numPr>
        <w:spacing w:after="6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   Дзюдо: программа для учреждений дополнительного образования и спортивных клубов Национального Союза дзюдо и Федерации дзюдо России / Авт. — сост. С. В. Ерегина и др. — М.: Советский спорт, 2005. — 268 с.  </w:t>
      </w:r>
    </w:p>
    <w:p w:rsidR="00EF3CE1" w:rsidRPr="00542863" w:rsidRDefault="00EF3CE1" w:rsidP="001718EC">
      <w:pPr>
        <w:numPr>
          <w:ilvl w:val="0"/>
          <w:numId w:val="5"/>
        </w:numPr>
        <w:spacing w:after="60" w:line="240" w:lineRule="auto"/>
        <w:rPr>
          <w:rFonts w:ascii="Times New Roman" w:eastAsia="Times New Roman" w:hAnsi="Times New Roman" w:cs="Times New Roman"/>
          <w:color w:val="000000"/>
          <w:sz w:val="28"/>
          <w:szCs w:val="28"/>
          <w:lang w:eastAsia="ru-RU"/>
        </w:rPr>
      </w:pPr>
      <w:r w:rsidRPr="00542863">
        <w:rPr>
          <w:rFonts w:ascii="Times New Roman" w:eastAsia="Times New Roman" w:hAnsi="Times New Roman" w:cs="Times New Roman"/>
          <w:color w:val="000000"/>
          <w:sz w:val="28"/>
          <w:szCs w:val="28"/>
          <w:lang w:eastAsia="ru-RU"/>
        </w:rPr>
        <w:t xml:space="preserve">Дзюдо: программа спортивной подготовки для детско-юношеских спортивных школ и специализированных детско-юношеских школ олимпийского резерва / Авт. — сост. С. В. Ерегина и др. / Национальный союз дзюдо. — М.: Советский спорт, 2006. — 212 с.  </w:t>
      </w:r>
    </w:p>
    <w:p w:rsidR="001718EC" w:rsidRPr="001718EC" w:rsidRDefault="00542863" w:rsidP="001718EC">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1718EC">
        <w:rPr>
          <w:rFonts w:ascii="Times New Roman" w:eastAsia="Times New Roman" w:hAnsi="Times New Roman" w:cs="Times New Roman"/>
          <w:color w:val="000000"/>
          <w:sz w:val="28"/>
          <w:szCs w:val="28"/>
          <w:lang w:eastAsia="ru-RU"/>
        </w:rPr>
        <w:t xml:space="preserve">Годик М.А. Контроль тренировочных и </w:t>
      </w:r>
    </w:p>
    <w:p w:rsidR="001718EC" w:rsidRDefault="001718EC" w:rsidP="001718EC">
      <w:pPr>
        <w:shd w:val="clear" w:color="auto" w:fill="FFFFFF"/>
        <w:spacing w:after="0" w:line="240" w:lineRule="auto"/>
        <w:ind w:left="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1718EC">
        <w:rPr>
          <w:rFonts w:ascii="Times New Roman" w:eastAsia="Times New Roman" w:hAnsi="Times New Roman" w:cs="Times New Roman"/>
          <w:color w:val="000000"/>
          <w:sz w:val="28"/>
          <w:szCs w:val="28"/>
          <w:lang w:eastAsia="ru-RU"/>
        </w:rPr>
        <w:t>оревновательных</w:t>
      </w:r>
      <w:r w:rsidRPr="001718EC">
        <w:rPr>
          <w:rFonts w:ascii="Arial" w:eastAsia="Times New Roman" w:hAnsi="Arial" w:cs="Arial"/>
          <w:color w:val="000000"/>
          <w:sz w:val="28"/>
          <w:szCs w:val="28"/>
          <w:lang w:eastAsia="ru-RU"/>
        </w:rPr>
        <w:t xml:space="preserve"> </w:t>
      </w:r>
      <w:r w:rsidRPr="001718EC">
        <w:rPr>
          <w:rFonts w:ascii="Times New Roman" w:eastAsia="Times New Roman" w:hAnsi="Times New Roman" w:cs="Times New Roman"/>
          <w:color w:val="000000"/>
          <w:sz w:val="28"/>
          <w:szCs w:val="28"/>
          <w:lang w:eastAsia="ru-RU"/>
        </w:rPr>
        <w:t>нагрузок. - М.: Физкультура и спорт, 1980. - 135 С</w:t>
      </w:r>
      <w:r w:rsidR="00542863" w:rsidRPr="001718EC">
        <w:rPr>
          <w:rFonts w:ascii="Times New Roman" w:eastAsia="Times New Roman" w:hAnsi="Times New Roman" w:cs="Times New Roman"/>
          <w:color w:val="000000"/>
          <w:sz w:val="28"/>
          <w:szCs w:val="28"/>
          <w:lang w:eastAsia="ru-RU"/>
        </w:rPr>
        <w:t xml:space="preserve"> </w:t>
      </w:r>
      <w:r w:rsidR="00542863" w:rsidRPr="001718EC">
        <w:rPr>
          <w:rFonts w:ascii="Times New Roman" w:eastAsia="Times New Roman" w:hAnsi="Times New Roman" w:cs="Times New Roman"/>
          <w:color w:val="000000"/>
          <w:sz w:val="28"/>
          <w:szCs w:val="28"/>
          <w:lang w:eastAsia="ru-RU"/>
        </w:rPr>
        <w:t xml:space="preserve">  </w:t>
      </w:r>
    </w:p>
    <w:p w:rsidR="001718EC" w:rsidRDefault="00542863" w:rsidP="001718EC">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1718EC">
        <w:rPr>
          <w:rFonts w:ascii="Times New Roman" w:eastAsia="Times New Roman" w:hAnsi="Times New Roman" w:cs="Times New Roman"/>
          <w:color w:val="000000"/>
          <w:sz w:val="28"/>
          <w:szCs w:val="28"/>
          <w:lang w:eastAsia="ru-RU"/>
        </w:rPr>
        <w:t xml:space="preserve">  </w:t>
      </w:r>
      <w:r w:rsidR="001718EC" w:rsidRPr="001718EC">
        <w:rPr>
          <w:rFonts w:ascii="Times New Roman" w:eastAsia="Times New Roman" w:hAnsi="Times New Roman" w:cs="Times New Roman"/>
          <w:color w:val="000000"/>
          <w:sz w:val="28"/>
          <w:szCs w:val="28"/>
          <w:lang w:eastAsia="ru-RU"/>
        </w:rPr>
        <w:t>Матвеев Л.П. Основы общей теории спорта и системы подготовки спортсменов. - К.: Олимпийская литература. 1999.- 320 с</w:t>
      </w:r>
      <w:r w:rsidRPr="001718EC">
        <w:rPr>
          <w:rFonts w:ascii="Times New Roman" w:eastAsia="Times New Roman" w:hAnsi="Times New Roman" w:cs="Times New Roman"/>
          <w:color w:val="000000"/>
          <w:sz w:val="28"/>
          <w:szCs w:val="28"/>
          <w:lang w:eastAsia="ru-RU"/>
        </w:rPr>
        <w:t xml:space="preserve">        </w:t>
      </w:r>
    </w:p>
    <w:p w:rsidR="001718EC" w:rsidRDefault="00542863" w:rsidP="001718EC">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1718EC">
        <w:rPr>
          <w:rFonts w:ascii="Times New Roman" w:eastAsia="Times New Roman" w:hAnsi="Times New Roman" w:cs="Times New Roman"/>
          <w:color w:val="000000"/>
          <w:sz w:val="28"/>
          <w:szCs w:val="28"/>
          <w:lang w:eastAsia="ru-RU"/>
        </w:rPr>
        <w:t xml:space="preserve">  </w:t>
      </w:r>
      <w:r w:rsidR="001718EC" w:rsidRPr="001718EC">
        <w:rPr>
          <w:rFonts w:ascii="Times New Roman" w:eastAsia="Times New Roman" w:hAnsi="Times New Roman" w:cs="Times New Roman"/>
          <w:color w:val="000000"/>
          <w:sz w:val="28"/>
          <w:szCs w:val="28"/>
          <w:lang w:eastAsia="ru-RU"/>
        </w:rPr>
        <w:t>Пархомович Г.П. Основы классического дзюдо. «Учебно-методическое пособие для тренеров и спортсменов». Пермь. «Урал-пресс ЛТД», 2000.</w:t>
      </w:r>
      <w:r w:rsidRPr="001718EC">
        <w:rPr>
          <w:rFonts w:ascii="Times New Roman" w:eastAsia="Times New Roman" w:hAnsi="Times New Roman" w:cs="Times New Roman"/>
          <w:color w:val="000000"/>
          <w:sz w:val="28"/>
          <w:szCs w:val="28"/>
          <w:lang w:eastAsia="ru-RU"/>
        </w:rPr>
        <w:t xml:space="preserve">      </w:t>
      </w:r>
    </w:p>
    <w:p w:rsidR="00542863" w:rsidRPr="001718EC" w:rsidRDefault="001718EC" w:rsidP="001718EC">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1718EC">
        <w:rPr>
          <w:rFonts w:ascii="Times New Roman" w:eastAsia="Times New Roman" w:hAnsi="Times New Roman" w:cs="Times New Roman"/>
          <w:color w:val="000000"/>
          <w:sz w:val="28"/>
          <w:szCs w:val="28"/>
          <w:lang w:eastAsia="ru-RU"/>
        </w:rPr>
        <w:t>Путин В.В. «Дзюдо. История. Теория. Практика». М.,2001</w:t>
      </w:r>
      <w:r w:rsidR="00542863" w:rsidRPr="001718EC">
        <w:rPr>
          <w:rFonts w:ascii="Times New Roman" w:eastAsia="Times New Roman" w:hAnsi="Times New Roman" w:cs="Times New Roman"/>
          <w:color w:val="000000"/>
          <w:sz w:val="28"/>
          <w:szCs w:val="28"/>
          <w:lang w:eastAsia="ru-RU"/>
        </w:rPr>
        <w:t xml:space="preserve"> </w:t>
      </w:r>
    </w:p>
    <w:p w:rsidR="00542863" w:rsidRPr="00542863" w:rsidRDefault="00542863" w:rsidP="005428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42863">
        <w:rPr>
          <w:rFonts w:ascii="Times New Roman" w:eastAsia="Times New Roman" w:hAnsi="Times New Roman" w:cs="Times New Roman"/>
          <w:color w:val="000000"/>
          <w:sz w:val="28"/>
          <w:szCs w:val="28"/>
          <w:lang w:eastAsia="ru-RU"/>
        </w:rPr>
        <w:t xml:space="preserve"> </w:t>
      </w:r>
    </w:p>
    <w:p w:rsidR="008F21FC" w:rsidRPr="00542863" w:rsidRDefault="008F21FC" w:rsidP="00542863">
      <w:pPr>
        <w:spacing w:line="240" w:lineRule="auto"/>
        <w:rPr>
          <w:rFonts w:ascii="Times New Roman" w:eastAsia="Times New Roman" w:hAnsi="Times New Roman" w:cs="Times New Roman"/>
          <w:color w:val="000000"/>
          <w:sz w:val="28"/>
          <w:szCs w:val="28"/>
          <w:lang w:eastAsia="ru-RU"/>
        </w:rPr>
      </w:pPr>
      <w:bookmarkStart w:id="0" w:name="_GoBack"/>
      <w:bookmarkEnd w:id="0"/>
    </w:p>
    <w:sectPr w:rsidR="008F21FC" w:rsidRPr="00542863" w:rsidSect="00542863">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66" w:rsidRDefault="00251B66" w:rsidP="00277636">
      <w:pPr>
        <w:spacing w:after="0" w:line="240" w:lineRule="auto"/>
      </w:pPr>
      <w:r>
        <w:separator/>
      </w:r>
    </w:p>
  </w:endnote>
  <w:endnote w:type="continuationSeparator" w:id="0">
    <w:p w:rsidR="00251B66" w:rsidRDefault="00251B66" w:rsidP="0027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66" w:rsidRDefault="00251B66" w:rsidP="00277636">
      <w:pPr>
        <w:spacing w:after="0" w:line="240" w:lineRule="auto"/>
      </w:pPr>
      <w:r>
        <w:separator/>
      </w:r>
    </w:p>
  </w:footnote>
  <w:footnote w:type="continuationSeparator" w:id="0">
    <w:p w:rsidR="00251B66" w:rsidRDefault="00251B66" w:rsidP="00277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42A14"/>
    <w:multiLevelType w:val="hybridMultilevel"/>
    <w:tmpl w:val="970626C4"/>
    <w:lvl w:ilvl="0" w:tplc="F34897E8">
      <w:start w:val="1"/>
      <w:numFmt w:val="decimal"/>
      <w:lvlText w:val="%1."/>
      <w:lvlJc w:val="left"/>
      <w:pPr>
        <w:ind w:left="5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00A7BF8">
      <w:start w:val="1"/>
      <w:numFmt w:val="lowerLetter"/>
      <w:lvlText w:val="%2"/>
      <w:lvlJc w:val="left"/>
      <w:pPr>
        <w:ind w:left="1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AE0074">
      <w:start w:val="1"/>
      <w:numFmt w:val="lowerRoman"/>
      <w:lvlText w:val="%3"/>
      <w:lvlJc w:val="left"/>
      <w:pPr>
        <w:ind w:left="1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77CDFC2">
      <w:start w:val="1"/>
      <w:numFmt w:val="decimal"/>
      <w:lvlText w:val="%4"/>
      <w:lvlJc w:val="left"/>
      <w:pPr>
        <w:ind w:left="2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736C0CC">
      <w:start w:val="1"/>
      <w:numFmt w:val="lowerLetter"/>
      <w:lvlText w:val="%5"/>
      <w:lvlJc w:val="left"/>
      <w:pPr>
        <w:ind w:left="3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8223F38">
      <w:start w:val="1"/>
      <w:numFmt w:val="lowerRoman"/>
      <w:lvlText w:val="%6"/>
      <w:lvlJc w:val="left"/>
      <w:pPr>
        <w:ind w:left="3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48CEF98">
      <w:start w:val="1"/>
      <w:numFmt w:val="decimal"/>
      <w:lvlText w:val="%7"/>
      <w:lvlJc w:val="left"/>
      <w:pPr>
        <w:ind w:left="4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4A783A">
      <w:start w:val="1"/>
      <w:numFmt w:val="lowerLetter"/>
      <w:lvlText w:val="%8"/>
      <w:lvlJc w:val="left"/>
      <w:pPr>
        <w:ind w:left="5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5C60396">
      <w:start w:val="1"/>
      <w:numFmt w:val="lowerRoman"/>
      <w:lvlText w:val="%9"/>
      <w:lvlJc w:val="left"/>
      <w:pPr>
        <w:ind w:left="61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3A2F58CD"/>
    <w:multiLevelType w:val="multilevel"/>
    <w:tmpl w:val="F2F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C42F23"/>
    <w:multiLevelType w:val="hybridMultilevel"/>
    <w:tmpl w:val="004A86F2"/>
    <w:lvl w:ilvl="0" w:tplc="765AEC30">
      <w:start w:val="1"/>
      <w:numFmt w:val="decimal"/>
      <w:lvlText w:val="%1)"/>
      <w:lvlJc w:val="left"/>
      <w:pPr>
        <w:ind w:left="424"/>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1" w:tplc="7E4CB63C">
      <w:start w:val="1"/>
      <w:numFmt w:val="lowerLetter"/>
      <w:lvlText w:val="%2"/>
      <w:lvlJc w:val="left"/>
      <w:pPr>
        <w:ind w:left="119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2" w:tplc="D0C48DB0">
      <w:start w:val="1"/>
      <w:numFmt w:val="lowerRoman"/>
      <w:lvlText w:val="%3"/>
      <w:lvlJc w:val="left"/>
      <w:pPr>
        <w:ind w:left="191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3" w:tplc="3E6891DE">
      <w:start w:val="1"/>
      <w:numFmt w:val="decimal"/>
      <w:lvlText w:val="%4"/>
      <w:lvlJc w:val="left"/>
      <w:pPr>
        <w:ind w:left="263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4" w:tplc="99B05CC2">
      <w:start w:val="1"/>
      <w:numFmt w:val="lowerLetter"/>
      <w:lvlText w:val="%5"/>
      <w:lvlJc w:val="left"/>
      <w:pPr>
        <w:ind w:left="335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5" w:tplc="EA8EEC30">
      <w:start w:val="1"/>
      <w:numFmt w:val="lowerRoman"/>
      <w:lvlText w:val="%6"/>
      <w:lvlJc w:val="left"/>
      <w:pPr>
        <w:ind w:left="407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6" w:tplc="7B68C8A2">
      <w:start w:val="1"/>
      <w:numFmt w:val="decimal"/>
      <w:lvlText w:val="%7"/>
      <w:lvlJc w:val="left"/>
      <w:pPr>
        <w:ind w:left="479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7" w:tplc="78F0F4B4">
      <w:start w:val="1"/>
      <w:numFmt w:val="lowerLetter"/>
      <w:lvlText w:val="%8"/>
      <w:lvlJc w:val="left"/>
      <w:pPr>
        <w:ind w:left="551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8" w:tplc="578E7E70">
      <w:start w:val="1"/>
      <w:numFmt w:val="lowerRoman"/>
      <w:lvlText w:val="%9"/>
      <w:lvlJc w:val="left"/>
      <w:pPr>
        <w:ind w:left="623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abstractNum>
  <w:abstractNum w:abstractNumId="3">
    <w:nsid w:val="5B907F66"/>
    <w:multiLevelType w:val="hybridMultilevel"/>
    <w:tmpl w:val="7ED88A96"/>
    <w:lvl w:ilvl="0" w:tplc="A3602B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B0B4BC9"/>
    <w:multiLevelType w:val="hybridMultilevel"/>
    <w:tmpl w:val="63D20BE8"/>
    <w:lvl w:ilvl="0" w:tplc="00F877B8">
      <w:start w:val="1"/>
      <w:numFmt w:val="decimal"/>
      <w:lvlText w:val="%1."/>
      <w:lvlJc w:val="left"/>
      <w:pPr>
        <w:ind w:left="12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1" w:tplc="3536C12A">
      <w:start w:val="1"/>
      <w:numFmt w:val="lowerLetter"/>
      <w:lvlText w:val="%2"/>
      <w:lvlJc w:val="left"/>
      <w:pPr>
        <w:ind w:left="119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2" w:tplc="1CA8CA32">
      <w:start w:val="1"/>
      <w:numFmt w:val="lowerRoman"/>
      <w:lvlText w:val="%3"/>
      <w:lvlJc w:val="left"/>
      <w:pPr>
        <w:ind w:left="191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3" w:tplc="73C6CE36">
      <w:start w:val="1"/>
      <w:numFmt w:val="decimal"/>
      <w:lvlText w:val="%4"/>
      <w:lvlJc w:val="left"/>
      <w:pPr>
        <w:ind w:left="263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4" w:tplc="93FCC656">
      <w:start w:val="1"/>
      <w:numFmt w:val="lowerLetter"/>
      <w:lvlText w:val="%5"/>
      <w:lvlJc w:val="left"/>
      <w:pPr>
        <w:ind w:left="335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5" w:tplc="85BC1092">
      <w:start w:val="1"/>
      <w:numFmt w:val="lowerRoman"/>
      <w:lvlText w:val="%6"/>
      <w:lvlJc w:val="left"/>
      <w:pPr>
        <w:ind w:left="407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6" w:tplc="33104444">
      <w:start w:val="1"/>
      <w:numFmt w:val="decimal"/>
      <w:lvlText w:val="%7"/>
      <w:lvlJc w:val="left"/>
      <w:pPr>
        <w:ind w:left="479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7" w:tplc="68AC17FC">
      <w:start w:val="1"/>
      <w:numFmt w:val="lowerLetter"/>
      <w:lvlText w:val="%8"/>
      <w:lvlJc w:val="left"/>
      <w:pPr>
        <w:ind w:left="551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lvl w:ilvl="8" w:tplc="971CAC32">
      <w:start w:val="1"/>
      <w:numFmt w:val="lowerRoman"/>
      <w:lvlText w:val="%9"/>
      <w:lvlJc w:val="left"/>
      <w:pPr>
        <w:ind w:left="6239"/>
      </w:pPr>
      <w:rPr>
        <w:rFonts w:ascii="Times New Roman" w:eastAsia="Times New Roman" w:hAnsi="Times New Roman" w:cs="Times New Roman"/>
        <w:b w:val="0"/>
        <w:i w:val="0"/>
        <w:strike w:val="0"/>
        <w:dstrike w:val="0"/>
        <w:color w:val="141414"/>
        <w:sz w:val="28"/>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1FC"/>
    <w:rsid w:val="000274FE"/>
    <w:rsid w:val="00032BBA"/>
    <w:rsid w:val="00071F2D"/>
    <w:rsid w:val="000E2CBC"/>
    <w:rsid w:val="001718EC"/>
    <w:rsid w:val="00185EDB"/>
    <w:rsid w:val="001B6D54"/>
    <w:rsid w:val="001E3D56"/>
    <w:rsid w:val="00201EEF"/>
    <w:rsid w:val="00251B66"/>
    <w:rsid w:val="002737EF"/>
    <w:rsid w:val="00277636"/>
    <w:rsid w:val="002D1116"/>
    <w:rsid w:val="003D0D92"/>
    <w:rsid w:val="003F79F7"/>
    <w:rsid w:val="00427A33"/>
    <w:rsid w:val="00480C09"/>
    <w:rsid w:val="004C1FA9"/>
    <w:rsid w:val="004E169B"/>
    <w:rsid w:val="00542863"/>
    <w:rsid w:val="005578C3"/>
    <w:rsid w:val="00572BA7"/>
    <w:rsid w:val="0069076A"/>
    <w:rsid w:val="006E34FA"/>
    <w:rsid w:val="008F21FC"/>
    <w:rsid w:val="00952D7C"/>
    <w:rsid w:val="00970611"/>
    <w:rsid w:val="009B687A"/>
    <w:rsid w:val="009B7912"/>
    <w:rsid w:val="009E7FEB"/>
    <w:rsid w:val="00A833BA"/>
    <w:rsid w:val="00AF674E"/>
    <w:rsid w:val="00B32E6C"/>
    <w:rsid w:val="00B6636E"/>
    <w:rsid w:val="00D415F2"/>
    <w:rsid w:val="00D4467E"/>
    <w:rsid w:val="00D70540"/>
    <w:rsid w:val="00DA4D38"/>
    <w:rsid w:val="00EA2807"/>
    <w:rsid w:val="00EB0DC7"/>
    <w:rsid w:val="00EF09E1"/>
    <w:rsid w:val="00EF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F989F-84DE-4C91-B0E4-B3DE4250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DB"/>
  </w:style>
  <w:style w:type="paragraph" w:styleId="1">
    <w:name w:val="heading 1"/>
    <w:next w:val="a"/>
    <w:link w:val="10"/>
    <w:uiPriority w:val="9"/>
    <w:unhideWhenUsed/>
    <w:qFormat/>
    <w:rsid w:val="00427A33"/>
    <w:pPr>
      <w:keepNext/>
      <w:keepLines/>
      <w:spacing w:after="9" w:line="236" w:lineRule="auto"/>
      <w:ind w:left="10" w:right="-15" w:hanging="10"/>
      <w:jc w:val="center"/>
      <w:outlineLvl w:val="0"/>
    </w:pPr>
    <w:rPr>
      <w:rFonts w:ascii="Times New Roman" w:eastAsia="Times New Roman" w:hAnsi="Times New Roman" w:cs="Times New Roman"/>
      <w:b/>
      <w:color w:val="7F007F"/>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A33"/>
    <w:rPr>
      <w:rFonts w:ascii="Times New Roman" w:eastAsia="Times New Roman" w:hAnsi="Times New Roman" w:cs="Times New Roman"/>
      <w:b/>
      <w:color w:val="7F007F"/>
      <w:sz w:val="28"/>
      <w:lang w:eastAsia="ru-RU"/>
    </w:rPr>
  </w:style>
  <w:style w:type="paragraph" w:styleId="a3">
    <w:name w:val="List Paragraph"/>
    <w:basedOn w:val="a"/>
    <w:uiPriority w:val="34"/>
    <w:qFormat/>
    <w:rsid w:val="001E3D56"/>
    <w:pPr>
      <w:ind w:left="720"/>
      <w:contextualSpacing/>
    </w:pPr>
  </w:style>
  <w:style w:type="paragraph" w:styleId="a4">
    <w:name w:val="No Spacing"/>
    <w:link w:val="a5"/>
    <w:uiPriority w:val="1"/>
    <w:qFormat/>
    <w:rsid w:val="00A833BA"/>
    <w:pPr>
      <w:spacing w:after="0" w:line="240" w:lineRule="auto"/>
    </w:pPr>
    <w:rPr>
      <w:rFonts w:eastAsiaTheme="minorEastAsia"/>
      <w:lang w:eastAsia="ru-RU"/>
    </w:rPr>
  </w:style>
  <w:style w:type="character" w:customStyle="1" w:styleId="a5">
    <w:name w:val="Без интервала Знак"/>
    <w:basedOn w:val="a0"/>
    <w:link w:val="a4"/>
    <w:uiPriority w:val="1"/>
    <w:rsid w:val="00A833BA"/>
    <w:rPr>
      <w:rFonts w:eastAsiaTheme="minorEastAsia"/>
      <w:lang w:eastAsia="ru-RU"/>
    </w:rPr>
  </w:style>
  <w:style w:type="paragraph" w:styleId="a6">
    <w:name w:val="header"/>
    <w:basedOn w:val="a"/>
    <w:link w:val="a7"/>
    <w:uiPriority w:val="99"/>
    <w:unhideWhenUsed/>
    <w:rsid w:val="002776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7636"/>
  </w:style>
  <w:style w:type="paragraph" w:styleId="a8">
    <w:name w:val="footer"/>
    <w:basedOn w:val="a"/>
    <w:link w:val="a9"/>
    <w:uiPriority w:val="99"/>
    <w:unhideWhenUsed/>
    <w:rsid w:val="002776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7636"/>
  </w:style>
  <w:style w:type="paragraph" w:styleId="aa">
    <w:name w:val="Balloon Text"/>
    <w:basedOn w:val="a"/>
    <w:link w:val="ab"/>
    <w:uiPriority w:val="99"/>
    <w:semiHidden/>
    <w:unhideWhenUsed/>
    <w:rsid w:val="00D415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1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МЕТОДИЧЕСКАЯ РАЗРАБОТКА ПО ДЗЮДО ДЛЯ ДЕТЕЙ С 7 ДО 10 ЛЕТ ИХ ОСОБЕННОСТИ В ТРЕНИРОВОЧНОМ ПРОЦЕССЕ.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638FF-22DE-41C0-A285-28A8133C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ГУТОРОВА ОЛЬГА</dc:creator>
  <cp:keywords/>
  <dc:description/>
  <cp:lastModifiedBy>тренера</cp:lastModifiedBy>
  <cp:revision>19</cp:revision>
  <cp:lastPrinted>2015-12-10T11:52:00Z</cp:lastPrinted>
  <dcterms:created xsi:type="dcterms:W3CDTF">2015-09-30T07:54:00Z</dcterms:created>
  <dcterms:modified xsi:type="dcterms:W3CDTF">2015-12-10T12:07:00Z</dcterms:modified>
</cp:coreProperties>
</file>