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32">
        <w:rPr>
          <w:rFonts w:ascii="Times New Roman" w:hAnsi="Times New Roman" w:cs="Times New Roman"/>
          <w:sz w:val="28"/>
          <w:szCs w:val="28"/>
        </w:rPr>
        <w:t>ГБПОУ « Магнитогорский педагогический колледж»</w:t>
      </w: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32">
        <w:rPr>
          <w:rFonts w:ascii="Times New Roman" w:hAnsi="Times New Roman" w:cs="Times New Roman"/>
          <w:sz w:val="28"/>
          <w:szCs w:val="28"/>
        </w:rPr>
        <w:t>Дошкольное отделение</w:t>
      </w: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32">
        <w:rPr>
          <w:rFonts w:ascii="Times New Roman" w:hAnsi="Times New Roman" w:cs="Times New Roman"/>
          <w:sz w:val="28"/>
          <w:szCs w:val="28"/>
        </w:rPr>
        <w:t>Кафедра дошкольного образования</w:t>
      </w: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332">
        <w:rPr>
          <w:rFonts w:ascii="Times New Roman" w:hAnsi="Times New Roman" w:cs="Times New Roman"/>
          <w:sz w:val="32"/>
          <w:szCs w:val="32"/>
        </w:rPr>
        <w:t xml:space="preserve">Рекомендации для родителей по ФЭМП </w:t>
      </w: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332">
        <w:rPr>
          <w:rFonts w:ascii="Times New Roman" w:hAnsi="Times New Roman" w:cs="Times New Roman"/>
          <w:sz w:val="32"/>
          <w:szCs w:val="32"/>
        </w:rPr>
        <w:t>Младшая группа</w:t>
      </w:r>
    </w:p>
    <w:p w:rsid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right"/>
        <w:rPr>
          <w:rFonts w:ascii="Times New Roman" w:hAnsi="Times New Roman" w:cs="Times New Roman"/>
          <w:sz w:val="28"/>
          <w:szCs w:val="28"/>
        </w:rPr>
      </w:pPr>
      <w:r w:rsidRPr="00094332">
        <w:rPr>
          <w:rFonts w:ascii="Times New Roman" w:hAnsi="Times New Roman" w:cs="Times New Roman"/>
          <w:sz w:val="28"/>
          <w:szCs w:val="28"/>
        </w:rPr>
        <w:t>Выполнила: студентка 841 гр.</w:t>
      </w:r>
    </w:p>
    <w:p w:rsidR="00094332" w:rsidRPr="00094332" w:rsidRDefault="00094332" w:rsidP="00094332">
      <w:pPr>
        <w:jc w:val="right"/>
        <w:rPr>
          <w:rFonts w:ascii="Times New Roman" w:hAnsi="Times New Roman" w:cs="Times New Roman"/>
          <w:sz w:val="28"/>
          <w:szCs w:val="28"/>
        </w:rPr>
      </w:pPr>
      <w:r w:rsidRPr="00094332">
        <w:rPr>
          <w:rFonts w:ascii="Times New Roman" w:hAnsi="Times New Roman" w:cs="Times New Roman"/>
          <w:sz w:val="28"/>
          <w:szCs w:val="28"/>
        </w:rPr>
        <w:t>ФИО: Лимаренко А.В.</w:t>
      </w:r>
    </w:p>
    <w:p w:rsidR="00094332" w:rsidRPr="00094332" w:rsidRDefault="00094332" w:rsidP="00094332">
      <w:pPr>
        <w:jc w:val="right"/>
        <w:rPr>
          <w:rFonts w:ascii="Times New Roman" w:hAnsi="Times New Roman" w:cs="Times New Roman"/>
          <w:sz w:val="28"/>
          <w:szCs w:val="28"/>
        </w:rPr>
      </w:pPr>
      <w:r w:rsidRPr="00094332">
        <w:rPr>
          <w:rFonts w:ascii="Times New Roman" w:hAnsi="Times New Roman" w:cs="Times New Roman"/>
          <w:sz w:val="28"/>
          <w:szCs w:val="28"/>
        </w:rPr>
        <w:t>Специальность: 44.02.01</w:t>
      </w:r>
    </w:p>
    <w:p w:rsidR="00094332" w:rsidRPr="00094332" w:rsidRDefault="00094332" w:rsidP="00094332">
      <w:pPr>
        <w:jc w:val="right"/>
        <w:rPr>
          <w:rFonts w:ascii="Times New Roman" w:hAnsi="Times New Roman" w:cs="Times New Roman"/>
          <w:sz w:val="28"/>
          <w:szCs w:val="28"/>
        </w:rPr>
      </w:pPr>
      <w:r w:rsidRPr="00094332">
        <w:rPr>
          <w:rFonts w:ascii="Times New Roman" w:hAnsi="Times New Roman" w:cs="Times New Roman"/>
          <w:sz w:val="28"/>
          <w:szCs w:val="28"/>
        </w:rPr>
        <w:t>«Дошкольное отделение»</w:t>
      </w:r>
    </w:p>
    <w:p w:rsidR="00094332" w:rsidRPr="00094332" w:rsidRDefault="00094332" w:rsidP="000943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332" w:rsidRPr="00094332" w:rsidRDefault="00094332" w:rsidP="000943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332" w:rsidRDefault="00094332" w:rsidP="00094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32">
        <w:rPr>
          <w:rFonts w:ascii="Times New Roman" w:hAnsi="Times New Roman" w:cs="Times New Roman"/>
          <w:sz w:val="28"/>
          <w:szCs w:val="28"/>
        </w:rPr>
        <w:t>Магнитогорск, 2021</w:t>
      </w:r>
    </w:p>
    <w:p w:rsidR="00094332" w:rsidRDefault="00094332" w:rsidP="0009433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094332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>Уважаемые родители!!!</w:t>
      </w:r>
    </w:p>
    <w:p w:rsidR="00094332" w:rsidRDefault="00094332" w:rsidP="00094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094332">
        <w:rPr>
          <w:rFonts w:ascii="Times New Roman" w:hAnsi="Times New Roman" w:cs="Times New Roman"/>
          <w:sz w:val="36"/>
          <w:szCs w:val="36"/>
        </w:rPr>
        <w:t>Нужно стремиться, чтобы ребенок в повседневной жизни употреблял слова, характеризующие параметры величины предмета: длинный - короткий, широкий - узкий, высокий – низкий, толстый – тонкий.</w:t>
      </w:r>
      <w:proofErr w:type="gramEnd"/>
    </w:p>
    <w:p w:rsidR="00094332" w:rsidRPr="00094332" w:rsidRDefault="00094332" w:rsidP="0009433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94332" w:rsidRDefault="00094332" w:rsidP="00094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094332">
        <w:rPr>
          <w:rFonts w:ascii="Times New Roman" w:hAnsi="Times New Roman" w:cs="Times New Roman"/>
          <w:sz w:val="36"/>
          <w:szCs w:val="36"/>
        </w:rPr>
        <w:t xml:space="preserve">На прогулке или по дороге в детский сад следует обращать внимание детей на размеры деревьев, задавать вопросы о том, какое из них выше (ниже), толще (тоньше); на дома, какие из них выше, какие ниже, какие короче, какие длиннее; на дорогу, тротуар, что уже, что шире. </w:t>
      </w:r>
      <w:proofErr w:type="gramStart"/>
      <w:r w:rsidRPr="00094332">
        <w:rPr>
          <w:rFonts w:ascii="Times New Roman" w:hAnsi="Times New Roman" w:cs="Times New Roman"/>
          <w:sz w:val="36"/>
          <w:szCs w:val="36"/>
        </w:rPr>
        <w:t>Наблюдаем за машинами сколько «много» или «одна», прогулки по лесу где «много деревьев» или «одна елка» и т.д.</w:t>
      </w:r>
      <w:proofErr w:type="gramEnd"/>
    </w:p>
    <w:p w:rsidR="00094332" w:rsidRPr="00094332" w:rsidRDefault="00094332" w:rsidP="0009433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94332" w:rsidRPr="00094332" w:rsidRDefault="00094332" w:rsidP="0009433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94332" w:rsidRDefault="00094332" w:rsidP="00094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094332">
        <w:rPr>
          <w:rFonts w:ascii="Times New Roman" w:hAnsi="Times New Roman" w:cs="Times New Roman"/>
          <w:sz w:val="36"/>
          <w:szCs w:val="36"/>
        </w:rPr>
        <w:t>Когда есть фрукты на столе можно отрабатывать понятия количество и счет. Например, спросить ребенка чего больше: яблок или груш? (Одно яблоко – много груш)</w:t>
      </w:r>
    </w:p>
    <w:p w:rsidR="00094332" w:rsidRPr="00094332" w:rsidRDefault="00094332" w:rsidP="0009433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94332" w:rsidRPr="00094332" w:rsidRDefault="00094332" w:rsidP="00094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094332">
        <w:rPr>
          <w:rFonts w:ascii="Times New Roman" w:hAnsi="Times New Roman" w:cs="Times New Roman"/>
          <w:sz w:val="36"/>
          <w:szCs w:val="36"/>
        </w:rPr>
        <w:t>Во время чтения художественной литературы родителям следует обращать внимание детей на характерные особенности животных, связывая их с элементарными математическими представлениями детей.</w:t>
      </w:r>
    </w:p>
    <w:p w:rsidR="00094332" w:rsidRPr="00094332" w:rsidRDefault="00094332" w:rsidP="00094332">
      <w:pPr>
        <w:pStyle w:val="a3"/>
        <w:rPr>
          <w:rFonts w:ascii="Times New Roman" w:hAnsi="Times New Roman" w:cs="Times New Roman"/>
          <w:sz w:val="36"/>
          <w:szCs w:val="36"/>
        </w:rPr>
      </w:pPr>
      <w:r w:rsidRPr="00094332">
        <w:rPr>
          <w:rFonts w:ascii="Times New Roman" w:hAnsi="Times New Roman" w:cs="Times New Roman"/>
          <w:sz w:val="36"/>
          <w:szCs w:val="36"/>
        </w:rPr>
        <w:t>Например: у жирафа длинная шея, у зайца короткий хвост; у вороны две лапки; у козы рога меньше, чем у оленя.</w:t>
      </w:r>
    </w:p>
    <w:p w:rsidR="00094332" w:rsidRDefault="00094332" w:rsidP="00094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094332">
        <w:rPr>
          <w:rFonts w:ascii="Times New Roman" w:hAnsi="Times New Roman" w:cs="Times New Roman"/>
          <w:sz w:val="36"/>
          <w:szCs w:val="36"/>
        </w:rPr>
        <w:lastRenderedPageBreak/>
        <w:t>В жизни нас окружает множество предметов, с помощью которых, детям будет просто и интересно усваивать, закреплять понятия. Например, за ужином, стоит обратить внимание детей на форму окружающих предметов, их количество: тарелки круглые, тарелок четыре, скатерть прямоугольная, часы круглые и т.д.</w:t>
      </w:r>
    </w:p>
    <w:p w:rsidR="00094332" w:rsidRPr="00094332" w:rsidRDefault="00094332" w:rsidP="0009433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94332" w:rsidRPr="00094332" w:rsidRDefault="00094332" w:rsidP="00094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094332">
        <w:rPr>
          <w:rFonts w:ascii="Times New Roman" w:hAnsi="Times New Roman" w:cs="Times New Roman"/>
          <w:sz w:val="36"/>
          <w:szCs w:val="36"/>
        </w:rPr>
        <w:t>После изучения формы предметов предложить задания, например: какую фигуру по форме напоминает тот или иной предмет, найди предмет похожий по форме на ту или иную фигуру.</w:t>
      </w:r>
    </w:p>
    <w:sectPr w:rsidR="00094332" w:rsidRPr="00094332" w:rsidSect="00094332">
      <w:pgSz w:w="11906" w:h="16838"/>
      <w:pgMar w:top="1134" w:right="850" w:bottom="1134" w:left="1701" w:header="708" w:footer="708" w:gutter="0"/>
      <w:pgBorders w:display="notFirstPage" w:offsetFrom="page">
        <w:top w:val="hearts" w:sz="17" w:space="24" w:color="auto"/>
        <w:left w:val="hearts" w:sz="17" w:space="24" w:color="auto"/>
        <w:bottom w:val="hearts" w:sz="17" w:space="24" w:color="auto"/>
        <w:right w:val="heart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5pt;height:10.95pt" o:bullet="t">
        <v:imagedata r:id="rId1" o:title="msoF087"/>
      </v:shape>
    </w:pict>
  </w:numPicBullet>
  <w:abstractNum w:abstractNumId="0">
    <w:nsid w:val="0C193FD1"/>
    <w:multiLevelType w:val="hybridMultilevel"/>
    <w:tmpl w:val="0A222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2799"/>
    <w:multiLevelType w:val="hybridMultilevel"/>
    <w:tmpl w:val="95382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94332"/>
    <w:rsid w:val="00094332"/>
    <w:rsid w:val="00120798"/>
    <w:rsid w:val="00942E5E"/>
    <w:rsid w:val="00E1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2021-11-04T07:38:00Z</dcterms:created>
  <dcterms:modified xsi:type="dcterms:W3CDTF">2021-11-04T07:47:00Z</dcterms:modified>
</cp:coreProperties>
</file>