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42" w:rsidRPr="004F3F2B" w:rsidRDefault="007E2242" w:rsidP="004F3F2B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4F3F2B">
        <w:rPr>
          <w:rFonts w:ascii="Times New Roman" w:hAnsi="Times New Roman" w:cs="Times New Roman"/>
          <w:bCs w:val="0"/>
          <w:color w:val="auto"/>
        </w:rPr>
        <w:t xml:space="preserve">Проведение литературных вечеров как средство совершенствования качества </w:t>
      </w:r>
      <w:r w:rsidR="00327D55" w:rsidRPr="004F3F2B">
        <w:rPr>
          <w:rFonts w:ascii="Times New Roman" w:hAnsi="Times New Roman" w:cs="Times New Roman"/>
          <w:bCs w:val="0"/>
          <w:color w:val="auto"/>
        </w:rPr>
        <w:t>воспитательно</w:t>
      </w:r>
      <w:r w:rsidRPr="004F3F2B">
        <w:rPr>
          <w:rFonts w:ascii="Times New Roman" w:hAnsi="Times New Roman" w:cs="Times New Roman"/>
          <w:bCs w:val="0"/>
          <w:color w:val="auto"/>
        </w:rPr>
        <w:t>-образовательного процесса</w:t>
      </w:r>
    </w:p>
    <w:p w:rsidR="004F3F2B" w:rsidRDefault="004F3F2B" w:rsidP="004F3F2B">
      <w:pPr>
        <w:pStyle w:val="a5"/>
        <w:tabs>
          <w:tab w:val="left" w:pos="708"/>
        </w:tabs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F3F2B" w:rsidRDefault="004F3F2B" w:rsidP="004F3F2B">
      <w:pPr>
        <w:pStyle w:val="a5"/>
        <w:tabs>
          <w:tab w:val="left" w:pos="708"/>
        </w:tabs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Щербинина Н.Г.,</w:t>
      </w:r>
    </w:p>
    <w:p w:rsidR="004F3F2B" w:rsidRDefault="004F3F2B" w:rsidP="004F3F2B">
      <w:pPr>
        <w:pStyle w:val="a5"/>
        <w:tabs>
          <w:tab w:val="left" w:pos="708"/>
        </w:tabs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русского языка и литературы</w:t>
      </w:r>
    </w:p>
    <w:p w:rsidR="00327D55" w:rsidRDefault="004F3F2B" w:rsidP="004F3F2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ЛИУ-42, г. Ленинск-Кузнецкий</w:t>
      </w:r>
    </w:p>
    <w:p w:rsidR="004F3F2B" w:rsidRDefault="004F3F2B" w:rsidP="004F3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323D" w:rsidRDefault="007E2242" w:rsidP="005D32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7D55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Литература имеет огромное значение в жизни каждо</w:t>
      </w:r>
      <w:r w:rsidRPr="00327D5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 человека.</w:t>
      </w:r>
      <w:r w:rsidRPr="00327D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А </w:t>
      </w:r>
      <w:r w:rsidRPr="00327D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литературноетворчество</w:t>
      </w:r>
      <w:r w:rsidRPr="00327D55">
        <w:rPr>
          <w:rFonts w:ascii="Times New Roman" w:hAnsi="Times New Roman" w:cs="Times New Roman"/>
          <w:sz w:val="24"/>
          <w:szCs w:val="24"/>
          <w:shd w:val="clear" w:color="auto" w:fill="FFFFFF"/>
        </w:rPr>
        <w:t>неразрывно связано с духовным развити</w:t>
      </w:r>
      <w:r w:rsidRPr="00327D5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ем личности. Поэтому процесс развития литературно-творческих спо</w:t>
      </w:r>
      <w:r w:rsidRPr="00327D5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собностей следует рассматривать как средство формирования духовно богатой личности, ориентированной на широкое общение с искусством и возможность индивидуального самоутверждения и самореализации.</w:t>
      </w:r>
    </w:p>
    <w:p w:rsidR="003605F4" w:rsidRPr="00327D55" w:rsidRDefault="007E2242" w:rsidP="005D32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7D55">
        <w:rPr>
          <w:rFonts w:ascii="Times New Roman" w:hAnsi="Times New Roman" w:cs="Times New Roman"/>
          <w:sz w:val="24"/>
          <w:szCs w:val="24"/>
        </w:rPr>
        <w:t>Именно художественная литература несет в себе безмерный воспитательный и образовательный  потенциал. Но во многом этот эффект зависит от воображения читателя, от его готовности к восприятию текста. Словесные произведения способны произвести огромное впечатление на читателя, изменить его взгляд на мир, сформировать взгляды на жизнь и отношение к ней. Художественное слово может окрылить, вызвать желание стать лучше, сделать что-то хорошее, помогает осознать человеческие взаимоотношения, развивает восприимчивость.</w:t>
      </w:r>
    </w:p>
    <w:p w:rsidR="003605F4" w:rsidRPr="00327D55" w:rsidRDefault="003605F4" w:rsidP="005D32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D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последнее время наблюдается тенденция стремительного снижения интереса к литературе. Ученик перестает читать, в результате чего снижается и его познавательный потенциал. Поэтому очень важно вести работу по повышению интереса к </w:t>
      </w:r>
      <w:r w:rsidR="00327D55" w:rsidRPr="00327D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изучению </w:t>
      </w:r>
      <w:r w:rsidRPr="00327D55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</w:t>
      </w:r>
      <w:r w:rsidR="00327D55" w:rsidRPr="00327D55">
        <w:rPr>
          <w:rFonts w:ascii="Times New Roman" w:hAnsi="Times New Roman" w:cs="Times New Roman"/>
          <w:sz w:val="24"/>
          <w:szCs w:val="24"/>
          <w:shd w:val="clear" w:color="auto" w:fill="FFFFFF"/>
        </w:rPr>
        <w:t>ы,</w:t>
      </w:r>
      <w:r w:rsidRPr="00327D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чтению</w:t>
      </w:r>
      <w:r w:rsidR="00327D55" w:rsidRPr="00327D5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27D55" w:rsidRPr="00327D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воспитанию любви и уважения к ней</w:t>
      </w:r>
      <w:r w:rsidRPr="00327D55">
        <w:rPr>
          <w:rFonts w:ascii="Times New Roman" w:hAnsi="Times New Roman" w:cs="Times New Roman"/>
          <w:sz w:val="24"/>
          <w:szCs w:val="24"/>
          <w:shd w:val="clear" w:color="auto" w:fill="FFFFFF"/>
        </w:rPr>
        <w:t>и как следствие повышению качества образования.</w:t>
      </w:r>
    </w:p>
    <w:p w:rsidR="007E2242" w:rsidRPr="00327D55" w:rsidRDefault="003605F4" w:rsidP="005D323D">
      <w:pPr>
        <w:pStyle w:val="a3"/>
        <w:spacing w:before="0" w:beforeAutospacing="0" w:after="0" w:afterAutospacing="0" w:line="360" w:lineRule="auto"/>
        <w:ind w:firstLine="708"/>
        <w:jc w:val="both"/>
      </w:pPr>
      <w:r w:rsidRPr="00327D55">
        <w:rPr>
          <w:shd w:val="clear" w:color="auto" w:fill="FFFFFF"/>
        </w:rPr>
        <w:t xml:space="preserve">Существует множество форм внеклассной работы по литературе: </w:t>
      </w:r>
      <w:r w:rsidR="005D323D" w:rsidRPr="00327D55">
        <w:rPr>
          <w:shd w:val="clear" w:color="auto" w:fill="FFFFFF"/>
        </w:rPr>
        <w:t>литературный кружок</w:t>
      </w:r>
      <w:r w:rsidR="005D323D">
        <w:rPr>
          <w:shd w:val="clear" w:color="auto" w:fill="FFFFFF"/>
        </w:rPr>
        <w:t>, школьный театр, литературный клуб, лекторий, литературные экскурсии, выставки, игры, конкурсы, выпуски школьных литературных газет, читательские конференции, диспуты, олимпиады и др</w:t>
      </w:r>
      <w:r w:rsidRPr="00327D55">
        <w:rPr>
          <w:shd w:val="clear" w:color="auto" w:fill="FFFFFF"/>
        </w:rPr>
        <w:t>. Но наиболее действенным считаю проведение литературных вечеров</w:t>
      </w:r>
      <w:r w:rsidR="00327D55" w:rsidRPr="00327D55">
        <w:rPr>
          <w:shd w:val="clear" w:color="auto" w:fill="FFFFFF"/>
        </w:rPr>
        <w:t>, способствующих в большей степени развитию</w:t>
      </w:r>
      <w:r w:rsidR="005D323D">
        <w:rPr>
          <w:shd w:val="clear" w:color="auto" w:fill="FFFFFF"/>
        </w:rPr>
        <w:t xml:space="preserve"> творческих</w:t>
      </w:r>
      <w:r w:rsidR="00327D55" w:rsidRPr="00327D55">
        <w:rPr>
          <w:shd w:val="clear" w:color="auto" w:fill="FFFFFF"/>
        </w:rPr>
        <w:t xml:space="preserve"> способностей обучающихся (навыки выразительного чтения, театрального мастерства и т.д.)</w:t>
      </w:r>
      <w:r w:rsidRPr="00327D55">
        <w:rPr>
          <w:shd w:val="clear" w:color="auto" w:fill="FFFFFF"/>
        </w:rPr>
        <w:t>.</w:t>
      </w:r>
    </w:p>
    <w:p w:rsidR="005D323D" w:rsidRDefault="007E2242" w:rsidP="00431D71">
      <w:pPr>
        <w:pStyle w:val="a3"/>
        <w:spacing w:before="0" w:beforeAutospacing="0" w:after="0" w:afterAutospacing="0" w:line="360" w:lineRule="auto"/>
        <w:ind w:firstLine="708"/>
        <w:jc w:val="both"/>
      </w:pPr>
      <w:r w:rsidRPr="00327D55">
        <w:t xml:space="preserve">Данная форма работы  рассматривается  как активный процесс, предполагающий не пассивное содержание, а деятельность, которая воплощается во внутреннем содействии, сопереживании героям, в воображаемом перенесении на себя событий, </w:t>
      </w:r>
      <w:r w:rsidRPr="00327D55">
        <w:lastRenderedPageBreak/>
        <w:t>«мысленном действии», в результате чего возникает эффект личного присутствия, участия в событиях.</w:t>
      </w:r>
      <w:r w:rsidR="00431D71" w:rsidRPr="00431D71">
        <w:t>С</w:t>
      </w:r>
      <w:r w:rsidRPr="00431D71">
        <w:t>пособству</w:t>
      </w:r>
      <w:r w:rsidR="00431D71" w:rsidRPr="00431D71">
        <w:t>е</w:t>
      </w:r>
      <w:r w:rsidRPr="00431D71">
        <w:t>т раскрытию внутренних ресурсов личности и творческих способностей, позволя</w:t>
      </w:r>
      <w:r w:rsidR="00431D71" w:rsidRPr="00431D71">
        <w:t>е</w:t>
      </w:r>
      <w:r w:rsidRPr="00431D71">
        <w:t>т дать выход сложным переживаниям в форме речевого высказывания. О</w:t>
      </w:r>
      <w:r w:rsidR="00431D71" w:rsidRPr="00431D71">
        <w:t>бучающиеся</w:t>
      </w:r>
      <w:r w:rsidRPr="00431D71">
        <w:t xml:space="preserve"> сочиняют стихи, пишут сценарии, подбирают музыку, песни, которые затем сами исполняют, озвучивают своих персонажей. При этом обязательно наполнение текста оптимистичным содержанием для восстановления приятных воспоминаний, позволяющих сформировать позитивную установку и образы, вызывая положительные ощущения и настроения.</w:t>
      </w:r>
    </w:p>
    <w:p w:rsidR="007E2242" w:rsidRDefault="00813A57" w:rsidP="00813A57">
      <w:pPr>
        <w:pStyle w:val="a3"/>
        <w:spacing w:before="0" w:beforeAutospacing="0" w:after="0" w:afterAutospacing="0" w:line="360" w:lineRule="auto"/>
        <w:ind w:firstLine="708"/>
        <w:jc w:val="both"/>
      </w:pPr>
      <w:bookmarkStart w:id="0" w:name="_GoBack"/>
      <w:bookmarkEnd w:id="0"/>
      <w:r w:rsidRPr="00813A57">
        <w:t>Каждый литературный вечер заканчивается</w:t>
      </w:r>
      <w:r w:rsidR="007E2242" w:rsidRPr="00813A57">
        <w:t xml:space="preserve"> рефлексивны</w:t>
      </w:r>
      <w:r w:rsidRPr="00813A57">
        <w:t>м</w:t>
      </w:r>
      <w:r w:rsidR="007E2242" w:rsidRPr="00813A57">
        <w:t xml:space="preserve"> анализ</w:t>
      </w:r>
      <w:r w:rsidRPr="00813A57">
        <w:t>ом</w:t>
      </w:r>
      <w:r w:rsidR="007E2242" w:rsidRPr="00813A57">
        <w:t>, которыйносит анонимный характер. Для этого используются различные методики: «Соберем в дорогу чемодан», «Семицветная лесенка настроения», «</w:t>
      </w:r>
      <w:proofErr w:type="spellStart"/>
      <w:r w:rsidRPr="00813A57">
        <w:t>Ц</w:t>
      </w:r>
      <w:r w:rsidR="007E2242" w:rsidRPr="00813A57">
        <w:t>ветопись</w:t>
      </w:r>
      <w:proofErr w:type="spellEnd"/>
      <w:r w:rsidR="007E2242" w:rsidRPr="00813A57">
        <w:t xml:space="preserve">», «Раскрась квадрат», «Твое лицо». Рефлексивный анализ проводится сразу после </w:t>
      </w:r>
      <w:r w:rsidRPr="00813A57">
        <w:t>вечера</w:t>
      </w:r>
      <w:r w:rsidR="007E2242" w:rsidRPr="00813A57">
        <w:t>, когда эмоциональное состояние и мысли участников еще ярки и свежи впечатлениями. Обратная связь помогает более точно выстроить следующую встречу.</w:t>
      </w:r>
    </w:p>
    <w:p w:rsidR="003E1769" w:rsidRDefault="003E1769" w:rsidP="00813A57">
      <w:pPr>
        <w:pStyle w:val="a3"/>
        <w:spacing w:before="0" w:beforeAutospacing="0" w:after="0" w:afterAutospacing="0" w:line="360" w:lineRule="auto"/>
        <w:ind w:firstLine="708"/>
        <w:jc w:val="both"/>
      </w:pPr>
    </w:p>
    <w:p w:rsidR="007E2242" w:rsidRPr="00813A57" w:rsidRDefault="007E2242" w:rsidP="00813A57">
      <w:pPr>
        <w:pStyle w:val="a3"/>
        <w:spacing w:before="0" w:beforeAutospacing="0" w:after="0" w:afterAutospacing="0" w:line="360" w:lineRule="auto"/>
        <w:ind w:firstLine="708"/>
        <w:jc w:val="both"/>
        <w:rPr>
          <w:color w:val="646464"/>
        </w:rPr>
      </w:pPr>
      <w:r w:rsidRPr="00813A57">
        <w:t xml:space="preserve">Таким образом, художественная </w:t>
      </w:r>
      <w:proofErr w:type="gramStart"/>
      <w:r w:rsidRPr="00813A57">
        <w:t>литература</w:t>
      </w:r>
      <w:proofErr w:type="gramEnd"/>
      <w:r w:rsidR="00431D71" w:rsidRPr="00813A57">
        <w:t xml:space="preserve"> в общем</w:t>
      </w:r>
      <w:r w:rsidRPr="00813A57">
        <w:t xml:space="preserve"> и проведение </w:t>
      </w:r>
      <w:r w:rsidR="00431D71" w:rsidRPr="00813A57">
        <w:t>л</w:t>
      </w:r>
      <w:r w:rsidRPr="00813A57">
        <w:t>итературных вечеров</w:t>
      </w:r>
      <w:r w:rsidR="00431D71" w:rsidRPr="00813A57">
        <w:t xml:space="preserve"> в частности являю</w:t>
      </w:r>
      <w:r w:rsidRPr="00813A57">
        <w:t xml:space="preserve">тся важным средством </w:t>
      </w:r>
      <w:r w:rsidR="00813A57" w:rsidRPr="00813A57">
        <w:t xml:space="preserve">совершенствования качества </w:t>
      </w:r>
      <w:r w:rsidR="00813A57" w:rsidRPr="00813A57">
        <w:rPr>
          <w:bCs/>
        </w:rPr>
        <w:t>воспитательно</w:t>
      </w:r>
      <w:r w:rsidR="00813A57" w:rsidRPr="00813A57">
        <w:t xml:space="preserve">-образовательного процесса, </w:t>
      </w:r>
      <w:r w:rsidRPr="00813A57">
        <w:t>коррекции</w:t>
      </w:r>
      <w:r w:rsidR="00813A57" w:rsidRPr="00813A57">
        <w:t xml:space="preserve"> поведения</w:t>
      </w:r>
      <w:r w:rsidRPr="00813A57">
        <w:t xml:space="preserve"> и развития личности. Воспитание словом приводит к большим изменениям эмоциональной и чувственной сферы, что способствует появлению у </w:t>
      </w:r>
      <w:r w:rsidR="00431D71" w:rsidRPr="00813A57">
        <w:t>обучающихся</w:t>
      </w:r>
      <w:r w:rsidRPr="00813A57">
        <w:t xml:space="preserve"> живого отклика на различные события жизни, перестраивает его субъективный мир. </w:t>
      </w:r>
    </w:p>
    <w:p w:rsidR="00A53463" w:rsidRDefault="00A53463"/>
    <w:sectPr w:rsidR="00A53463" w:rsidSect="0092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2CE"/>
    <w:rsid w:val="001E3613"/>
    <w:rsid w:val="00327D55"/>
    <w:rsid w:val="003605F4"/>
    <w:rsid w:val="003E1769"/>
    <w:rsid w:val="00431D71"/>
    <w:rsid w:val="004F3F2B"/>
    <w:rsid w:val="005D323D"/>
    <w:rsid w:val="007E2242"/>
    <w:rsid w:val="00813A57"/>
    <w:rsid w:val="008E22CE"/>
    <w:rsid w:val="0092531D"/>
    <w:rsid w:val="00A53463"/>
    <w:rsid w:val="00BA4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22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E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2242"/>
  </w:style>
  <w:style w:type="character" w:styleId="a4">
    <w:name w:val="Strong"/>
    <w:basedOn w:val="a0"/>
    <w:uiPriority w:val="22"/>
    <w:qFormat/>
    <w:rsid w:val="007E224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F3F2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F3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22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E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2242"/>
  </w:style>
  <w:style w:type="character" w:styleId="a4">
    <w:name w:val="Strong"/>
    <w:basedOn w:val="a0"/>
    <w:uiPriority w:val="22"/>
    <w:qFormat/>
    <w:rsid w:val="007E224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F3F2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F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7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2023-03-15T05:07:00Z</dcterms:created>
  <dcterms:modified xsi:type="dcterms:W3CDTF">2024-01-16T06:18:00Z</dcterms:modified>
</cp:coreProperties>
</file>