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5" w:rsidRPr="00D73CF5" w:rsidRDefault="00D73CF5" w:rsidP="00D73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-395605</wp:posOffset>
            </wp:positionH>
            <wp:positionV relativeFrom="margin">
              <wp:posOffset>-300990</wp:posOffset>
            </wp:positionV>
            <wp:extent cx="1095375" cy="1149985"/>
            <wp:effectExtent l="19050" t="0" r="9525" b="0"/>
            <wp:wrapThrough wrapText="bothSides">
              <wp:wrapPolygon edited="0">
                <wp:start x="-376" y="0"/>
                <wp:lineTo x="-376" y="21111"/>
                <wp:lineTo x="21788" y="21111"/>
                <wp:lineTo x="21788" y="0"/>
                <wp:lineTo x="-376" y="0"/>
              </wp:wrapPolygon>
            </wp:wrapThrough>
            <wp:docPr id="8" name="Рисунок 8" descr="Логопедические упражнения в стихах - на бэб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педические упражнения в стихах - на бэби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30B1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D73CF5" w:rsidRPr="00D030B1" w:rsidRDefault="00D73CF5" w:rsidP="00D73CF5">
      <w:pPr>
        <w:pStyle w:val="a7"/>
        <w:jc w:val="center"/>
        <w:rPr>
          <w:rFonts w:ascii="Times New Roman" w:hAnsi="Times New Roman" w:cs="Times New Roman"/>
          <w:sz w:val="24"/>
        </w:rPr>
      </w:pPr>
      <w:r w:rsidRPr="00D030B1">
        <w:rPr>
          <w:rFonts w:ascii="Times New Roman" w:hAnsi="Times New Roman" w:cs="Times New Roman"/>
          <w:sz w:val="24"/>
        </w:rPr>
        <w:t>«Детский сад комбинированного вида №4 «Светлячок» г. Медногорска»</w:t>
      </w:r>
    </w:p>
    <w:p w:rsidR="0097755E" w:rsidRDefault="0097755E" w:rsidP="00D57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0917E7" w:rsidRDefault="000917E7" w:rsidP="000917E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4432DB" w:rsidRPr="004432DB" w:rsidRDefault="000917E7" w:rsidP="004432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4432DB">
        <w:rPr>
          <w:rFonts w:ascii="Times New Roman" w:eastAsia="Times New Roman" w:hAnsi="Times New Roman" w:cs="Times New Roman"/>
          <w:b/>
          <w:bCs/>
          <w:color w:val="7030A0"/>
          <w:sz w:val="32"/>
        </w:rPr>
        <w:t xml:space="preserve">Проект </w:t>
      </w:r>
    </w:p>
    <w:p w:rsidR="000917E7" w:rsidRPr="00D731D2" w:rsidRDefault="003E1D7C" w:rsidP="004432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</w:rPr>
        <w:t>развитие</w:t>
      </w:r>
      <w:r w:rsidR="0062507B">
        <w:rPr>
          <w:rFonts w:ascii="Times New Roman" w:eastAsia="Times New Roman" w:hAnsi="Times New Roman" w:cs="Times New Roman"/>
          <w:b/>
          <w:bCs/>
          <w:color w:val="7030A0"/>
          <w:sz w:val="28"/>
        </w:rPr>
        <w:t xml:space="preserve"> речи детей - дошкольников</w:t>
      </w:r>
      <w:r w:rsidR="004432DB">
        <w:rPr>
          <w:rFonts w:ascii="Times New Roman" w:eastAsia="Times New Roman" w:hAnsi="Times New Roman" w:cs="Times New Roman"/>
          <w:b/>
          <w:color w:val="7030A0"/>
          <w:sz w:val="28"/>
          <w:szCs w:val="27"/>
        </w:rPr>
        <w:t xml:space="preserve"> </w:t>
      </w:r>
      <w:r w:rsidR="000917E7" w:rsidRPr="00D731D2">
        <w:rPr>
          <w:rFonts w:ascii="Times New Roman" w:eastAsia="Times New Roman" w:hAnsi="Times New Roman" w:cs="Times New Roman"/>
          <w:b/>
          <w:bCs/>
          <w:color w:val="7030A0"/>
          <w:sz w:val="28"/>
        </w:rPr>
        <w:t>через проектную деятельность в рамках ранней профориентации</w:t>
      </w:r>
    </w:p>
    <w:p w:rsidR="004432DB" w:rsidRDefault="004432DB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</w:pPr>
    </w:p>
    <w:p w:rsidR="000917E7" w:rsidRPr="004432DB" w:rsidRDefault="000917E7" w:rsidP="004432D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7"/>
        </w:rPr>
      </w:pPr>
      <w:r w:rsidRPr="004432DB">
        <w:rPr>
          <w:rFonts w:ascii="Times New Roman" w:eastAsia="Times New Roman" w:hAnsi="Times New Roman" w:cs="Times New Roman"/>
          <w:b/>
          <w:i/>
          <w:color w:val="111111"/>
          <w:sz w:val="32"/>
          <w:szCs w:val="27"/>
          <w:bdr w:val="none" w:sz="0" w:space="0" w:color="auto" w:frame="1"/>
        </w:rPr>
        <w:t>Тема</w:t>
      </w:r>
      <w:r w:rsidRPr="004432DB">
        <w:rPr>
          <w:rFonts w:ascii="Times New Roman" w:eastAsia="Times New Roman" w:hAnsi="Times New Roman" w:cs="Times New Roman"/>
          <w:b/>
          <w:i/>
          <w:color w:val="111111"/>
          <w:sz w:val="32"/>
          <w:szCs w:val="27"/>
        </w:rPr>
        <w:t>:</w:t>
      </w:r>
      <w:r w:rsidRPr="004432DB">
        <w:rPr>
          <w:rFonts w:ascii="Times New Roman" w:eastAsia="Times New Roman" w:hAnsi="Times New Roman" w:cs="Times New Roman"/>
          <w:color w:val="111111"/>
          <w:sz w:val="32"/>
          <w:szCs w:val="27"/>
        </w:rPr>
        <w:t> </w:t>
      </w:r>
      <w:r w:rsidRPr="004432DB">
        <w:rPr>
          <w:rFonts w:ascii="Times New Roman" w:eastAsia="Times New Roman" w:hAnsi="Times New Roman" w:cs="Times New Roman"/>
          <w:iCs/>
          <w:color w:val="111111"/>
          <w:sz w:val="32"/>
          <w:szCs w:val="27"/>
          <w:bdr w:val="none" w:sz="0" w:space="0" w:color="auto" w:frame="1"/>
        </w:rPr>
        <w:t>«Все </w:t>
      </w:r>
      <w:r w:rsidRPr="004432DB">
        <w:rPr>
          <w:rFonts w:ascii="Times New Roman" w:eastAsia="Times New Roman" w:hAnsi="Times New Roman" w:cs="Times New Roman"/>
          <w:bCs/>
          <w:iCs/>
          <w:color w:val="111111"/>
          <w:sz w:val="32"/>
        </w:rPr>
        <w:t>профессии важны</w:t>
      </w:r>
      <w:r w:rsidR="00D731D2" w:rsidRPr="004432DB">
        <w:rPr>
          <w:rFonts w:ascii="Times New Roman" w:eastAsia="Times New Roman" w:hAnsi="Times New Roman" w:cs="Times New Roman"/>
          <w:iCs/>
          <w:color w:val="111111"/>
          <w:sz w:val="32"/>
          <w:szCs w:val="27"/>
          <w:bdr w:val="none" w:sz="0" w:space="0" w:color="auto" w:frame="1"/>
        </w:rPr>
        <w:t>,  в Медногор</w:t>
      </w:r>
      <w:r w:rsidRPr="004432DB">
        <w:rPr>
          <w:rFonts w:ascii="Times New Roman" w:eastAsia="Times New Roman" w:hAnsi="Times New Roman" w:cs="Times New Roman"/>
          <w:iCs/>
          <w:color w:val="111111"/>
          <w:sz w:val="32"/>
          <w:szCs w:val="27"/>
          <w:bdr w:val="none" w:sz="0" w:space="0" w:color="auto" w:frame="1"/>
        </w:rPr>
        <w:t xml:space="preserve">ске </w:t>
      </w:r>
      <w:r w:rsidR="00D731D2" w:rsidRPr="004432DB">
        <w:rPr>
          <w:rFonts w:ascii="Times New Roman" w:eastAsia="Times New Roman" w:hAnsi="Times New Roman" w:cs="Times New Roman"/>
          <w:iCs/>
          <w:color w:val="111111"/>
          <w:sz w:val="32"/>
          <w:szCs w:val="27"/>
          <w:bdr w:val="none" w:sz="0" w:space="0" w:color="auto" w:frame="1"/>
        </w:rPr>
        <w:t xml:space="preserve">так </w:t>
      </w:r>
      <w:r w:rsidRPr="004432DB">
        <w:rPr>
          <w:rFonts w:ascii="Times New Roman" w:eastAsia="Times New Roman" w:hAnsi="Times New Roman" w:cs="Times New Roman"/>
          <w:iCs/>
          <w:color w:val="111111"/>
          <w:sz w:val="32"/>
          <w:szCs w:val="27"/>
          <w:bdr w:val="none" w:sz="0" w:space="0" w:color="auto" w:frame="1"/>
        </w:rPr>
        <w:t>нужны»</w:t>
      </w:r>
    </w:p>
    <w:p w:rsidR="004432DB" w:rsidRDefault="004432DB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</w:p>
    <w:p w:rsidR="000917E7" w:rsidRPr="00D731D2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Автор </w:t>
      </w:r>
      <w:r w:rsidRPr="00D731D2">
        <w:rPr>
          <w:rFonts w:ascii="Times New Roman" w:eastAsia="Times New Roman" w:hAnsi="Times New Roman" w:cs="Times New Roman"/>
          <w:bCs/>
          <w:i/>
          <w:color w:val="111111"/>
          <w:sz w:val="28"/>
        </w:rPr>
        <w:t>проекта</w:t>
      </w:r>
      <w:r w:rsidRPr="00D731D2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 :</w:t>
      </w:r>
    </w:p>
    <w:p w:rsidR="00D731D2" w:rsidRPr="00D731D2" w:rsidRDefault="003E1D7C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Салащинко И.Н.</w:t>
      </w:r>
      <w:r w:rsidR="00D731D2" w:rsidRPr="00D731D2">
        <w:rPr>
          <w:rFonts w:ascii="Times New Roman" w:eastAsia="Times New Roman" w:hAnsi="Times New Roman" w:cs="Times New Roman"/>
          <w:color w:val="111111"/>
          <w:sz w:val="28"/>
          <w:szCs w:val="27"/>
        </w:rPr>
        <w:t>, учитель-логопед высшей квалификационной категории</w:t>
      </w:r>
    </w:p>
    <w:p w:rsidR="000917E7" w:rsidRPr="00D731D2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b/>
          <w:sz w:val="28"/>
          <w:szCs w:val="27"/>
        </w:rPr>
        <w:t>Введение</w:t>
      </w:r>
    </w:p>
    <w:p w:rsidR="000917E7" w:rsidRPr="003E1D7C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В настоящее время наблюдается критическая ситуация в речевом </w:t>
      </w:r>
      <w:r w:rsidRPr="00D731D2">
        <w:rPr>
          <w:rFonts w:ascii="Times New Roman" w:eastAsia="Times New Roman" w:hAnsi="Times New Roman" w:cs="Times New Roman"/>
          <w:bCs/>
          <w:sz w:val="28"/>
        </w:rPr>
        <w:t>развитии детей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, что обусловлено рядом негативных факторов, </w:t>
      </w:r>
      <w:r w:rsidRPr="003E1D7C">
        <w:rPr>
          <w:rFonts w:ascii="Times New Roman" w:eastAsia="Times New Roman" w:hAnsi="Times New Roman" w:cs="Times New Roman"/>
          <w:sz w:val="28"/>
          <w:szCs w:val="27"/>
          <w:bdr w:val="none" w:sz="0" w:space="0" w:color="auto" w:frame="1"/>
        </w:rPr>
        <w:t>влияющих на речевую функцию</w:t>
      </w:r>
      <w:r w:rsidRPr="003E1D7C">
        <w:rPr>
          <w:rFonts w:ascii="Times New Roman" w:eastAsia="Times New Roman" w:hAnsi="Times New Roman" w:cs="Times New Roman"/>
          <w:sz w:val="28"/>
          <w:szCs w:val="27"/>
        </w:rPr>
        <w:t>: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Потеря интереса к педагогической </w:t>
      </w:r>
      <w:r w:rsidRPr="00D731D2">
        <w:rPr>
          <w:rFonts w:ascii="Times New Roman" w:eastAsia="Times New Roman" w:hAnsi="Times New Roman" w:cs="Times New Roman"/>
          <w:bCs/>
          <w:sz w:val="28"/>
        </w:rPr>
        <w:t>деятельности родителями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Существенное сужение объёма </w:t>
      </w:r>
      <w:r w:rsidRPr="00D731D2">
        <w:rPr>
          <w:rFonts w:ascii="Times New Roman" w:eastAsia="Times New Roman" w:hAnsi="Times New Roman" w:cs="Times New Roman"/>
          <w:i/>
          <w:iCs/>
          <w:sz w:val="28"/>
          <w:szCs w:val="27"/>
          <w:bdr w:val="none" w:sz="0" w:space="0" w:color="auto" w:frame="1"/>
        </w:rPr>
        <w:t>«живого»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 общения родителей и </w:t>
      </w:r>
      <w:r w:rsidRPr="00D731D2">
        <w:rPr>
          <w:rFonts w:ascii="Times New Roman" w:eastAsia="Times New Roman" w:hAnsi="Times New Roman" w:cs="Times New Roman"/>
          <w:bCs/>
          <w:sz w:val="28"/>
        </w:rPr>
        <w:t>детей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Недостаточное внимание родителей к речевому </w:t>
      </w:r>
      <w:r w:rsidRPr="00D731D2">
        <w:rPr>
          <w:rFonts w:ascii="Times New Roman" w:eastAsia="Times New Roman" w:hAnsi="Times New Roman" w:cs="Times New Roman"/>
          <w:bCs/>
          <w:sz w:val="28"/>
        </w:rPr>
        <w:t>развитию ребенка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Дети не умеют последовательно излагать свои мысли.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Дети не умеют декламировать стихи, речь монотонна, лишена эмоциональной окраски.</w:t>
      </w:r>
    </w:p>
    <w:p w:rsidR="000917E7" w:rsidRPr="00D731D2" w:rsidRDefault="000917E7" w:rsidP="00D731D2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Есть нарушения в произношении звуков.</w:t>
      </w:r>
    </w:p>
    <w:p w:rsidR="000917E7" w:rsidRPr="00D731D2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 xml:space="preserve">В современном мире все чаще живое общение детям заменяют компьютер и телевидение, и эта тенденция растет. Вследствие </w:t>
      </w:r>
      <w:r w:rsidR="00D731D2">
        <w:rPr>
          <w:rFonts w:ascii="Times New Roman" w:eastAsia="Times New Roman" w:hAnsi="Times New Roman" w:cs="Times New Roman"/>
          <w:sz w:val="28"/>
          <w:szCs w:val="27"/>
        </w:rPr>
        <w:t>чего неуклонно увеличивается ко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личество </w:t>
      </w:r>
      <w:r w:rsidRPr="00D731D2">
        <w:rPr>
          <w:rFonts w:ascii="Times New Roman" w:eastAsia="Times New Roman" w:hAnsi="Times New Roman" w:cs="Times New Roman"/>
          <w:bCs/>
          <w:sz w:val="28"/>
        </w:rPr>
        <w:t>детей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 с несформированной связной речью. Вот почему </w:t>
      </w:r>
      <w:r w:rsidRPr="00D731D2">
        <w:rPr>
          <w:rFonts w:ascii="Times New Roman" w:eastAsia="Times New Roman" w:hAnsi="Times New Roman" w:cs="Times New Roman"/>
          <w:bCs/>
          <w:sz w:val="28"/>
        </w:rPr>
        <w:t>развитие речи</w:t>
      </w:r>
      <w:r w:rsidR="00D731D2">
        <w:rPr>
          <w:rFonts w:ascii="Times New Roman" w:eastAsia="Times New Roman" w:hAnsi="Times New Roman" w:cs="Times New Roman"/>
          <w:sz w:val="28"/>
          <w:szCs w:val="27"/>
        </w:rPr>
        <w:t> ста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новится все более актуальной проблемой в нашем обществе.</w:t>
      </w:r>
    </w:p>
    <w:p w:rsidR="000917E7" w:rsidRPr="00D731D2" w:rsidRDefault="000917E7" w:rsidP="00D73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b/>
          <w:i/>
          <w:sz w:val="28"/>
          <w:szCs w:val="27"/>
        </w:rPr>
        <w:t>Актуальность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D731D2">
        <w:rPr>
          <w:rFonts w:ascii="Times New Roman" w:eastAsia="Times New Roman" w:hAnsi="Times New Roman" w:cs="Times New Roman"/>
          <w:i/>
          <w:sz w:val="28"/>
          <w:szCs w:val="27"/>
        </w:rPr>
        <w:t>данного </w:t>
      </w:r>
      <w:r w:rsidRPr="00D731D2">
        <w:rPr>
          <w:rFonts w:ascii="Times New Roman" w:eastAsia="Times New Roman" w:hAnsi="Times New Roman" w:cs="Times New Roman"/>
          <w:bCs/>
          <w:i/>
          <w:sz w:val="28"/>
        </w:rPr>
        <w:t>проекта</w:t>
      </w:r>
      <w:r w:rsidR="00D731D2">
        <w:rPr>
          <w:rFonts w:ascii="Times New Roman" w:eastAsia="Times New Roman" w:hAnsi="Times New Roman" w:cs="Times New Roman"/>
          <w:sz w:val="28"/>
          <w:szCs w:val="27"/>
        </w:rPr>
        <w:t xml:space="preserve"> определяется растущим 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количеством </w:t>
      </w:r>
      <w:r w:rsidRPr="00D731D2">
        <w:rPr>
          <w:rFonts w:ascii="Times New Roman" w:eastAsia="Times New Roman" w:hAnsi="Times New Roman" w:cs="Times New Roman"/>
          <w:bCs/>
          <w:sz w:val="28"/>
        </w:rPr>
        <w:t>детей дошкольного возраста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, имеющих речевые отклонения, отклонения в эмоционально-волевой сфере.</w:t>
      </w:r>
    </w:p>
    <w:p w:rsidR="004432DB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D731D2">
        <w:rPr>
          <w:rFonts w:ascii="Times New Roman" w:eastAsia="Times New Roman" w:hAnsi="Times New Roman" w:cs="Times New Roman"/>
          <w:sz w:val="28"/>
          <w:szCs w:val="27"/>
        </w:rPr>
        <w:t>Размышляя над вопросом о повышении уровня </w:t>
      </w:r>
      <w:r w:rsidRPr="00D731D2">
        <w:rPr>
          <w:rFonts w:ascii="Times New Roman" w:eastAsia="Times New Roman" w:hAnsi="Times New Roman" w:cs="Times New Roman"/>
          <w:bCs/>
          <w:sz w:val="28"/>
        </w:rPr>
        <w:t>речи детей</w:t>
      </w:r>
      <w:r w:rsidR="00D731D2">
        <w:rPr>
          <w:rFonts w:ascii="Times New Roman" w:eastAsia="Times New Roman" w:hAnsi="Times New Roman" w:cs="Times New Roman"/>
          <w:sz w:val="28"/>
          <w:szCs w:val="27"/>
        </w:rPr>
        <w:t>, я пришла к вы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воду, что помочь может театрализованная </w:t>
      </w:r>
      <w:r w:rsidRPr="004432DB">
        <w:rPr>
          <w:rFonts w:ascii="Times New Roman" w:eastAsia="Times New Roman" w:hAnsi="Times New Roman" w:cs="Times New Roman"/>
          <w:bCs/>
          <w:sz w:val="28"/>
        </w:rPr>
        <w:t>деятельность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. </w:t>
      </w:r>
      <w:r w:rsidRPr="00D731D2">
        <w:rPr>
          <w:rFonts w:ascii="Times New Roman" w:eastAsia="Times New Roman" w:hAnsi="Times New Roman" w:cs="Times New Roman"/>
          <w:sz w:val="28"/>
          <w:szCs w:val="27"/>
          <w:u w:val="single"/>
          <w:bdr w:val="none" w:sz="0" w:space="0" w:color="auto" w:frame="1"/>
        </w:rPr>
        <w:t>Исследования известных педагогов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: Л. С. Выготского, С. Л. Рубинштейна, Д. Б. Эльконина, А. А. Леонтьева,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 xml:space="preserve"> Ф. А. Сохиной 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 xml:space="preserve"> подтверждают, что теат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>рализация является бла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гоприятной средой для творческого </w:t>
      </w:r>
      <w:r w:rsidRPr="004432DB">
        <w:rPr>
          <w:rFonts w:ascii="Times New Roman" w:eastAsia="Times New Roman" w:hAnsi="Times New Roman" w:cs="Times New Roman"/>
          <w:bCs/>
          <w:sz w:val="28"/>
        </w:rPr>
        <w:t>развития детей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>, мотивом на исправление их ре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чевых дефектов, а использование театрализованных игр способствует </w:t>
      </w:r>
      <w:r w:rsidRPr="004432DB">
        <w:rPr>
          <w:rFonts w:ascii="Times New Roman" w:eastAsia="Times New Roman" w:hAnsi="Times New Roman" w:cs="Times New Roman"/>
          <w:bCs/>
          <w:sz w:val="28"/>
        </w:rPr>
        <w:t>развитию</w:t>
      </w:r>
      <w:r w:rsidRPr="00D731D2">
        <w:rPr>
          <w:rFonts w:ascii="Times New Roman" w:eastAsia="Times New Roman" w:hAnsi="Times New Roman" w:cs="Times New Roman"/>
          <w:sz w:val="28"/>
          <w:szCs w:val="27"/>
        </w:rPr>
        <w:t> связной и грамматически правильной </w:t>
      </w:r>
      <w:r w:rsidRPr="004432DB">
        <w:rPr>
          <w:rFonts w:ascii="Times New Roman" w:eastAsia="Times New Roman" w:hAnsi="Times New Roman" w:cs="Times New Roman"/>
          <w:bCs/>
          <w:sz w:val="28"/>
        </w:rPr>
        <w:t>речи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 xml:space="preserve">. </w:t>
      </w:r>
    </w:p>
    <w:p w:rsidR="000917E7" w:rsidRPr="004432DB" w:rsidRDefault="000917E7" w:rsidP="00D73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4432DB">
        <w:rPr>
          <w:rFonts w:ascii="Times New Roman" w:eastAsia="Times New Roman" w:hAnsi="Times New Roman" w:cs="Times New Roman"/>
          <w:sz w:val="28"/>
          <w:szCs w:val="27"/>
        </w:rPr>
        <w:t>В процессе театрализованной игры активизируется и совершенствуется словарный запас, грамматический строй </w:t>
      </w:r>
      <w:r w:rsidRPr="004432DB">
        <w:rPr>
          <w:rFonts w:ascii="Times New Roman" w:eastAsia="Times New Roman" w:hAnsi="Times New Roman" w:cs="Times New Roman"/>
          <w:bCs/>
          <w:sz w:val="28"/>
        </w:rPr>
        <w:t>речи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>, звукопроизноше</w:t>
      </w:r>
      <w:r w:rsidRPr="004432DB">
        <w:rPr>
          <w:rFonts w:ascii="Times New Roman" w:eastAsia="Times New Roman" w:hAnsi="Times New Roman" w:cs="Times New Roman"/>
          <w:sz w:val="28"/>
          <w:szCs w:val="27"/>
        </w:rPr>
        <w:t>ние, темп, выразительность </w:t>
      </w:r>
      <w:r w:rsidRPr="004432DB">
        <w:rPr>
          <w:rFonts w:ascii="Times New Roman" w:eastAsia="Times New Roman" w:hAnsi="Times New Roman" w:cs="Times New Roman"/>
          <w:bCs/>
          <w:sz w:val="28"/>
        </w:rPr>
        <w:t>речи</w:t>
      </w:r>
      <w:r w:rsidRPr="004432DB">
        <w:rPr>
          <w:rFonts w:ascii="Times New Roman" w:eastAsia="Times New Roman" w:hAnsi="Times New Roman" w:cs="Times New Roman"/>
          <w:sz w:val="28"/>
          <w:szCs w:val="27"/>
        </w:rPr>
        <w:t>. Участие в театрализованных играх доставляет</w:t>
      </w:r>
      <w:r w:rsidR="004432DB">
        <w:rPr>
          <w:rFonts w:ascii="Times New Roman" w:eastAsia="Times New Roman" w:hAnsi="Times New Roman" w:cs="Times New Roman"/>
          <w:sz w:val="28"/>
          <w:szCs w:val="27"/>
        </w:rPr>
        <w:t xml:space="preserve"> де</w:t>
      </w:r>
      <w:r w:rsidRPr="004432DB">
        <w:rPr>
          <w:rFonts w:ascii="Times New Roman" w:eastAsia="Times New Roman" w:hAnsi="Times New Roman" w:cs="Times New Roman"/>
          <w:sz w:val="28"/>
          <w:szCs w:val="27"/>
        </w:rPr>
        <w:t>тям радость, вызывает активный интерес, увлекает их.</w:t>
      </w:r>
    </w:p>
    <w:p w:rsidR="000917E7" w:rsidRPr="004432DB" w:rsidRDefault="000917E7" w:rsidP="004432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4432D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Проблема</w:t>
      </w:r>
    </w:p>
    <w:p w:rsidR="004432DB" w:rsidRDefault="000917E7" w:rsidP="004432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К сожалению, у 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 снижен познавательный интерес и ограничены знания по теме 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4432DB">
        <w:rPr>
          <w:rFonts w:ascii="Times New Roman" w:eastAsia="Times New Roman" w:hAnsi="Times New Roman" w:cs="Times New Roman"/>
          <w:bCs/>
          <w:i/>
          <w:iCs/>
          <w:color w:val="111111"/>
          <w:sz w:val="28"/>
        </w:rPr>
        <w:t>Профессии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. В ходе бесед это подтвердилось. Дети имеют весьма смутное представление о мире 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>профессий взрослых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, не зна</w:t>
      </w:r>
      <w:r w:rsid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ют даже кем работают и каким де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лом заняты их родители. Они не знают место работ</w:t>
      </w:r>
      <w:r w:rsid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ы, название специальностей, тру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довые обязанности родителей. На вопрос 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«Кем работает твой папа?»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="004432DB" w:rsidRPr="004432DB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</w:rPr>
        <w:t xml:space="preserve"> услы</w:t>
      </w:r>
      <w:r w:rsidR="004432DB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</w:rPr>
        <w:t>шишь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</w:rPr>
        <w:t xml:space="preserve"> ответы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:  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«Не знаю»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«На работе»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На  в</w:t>
      </w:r>
      <w:r w:rsidRPr="004432D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ахте»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. </w:t>
      </w:r>
    </w:p>
    <w:p w:rsidR="000917E7" w:rsidRPr="004432DB" w:rsidRDefault="000917E7" w:rsidP="004432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lastRenderedPageBreak/>
        <w:t>Для углубленной работы по данной проблеме было принято решение о</w:t>
      </w:r>
      <w:r w:rsid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б ор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ганизации 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>проекта по развитию речи детей ста</w:t>
      </w:r>
      <w:r w:rsidR="004432DB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ршего возраста 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>в рамках ранней профориентации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. </w:t>
      </w:r>
      <w:r w:rsid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Для того, чтобы расширить 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кругозор 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дошкольников о мире профессий</w:t>
      </w:r>
      <w:r w:rsid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и системати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зировать </w:t>
      </w:r>
      <w:r w:rsidRPr="004432DB">
        <w:rPr>
          <w:rFonts w:ascii="Times New Roman" w:eastAsia="Times New Roman" w:hAnsi="Times New Roman" w:cs="Times New Roman"/>
          <w:bCs/>
          <w:color w:val="111111"/>
          <w:sz w:val="28"/>
        </w:rPr>
        <w:t>профориентационную</w:t>
      </w:r>
      <w:r w:rsidRPr="004432DB">
        <w:rPr>
          <w:rFonts w:ascii="Times New Roman" w:eastAsia="Times New Roman" w:hAnsi="Times New Roman" w:cs="Times New Roman"/>
          <w:color w:val="111111"/>
          <w:sz w:val="28"/>
          <w:szCs w:val="27"/>
        </w:rPr>
        <w:t> работу был разработан </w:t>
      </w:r>
      <w:r w:rsid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данный проект. 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  <w:t>Объект изучения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: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профессиональная деятельность взрослых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  <w:t>Гипотеза</w:t>
      </w: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:</w:t>
      </w:r>
      <w:r w:rsid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э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тот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проект сформирует у дошкольников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представления о мире </w:t>
      </w:r>
      <w:r w:rsidR="0062507B">
        <w:rPr>
          <w:rFonts w:ascii="Times New Roman" w:eastAsia="Times New Roman" w:hAnsi="Times New Roman" w:cs="Times New Roman"/>
          <w:bCs/>
          <w:color w:val="111111"/>
          <w:sz w:val="28"/>
        </w:rPr>
        <w:t>профес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сий через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активизацию словарного запаса и познавательного интереса к людям труда; и будет способствовать зарождению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профессионально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ориент</w:t>
      </w:r>
      <w:r w:rsid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ированных ин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тересов и склонностей у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62507B" w:rsidRDefault="0062507B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Ц</w:t>
      </w:r>
      <w:r w:rsidR="000917E7"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ель </w:t>
      </w:r>
      <w:r w:rsidR="000917E7" w:rsidRPr="0062507B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проекта</w:t>
      </w:r>
      <w:r w:rsidR="000917E7" w:rsidRPr="0062507B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– развитие речи через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проектную деятельность </w:t>
      </w:r>
      <w:r>
        <w:rPr>
          <w:rFonts w:ascii="Times New Roman" w:eastAsia="Times New Roman" w:hAnsi="Times New Roman" w:cs="Times New Roman"/>
          <w:bCs/>
          <w:color w:val="111111"/>
          <w:sz w:val="28"/>
        </w:rPr>
        <w:t>в рамках ранней профо</w:t>
      </w:r>
      <w:r w:rsidR="000917E7" w:rsidRPr="0062507B">
        <w:rPr>
          <w:rFonts w:ascii="Times New Roman" w:eastAsia="Times New Roman" w:hAnsi="Times New Roman" w:cs="Times New Roman"/>
          <w:bCs/>
          <w:color w:val="111111"/>
          <w:sz w:val="28"/>
        </w:rPr>
        <w:t>риентации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Задачи для </w:t>
      </w:r>
      <w:r w:rsidRPr="0062507B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детей</w:t>
      </w:r>
      <w:r w:rsidRPr="0062507B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 :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1. Обогащать и активизировать словарный запас по теме </w:t>
      </w:r>
      <w:r w:rsidRPr="0062507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62507B">
        <w:rPr>
          <w:rFonts w:ascii="Times New Roman" w:eastAsia="Times New Roman" w:hAnsi="Times New Roman" w:cs="Times New Roman"/>
          <w:bCs/>
          <w:i/>
          <w:iCs/>
          <w:color w:val="111111"/>
          <w:sz w:val="28"/>
        </w:rPr>
        <w:t>Профессии</w:t>
      </w:r>
      <w:r w:rsidRPr="0062507B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. Орудии труда»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2. 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монологическую и диалогическую речь, выразительность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речи</w:t>
      </w:r>
      <w:r w:rsidR="0004540B">
        <w:rPr>
          <w:rFonts w:ascii="Times New Roman" w:eastAsia="Times New Roman" w:hAnsi="Times New Roman" w:cs="Times New Roman"/>
          <w:color w:val="111111"/>
          <w:sz w:val="28"/>
          <w:szCs w:val="27"/>
        </w:rPr>
        <w:t> по сред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ством театрализованной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деятельности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62507B" w:rsidRDefault="000917E7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3. Расширять знания у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детей о людях разных профессиях и орудиях их труда</w:t>
      </w:r>
      <w:r w:rsidR="0004540B">
        <w:rPr>
          <w:rFonts w:ascii="Times New Roman" w:eastAsia="Times New Roman" w:hAnsi="Times New Roman" w:cs="Times New Roman"/>
          <w:color w:val="111111"/>
          <w:sz w:val="28"/>
          <w:szCs w:val="27"/>
        </w:rPr>
        <w:t>, пока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зать значимость </w:t>
      </w:r>
      <w:r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профессиональной деятельности</w:t>
      </w:r>
      <w:r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взрослых для общества.</w:t>
      </w:r>
    </w:p>
    <w:p w:rsidR="000917E7" w:rsidRPr="0062507B" w:rsidRDefault="00C437AC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4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 Объединить </w:t>
      </w:r>
      <w:r w:rsidR="000917E7"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и родителей в совместной познавательной и творческой </w:t>
      </w:r>
      <w:r>
        <w:rPr>
          <w:rFonts w:ascii="Times New Roman" w:eastAsia="Times New Roman" w:hAnsi="Times New Roman" w:cs="Times New Roman"/>
          <w:bCs/>
          <w:color w:val="111111"/>
          <w:sz w:val="28"/>
        </w:rPr>
        <w:t>проект</w:t>
      </w:r>
      <w:r w:rsidR="000917E7" w:rsidRPr="0062507B">
        <w:rPr>
          <w:rFonts w:ascii="Times New Roman" w:eastAsia="Times New Roman" w:hAnsi="Times New Roman" w:cs="Times New Roman"/>
          <w:bCs/>
          <w:color w:val="111111"/>
          <w:sz w:val="28"/>
        </w:rPr>
        <w:t>ной деятельности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;</w:t>
      </w:r>
    </w:p>
    <w:p w:rsidR="000917E7" w:rsidRPr="0062507B" w:rsidRDefault="00C437AC" w:rsidP="006250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5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 </w:t>
      </w:r>
      <w:r w:rsidR="000917E7" w:rsidRPr="0062507B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 творческие способности, при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создании атрибутов</w:t>
      </w:r>
      <w:r w:rsidR="000917E7" w:rsidRPr="0062507B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  <w:t>Задачи для педагогов</w:t>
      </w:r>
      <w:r w:rsidRPr="00C437AC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: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1. Самореализация, повышение творческого потенциала.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2. Повысить свою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профессиональную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компетентность в вопросах речевого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развития детей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  <w:t>Задачи для родителей</w:t>
      </w: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:</w:t>
      </w:r>
    </w:p>
    <w:p w:rsid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1. Повысить уровень компетенции в вопросах речевого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развития детей 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2. Способствовать зарождению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профессионально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ориентированных интересов и склонностей у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под влиянием личного примера.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  <w:bdr w:val="none" w:sz="0" w:space="0" w:color="auto" w:frame="1"/>
        </w:rPr>
        <w:t>Ожидаемый результат</w:t>
      </w: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: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Для </w:t>
      </w:r>
      <w:r w:rsidRPr="004F3141">
        <w:rPr>
          <w:rFonts w:ascii="Times New Roman" w:eastAsia="Times New Roman" w:hAnsi="Times New Roman" w:cs="Times New Roman"/>
          <w:bCs/>
          <w:i/>
          <w:color w:val="111111"/>
          <w:sz w:val="28"/>
        </w:rPr>
        <w:t>детей</w:t>
      </w: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 :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1. У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произойдёт накопление и активизация словаря по теме </w:t>
      </w:r>
      <w:r w:rsidRPr="00C437A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C437AC">
        <w:rPr>
          <w:rFonts w:ascii="Times New Roman" w:eastAsia="Times New Roman" w:hAnsi="Times New Roman" w:cs="Times New Roman"/>
          <w:bCs/>
          <w:i/>
          <w:iCs/>
          <w:color w:val="111111"/>
          <w:sz w:val="28"/>
        </w:rPr>
        <w:t>Профессии</w:t>
      </w:r>
      <w:r w:rsidRPr="00C437A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. Орудия труда»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, а также совершенствование связной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речи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2. Сформируются представления о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профессиях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, о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профессиях своих родителей</w:t>
      </w:r>
      <w:r w:rsidR="004F3141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C437AC" w:rsidRDefault="004F3141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3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 Дети смогут ориентироваться в мире </w:t>
      </w:r>
      <w:r w:rsidR="000917E7"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профессий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, </w:t>
      </w:r>
      <w:r w:rsidR="000917E7" w:rsidRPr="004F3141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</w:rPr>
        <w:t>смогут ответить на вопросы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: что делает человек заданной </w:t>
      </w:r>
      <w:r w:rsidR="000917E7"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профессии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, где он работает, какие орудия труда ему для этого необходимы, какими качествами нужно обл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адать человеку, чтобы стать профессионалом своего дела.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  <w:bdr w:val="none" w:sz="0" w:space="0" w:color="auto" w:frame="1"/>
        </w:rPr>
        <w:t>Для родителей</w:t>
      </w: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:</w:t>
      </w:r>
    </w:p>
    <w:p w:rsidR="000917E7" w:rsidRPr="00C437AC" w:rsidRDefault="004F3141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1. 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Повысится заинтересованность родителей в вопросе </w:t>
      </w:r>
      <w:r w:rsidR="000917E7" w:rsidRPr="00C437AC">
        <w:rPr>
          <w:rFonts w:ascii="Times New Roman" w:eastAsia="Times New Roman" w:hAnsi="Times New Roman" w:cs="Times New Roman"/>
          <w:bCs/>
          <w:color w:val="111111"/>
          <w:sz w:val="28"/>
        </w:rPr>
        <w:t>развития речи детей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и важность знакомства с </w:t>
      </w:r>
      <w:r w:rsidR="000917E7"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профессиями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C437AC" w:rsidRDefault="004F3141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2. 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Повышение уровня информированности родителей о </w:t>
      </w:r>
      <w:r w:rsidR="000917E7"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деятельности ДОУ</w:t>
      </w:r>
      <w:r w:rsidR="000917E7"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  <w:bdr w:val="none" w:sz="0" w:space="0" w:color="auto" w:frame="1"/>
        </w:rPr>
        <w:t>Для педагогов</w:t>
      </w: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: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Повысить свою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профессиональную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 компете</w:t>
      </w:r>
      <w:r w:rsidR="004F3141">
        <w:rPr>
          <w:rFonts w:ascii="Times New Roman" w:eastAsia="Times New Roman" w:hAnsi="Times New Roman" w:cs="Times New Roman"/>
          <w:color w:val="111111"/>
          <w:sz w:val="28"/>
          <w:szCs w:val="27"/>
        </w:rPr>
        <w:t>нтность в вопросах речевого раз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вития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детей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, в разработке и реализации детско-родительских </w:t>
      </w:r>
      <w:r w:rsidRPr="00C437AC">
        <w:rPr>
          <w:rFonts w:ascii="Times New Roman" w:eastAsia="Times New Roman" w:hAnsi="Times New Roman" w:cs="Times New Roman"/>
          <w:bCs/>
          <w:color w:val="111111"/>
          <w:sz w:val="28"/>
        </w:rPr>
        <w:t>проектов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4F3141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lastRenderedPageBreak/>
        <w:t>Тип </w:t>
      </w:r>
      <w:r w:rsidRPr="004F3141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проекта</w:t>
      </w: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 xml:space="preserve"> : </w:t>
      </w:r>
      <w:r w:rsidRPr="004F3141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информационно-творческий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Продолжительность </w:t>
      </w:r>
      <w:r w:rsidRPr="004F3141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проекта</w:t>
      </w:r>
      <w:r w:rsidRPr="004F3141">
        <w:rPr>
          <w:rFonts w:ascii="Times New Roman" w:eastAsia="Times New Roman" w:hAnsi="Times New Roman" w:cs="Times New Roman"/>
          <w:b/>
          <w:i/>
          <w:color w:val="111111"/>
          <w:sz w:val="28"/>
          <w:szCs w:val="27"/>
        </w:rPr>
        <w:t> :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краткосрочный</w:t>
      </w:r>
    </w:p>
    <w:p w:rsidR="000917E7" w:rsidRPr="00C437AC" w:rsidRDefault="000917E7" w:rsidP="00C437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4F3141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Участники </w:t>
      </w:r>
      <w:r w:rsidRPr="004F3141">
        <w:rPr>
          <w:rFonts w:ascii="Times New Roman" w:eastAsia="Times New Roman" w:hAnsi="Times New Roman" w:cs="Times New Roman"/>
          <w:b/>
          <w:bCs/>
          <w:color w:val="111111"/>
          <w:sz w:val="28"/>
        </w:rPr>
        <w:t>проекта</w:t>
      </w:r>
      <w:r w:rsidRPr="004F3141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 :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дети</w:t>
      </w:r>
      <w:r w:rsidR="004F3141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, 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4F3141">
        <w:rPr>
          <w:rFonts w:ascii="Times New Roman" w:eastAsia="Times New Roman" w:hAnsi="Times New Roman" w:cs="Times New Roman"/>
          <w:color w:val="111111"/>
          <w:sz w:val="28"/>
          <w:szCs w:val="27"/>
        </w:rPr>
        <w:t>воспи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татели,</w:t>
      </w:r>
      <w:r w:rsidR="004F3141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учитель-логопед, муз. руководитель, 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родители </w:t>
      </w:r>
      <w:r w:rsidRPr="00C437AC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(законные представители)</w:t>
      </w:r>
      <w:r w:rsidRPr="00C437A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CD2F17" w:rsidRDefault="000917E7" w:rsidP="00CD2F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D2F17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Этапы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реализации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</w:rPr>
        <w:t>проекта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 :</w:t>
      </w:r>
    </w:p>
    <w:p w:rsidR="00CD2F17" w:rsidRPr="00CD2F17" w:rsidRDefault="00CD2F17" w:rsidP="00CD2F1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CD2F17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 xml:space="preserve"> </w:t>
      </w:r>
      <w:r w:rsidR="000917E7" w:rsidRPr="00CD2F17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I этап</w:t>
      </w:r>
      <w:r w:rsidRPr="00CD2F17"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 xml:space="preserve">: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  <w:t>подготовительный</w:t>
      </w:r>
    </w:p>
    <w:p w:rsidR="000917E7" w:rsidRPr="00CD2F17" w:rsidRDefault="000917E7" w:rsidP="00994D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1. 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</w:rPr>
        <w:t>Создание информационной базы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:</w:t>
      </w:r>
      <w:r w:rsid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Планирование основных меропри</w:t>
      </w:r>
      <w:r w:rsid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ятий, подобрать методическое со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провождение по </w:t>
      </w:r>
      <w:r w:rsidR="00CD2F17" w:rsidRPr="00CD2F17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ранней 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</w:rPr>
        <w:t>профориентации детей дошкольного возраста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2. 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</w:rPr>
        <w:t>Создание условий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для активной самостоятельной, творческой, игровой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</w:rPr>
        <w:t>деятельности детей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, кото</w:t>
      </w:r>
      <w:r w:rsidR="00CD2F17"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рые бы способствовали формирова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нию представлений о мире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</w:rPr>
        <w:t>профессий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(обогащение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</w:rPr>
        <w:t>развивающей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 пр</w:t>
      </w:r>
      <w:r w:rsidR="00CD2F17"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едметно-пространственной среды, наглядно-демонстрационный и дидактический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материала по теме 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CD2F17">
        <w:rPr>
          <w:rFonts w:ascii="Times New Roman" w:eastAsia="Times New Roman" w:hAnsi="Times New Roman" w:cs="Times New Roman"/>
          <w:bCs/>
          <w:i/>
          <w:iCs/>
          <w:color w:val="111111"/>
          <w:sz w:val="28"/>
        </w:rPr>
        <w:t>Профессии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</w:rPr>
        <w:t>, орудия труда, инструменты»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, созд</w:t>
      </w:r>
      <w:r w:rsidR="00CD2F17" w:rsidRPr="00CD2F17">
        <w:rPr>
          <w:rFonts w:ascii="Times New Roman" w:eastAsia="Times New Roman" w:hAnsi="Times New Roman" w:cs="Times New Roman"/>
          <w:color w:val="111111"/>
          <w:sz w:val="28"/>
          <w:szCs w:val="27"/>
        </w:rPr>
        <w:t>ание картотек игр и упражнений)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II этап</w:t>
      </w:r>
      <w:r w:rsidR="00CD2F1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: 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</w:t>
      </w:r>
    </w:p>
    <w:p w:rsidR="00CD2F17" w:rsidRDefault="00CD2F1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Беседы: 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«Что мы знаем о </w:t>
      </w:r>
      <w:r w:rsidR="000917E7"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профессиях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«Кем работают мои родители»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0917E7"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Профессий много в мире есть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 будущая </w:t>
      </w:r>
      <w:r w:rsidR="000917E7"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профессия</w:t>
      </w:r>
      <w:r w:rsidR="000917E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сказок, художественных произведений, стихотворений по теме 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Профессии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репродукций 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</w:t>
      </w:r>
      <w:r w:rsid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Викторина 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«Чья </w:t>
      </w:r>
      <w:r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профессия нужней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D2F17"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917E7" w:rsidRPr="00CD2F17" w:rsidRDefault="00CD2F1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Виртуальная экскурсия</w:t>
      </w:r>
      <w:r w:rsidR="000917E7"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Комплекс игр 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D2F1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Развиваем речь</w:t>
      </w:r>
      <w:r w:rsidRP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играя»</w:t>
      </w:r>
      <w:r w:rsidR="00CD2F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, логопедические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игры по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 по теме </w:t>
      </w:r>
      <w:r w:rsidRPr="00B73A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B73A6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Профессии</w:t>
      </w:r>
      <w:r w:rsidRPr="00B73A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D2F17" w:rsidRPr="00B73A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«Орудия труда. Инструменты»</w:t>
      </w:r>
    </w:p>
    <w:p w:rsidR="000917E7" w:rsidRPr="00B73A6F" w:rsidRDefault="00B73A6F" w:rsidP="00B73A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A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Картотека игр по теме "Играем дома" 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III этап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: Заключи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тельный</w:t>
      </w:r>
    </w:p>
    <w:p w:rsidR="000917E7" w:rsidRPr="00B73A6F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3A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Обобщение полученного опыта</w:t>
      </w:r>
      <w:r w:rsidRP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1. Итоговое мероприятие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«Все </w:t>
      </w:r>
      <w:r w:rsidRPr="00CD2F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профессии</w:t>
      </w:r>
      <w:r w:rsidR="00B73A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важны –  в Медногор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ске</w:t>
      </w:r>
      <w:r w:rsidR="00B73A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так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нужны»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2. Презентация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-фотоколлаж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 родителям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Продукты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проектной деятельности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- Дидактические игры по теме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- Картотеки пословиц и поговорок, загадок 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 и орудиях труда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Создан альбом с репродукциями картин по теме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Оценка эффективности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-повысился интерес к художественной литературе, 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-обогатился игровой опыт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-повысилась активность родителей воспитанников, проявляющаяся в участии в жизни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 группе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(сотрудничество, совместная подготовка к спектаклям, пошив костюмов, сопереживание, заинтересованность, понимание значимости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речи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и эмоционального мира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); детско-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кие отношения оптимизиро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вались.</w:t>
      </w:r>
    </w:p>
    <w:p w:rsidR="000917E7" w:rsidRPr="00B73A6F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73A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Результаты </w:t>
      </w:r>
      <w:r w:rsidRPr="00B73A6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проекта</w:t>
      </w:r>
      <w:r w:rsidRPr="00B73A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: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 в процессе реализации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проекта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получился достаточно интересным. Ребята не только расширили кругозор и повысили уровень знаний 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, но уже на этом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возрастном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этапе стали выбирать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на будущее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причем, 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 только ориентируясь на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своих родителей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, стали больше интересоваться какими умениями и знаниями должен обладать с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пециалист своего дела. Таким об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разом, у ребят значительно повысилась познавательная активность, желание выполнять трудовые поручения, а также ребята с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тали больше уважительное отноше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ние к труду взрослых и результатам их труда. Дети сделали вывод, что все </w:t>
      </w:r>
      <w:r w:rsidR="00B73A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сии важны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, все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нужны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Мы считаем, 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что успешному решению задач про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екта во многом способствовали совместное творчество сотрудников детского сада, направленное на взаимодействие с семьёй в целях осуществления полноценного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детей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E1D7C" w:rsidRPr="00D57A6F" w:rsidRDefault="003E1D7C" w:rsidP="003E1D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57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ПЕРСПЕКТИВНЫЙ ПЛАН РАБОТЫ</w:t>
      </w:r>
    </w:p>
    <w:tbl>
      <w:tblPr>
        <w:tblW w:w="992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2"/>
        <w:gridCol w:w="4849"/>
        <w:gridCol w:w="3402"/>
      </w:tblGrid>
      <w:tr w:rsidR="003E1D7C" w:rsidRPr="00D57A6F" w:rsidTr="00080750"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 и оборудование</w:t>
            </w:r>
          </w:p>
        </w:tc>
      </w:tr>
      <w:tr w:rsidR="003E1D7C" w:rsidRPr="00D57A6F" w:rsidTr="00080750"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Маяковский </w:t>
            </w:r>
            <w:r w:rsidRPr="00D57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«Кем быть»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E1D7C" w:rsidRPr="00D57A6F" w:rsidRDefault="003E1D7C" w:rsidP="000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слайдов </w:t>
            </w:r>
            <w:r w:rsidRPr="00D57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«Все работы хороши»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дидактических игр: «Построй дом из геометрических фигур», «Собери картинку»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Презентация, компьютер, 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 деревянный и пластмассовый, разрезные картинки</w:t>
            </w:r>
          </w:p>
        </w:tc>
      </w:tr>
      <w:tr w:rsidR="003E1D7C" w:rsidRPr="00D57A6F" w:rsidTr="00080750"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 ролевые игр.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 </w:t>
            </w:r>
            <w:r w:rsidRPr="00101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«Профессии»</w:t>
            </w:r>
            <w:r w:rsidRPr="0010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1012A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«Что лишнее»</w:t>
            </w:r>
            <w:r w:rsidRPr="00101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по описанию», Лото "Профессии".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 картинок(профессии)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Наглядно-демонстрационный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1D7C" w:rsidRPr="00D57A6F" w:rsidTr="00080750"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3E1D7C" w:rsidRDefault="003E1D7C" w:rsidP="000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Драматизация сказки 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57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«Три поросенка»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ролевые игры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Сказка на магнитах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3E1D7C" w:rsidRPr="00D57A6F" w:rsidTr="00080750">
        <w:tc>
          <w:tcPr>
            <w:tcW w:w="1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родителями выставка рисунков</w:t>
            </w:r>
          </w:p>
          <w:p w:rsidR="003E1D7C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 </w:t>
            </w:r>
            <w:r w:rsidRPr="00D57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«Кто где живёт»</w:t>
            </w: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художественной литературы </w:t>
            </w: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 </w:t>
            </w:r>
            <w:r w:rsidRPr="00D57A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«Мамина работа»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5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Рисунки, книги</w:t>
            </w:r>
          </w:p>
          <w:p w:rsidR="003E1D7C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D7C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D7C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D7C" w:rsidRPr="00D57A6F" w:rsidRDefault="003E1D7C" w:rsidP="0008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3E1D7C" w:rsidRDefault="003E1D7C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E1D7C" w:rsidRDefault="003E1D7C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917E7" w:rsidRPr="00B73A6F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73A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Список литературы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1. Ребенок в мире взрослых. Рассказы о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профессиях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. – М. : ТЦ Сфера, 2021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.-176с.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2. Веракса Н. Е., Веракса А. Н.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Проектная деятельность в детском саду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>. М. : Мозаика-Синтез, 201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3. Театрализованные игры в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коррекционно-развивающей работе с дошкольниками / Под ред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. Л. Б. Баряевой, И.</w:t>
      </w:r>
      <w:r w:rsidR="00B73A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Г. Вечкановой. СПб. : КАРО, 201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9.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6. Мы в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играем //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www.solnet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CD2F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родителей // 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https://nsportal.ru</w:t>
      </w:r>
    </w:p>
    <w:p w:rsidR="000917E7" w:rsidRPr="00CD2F17" w:rsidRDefault="000917E7" w:rsidP="00CD2F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8. Потакова Т. В. 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«Беседы с </w:t>
      </w:r>
      <w:r w:rsidRPr="00CD2F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дошкольниками о профессиях</w:t>
      </w:r>
      <w:r w:rsidRPr="00CD2F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2F17">
        <w:rPr>
          <w:rFonts w:ascii="Times New Roman" w:eastAsia="Times New Roman" w:hAnsi="Times New Roman" w:cs="Times New Roman"/>
          <w:color w:val="111111"/>
          <w:sz w:val="28"/>
          <w:szCs w:val="28"/>
        </w:rPr>
        <w:t> М. : Творческий центр, 2013.</w:t>
      </w:r>
    </w:p>
    <w:p w:rsidR="00B73A6F" w:rsidRDefault="009274DA" w:rsidP="003E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9" w:tooltip="В закладки" w:history="1">
        <w:r w:rsidR="000917E7" w:rsidRPr="00CD2F17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0917E7" w:rsidRPr="00CD2F17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0917E7" w:rsidRPr="00CD2F17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3173CE" w:rsidRDefault="003173CE" w:rsidP="003E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3CE" w:rsidRDefault="003173CE" w:rsidP="003E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3CE" w:rsidRDefault="003173CE" w:rsidP="003E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173CE" w:rsidRPr="003E1D7C" w:rsidRDefault="003173CE" w:rsidP="003E1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3EED" w:rsidRPr="001C2C75" w:rsidRDefault="001A3EED" w:rsidP="001C2C75">
      <w:pPr>
        <w:shd w:val="clear" w:color="auto" w:fill="FFFFFF"/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</w:rPr>
      </w:pPr>
      <w:r w:rsidRPr="00715929">
        <w:rPr>
          <w:rFonts w:ascii="Times New Roman" w:eastAsia="Times New Roman" w:hAnsi="Times New Roman" w:cs="Times New Roman"/>
          <w:color w:val="F43DC3"/>
          <w:sz w:val="32"/>
          <w:szCs w:val="32"/>
        </w:rPr>
        <w:t>«</w:t>
      </w:r>
      <w:r w:rsidR="00B73A6F" w:rsidRPr="00715929">
        <w:rPr>
          <w:rFonts w:ascii="Times New Roman" w:eastAsia="Times New Roman" w:hAnsi="Times New Roman" w:cs="Times New Roman"/>
          <w:color w:val="F43DC3"/>
          <w:sz w:val="32"/>
          <w:szCs w:val="32"/>
        </w:rPr>
        <w:t>Картотека логопедических игр</w:t>
      </w:r>
      <w:r w:rsidRPr="00715929">
        <w:rPr>
          <w:rFonts w:ascii="Times New Roman" w:eastAsia="Times New Roman" w:hAnsi="Times New Roman" w:cs="Times New Roman"/>
          <w:color w:val="F43DC3"/>
          <w:sz w:val="32"/>
          <w:szCs w:val="32"/>
        </w:rPr>
        <w:t xml:space="preserve"> по ранней профори</w:t>
      </w:r>
      <w:r w:rsidR="00B73A6F" w:rsidRPr="00715929">
        <w:rPr>
          <w:rFonts w:ascii="Times New Roman" w:eastAsia="Times New Roman" w:hAnsi="Times New Roman" w:cs="Times New Roman"/>
          <w:color w:val="F43DC3"/>
          <w:sz w:val="32"/>
          <w:szCs w:val="32"/>
        </w:rPr>
        <w:t>ентации в дошкольном возрасте»</w:t>
      </w:r>
    </w:p>
    <w:p w:rsidR="001A3EED" w:rsidRPr="00715929" w:rsidRDefault="00715929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>Важная задача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– способствовать развитию высказывания, необходимо стимулировать речь ребёнка и добиваться полных развёрнутых ответов.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b/>
          <w:bCs/>
          <w:color w:val="111111"/>
          <w:sz w:val="28"/>
        </w:rPr>
        <w:lastRenderedPageBreak/>
        <w:t>Задачи логопедических игр: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-активизировать, закрепить и обобщить знания воспитанников по теме «Профессии»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- способствовать развитию связной речи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-развивать слуховое внимание, умение отвечать на вопросы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-воспитывать терпение, старание, аккуратность в работе, умение доводить начатое дело до конца.</w:t>
      </w:r>
    </w:p>
    <w:p w:rsidR="001A3EED" w:rsidRPr="00715929" w:rsidRDefault="00715929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Д</w:t>
      </w:r>
      <w:r w:rsidR="001A3EED" w:rsidRPr="00715929">
        <w:rPr>
          <w:rFonts w:ascii="Times New Roman" w:eastAsia="Times New Roman" w:hAnsi="Times New Roman" w:cs="Times New Roman"/>
          <w:b/>
          <w:bCs/>
          <w:i/>
          <w:color w:val="111111"/>
          <w:sz w:val="28"/>
        </w:rPr>
        <w:t>идактические игры: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bCs/>
          <w:color w:val="111111"/>
          <w:sz w:val="28"/>
        </w:rPr>
        <w:t>1.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 </w:t>
      </w:r>
      <w:r w:rsidRPr="00715929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Лото «Профессии»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bCs/>
          <w:color w:val="111111"/>
          <w:sz w:val="28"/>
        </w:rPr>
        <w:t>2.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 Умное </w:t>
      </w:r>
      <w:r w:rsidRPr="00715929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домино «Изучаем профессии».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Цель игр: изучение профессий, орудий труда, инструментов необходимых для работы.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bCs/>
          <w:color w:val="111111"/>
          <w:sz w:val="28"/>
        </w:rPr>
        <w:t>3.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 Игра Микскод </w:t>
      </w:r>
      <w:r w:rsidRPr="00715929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«Профессии»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- это одновременно и головоломка и пазлы, способствует развитию логики, пространственного воображения, используется для изучения и закрепления некоторых профессий, </w:t>
      </w:r>
    </w:p>
    <w:p w:rsidR="001A3EED" w:rsidRPr="00715929" w:rsidRDefault="001C2C75" w:rsidP="0071592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52705</wp:posOffset>
            </wp:positionV>
            <wp:extent cx="1590675" cy="1847850"/>
            <wp:effectExtent l="19050" t="0" r="9525" b="0"/>
            <wp:wrapThrough wrapText="bothSides">
              <wp:wrapPolygon edited="0">
                <wp:start x="-259" y="0"/>
                <wp:lineTo x="-259" y="21377"/>
                <wp:lineTo x="21729" y="21377"/>
                <wp:lineTo x="21729" y="0"/>
                <wp:lineTo x="-259" y="0"/>
              </wp:wrapPolygon>
            </wp:wrapThrough>
            <wp:docPr id="3" name="Рисунок 3" descr="https://www.maam.ru/upload/blogs/detsad-323422-164455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23422-16445506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593" b="4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ED" w:rsidRPr="00715929">
        <w:rPr>
          <w:rFonts w:ascii="Times New Roman" w:eastAsia="Times New Roman" w:hAnsi="Times New Roman" w:cs="Times New Roman"/>
          <w:b/>
          <w:bCs/>
          <w:color w:val="111111"/>
          <w:sz w:val="28"/>
        </w:rPr>
        <w:t>«Назови правильно»</w:t>
      </w:r>
    </w:p>
    <w:p w:rsidR="001A3EED" w:rsidRPr="00715929" w:rsidRDefault="001A3EED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Цель: закрепление и обогащение знаний по теме «Профессии», развитие активного и пассивного словаря, развитие слухового внимания.</w:t>
      </w:r>
    </w:p>
    <w:p w:rsidR="001A3EED" w:rsidRPr="00715929" w:rsidRDefault="00715929" w:rsidP="007159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С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писок всех профессий, которые можно использов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ать на занятиях с детьми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: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повар,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регулировщик,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тренер,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стоматолог,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космонавт,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строитель,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фермер,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врач,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пожарный, садовник, маляр, медсестра, библиотекарь,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почтальон,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спасатель,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учитель,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полицейский,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="001A3EED" w:rsidRPr="00715929">
        <w:rPr>
          <w:rFonts w:ascii="Times New Roman" w:eastAsia="Times New Roman" w:hAnsi="Times New Roman" w:cs="Times New Roman"/>
          <w:color w:val="111111"/>
          <w:sz w:val="28"/>
          <w:szCs w:val="27"/>
        </w:rPr>
        <w:t>ветеринар.</w:t>
      </w:r>
    </w:p>
    <w:p w:rsidR="001A3EED" w:rsidRPr="001A3EED" w:rsidRDefault="001A3EED" w:rsidP="001A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b/>
          <w:bCs/>
          <w:color w:val="111111"/>
          <w:sz w:val="28"/>
        </w:rPr>
        <w:t>«Кто это? Чем занимается?»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Варианты заданий: Поочередно демонстрируем карточки, спрашиваем – кто это? Чем занимается? (например - это повар, он готовит еду, это пожарный, он тушит пожар, и. т. д)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Также можно подобрать загадки по теме. Выкладываем 3 или 4 карточки, просим детей внимательно послушать загадку и найти подходящую картинку с ответом.</w:t>
      </w:r>
    </w:p>
    <w:p w:rsidR="001A3EED" w:rsidRPr="001C2C75" w:rsidRDefault="001C2C75" w:rsidP="001C2C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124460</wp:posOffset>
            </wp:positionV>
            <wp:extent cx="1924050" cy="1536065"/>
            <wp:effectExtent l="19050" t="0" r="0" b="0"/>
            <wp:wrapThrough wrapText="bothSides">
              <wp:wrapPolygon edited="0">
                <wp:start x="-214" y="0"/>
                <wp:lineTo x="-214" y="21430"/>
                <wp:lineTo x="21600" y="21430"/>
                <wp:lineTo x="21600" y="0"/>
                <wp:lineTo x="-214" y="0"/>
              </wp:wrapPolygon>
            </wp:wrapThrough>
            <wp:docPr id="4" name="Рисунок 4" descr="https://www.maam.ru/upload/blogs/detsad-323422-164455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23422-164455079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0222" r="26680"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ED" w:rsidRPr="001C2C75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«Что нужно для работы»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Цель: развитие активного и пассивного словаря, развитие мышления, внимания.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Ход </w:t>
      </w:r>
      <w:r w:rsid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игры: выкладываем по 2 карточки. </w:t>
      </w: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Просим детей рассказать, почему этот предмет нужен для работы.</w:t>
      </w:r>
      <w:r w:rsid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Например,- у меня на картинке пожарный, он тушит огонь, значит ему для работы нужны: огнетушитель, шланг, пожарная машина</w:t>
      </w:r>
      <w:r w:rsid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и специальные ботинки.</w:t>
      </w:r>
    </w:p>
    <w:p w:rsidR="003E1D7C" w:rsidRDefault="003E1D7C" w:rsidP="001C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3173CE" w:rsidRDefault="003173CE" w:rsidP="001C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3E1D7C" w:rsidRDefault="003E1D7C" w:rsidP="001C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1A3EED" w:rsidRPr="001C2C75" w:rsidRDefault="001A3EED" w:rsidP="001C2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C75">
        <w:rPr>
          <w:rFonts w:ascii="Times New Roman" w:eastAsia="Times New Roman" w:hAnsi="Times New Roman" w:cs="Times New Roman"/>
          <w:b/>
          <w:bCs/>
          <w:color w:val="111111"/>
          <w:sz w:val="28"/>
        </w:rPr>
        <w:t>«Посчитай, назови и раскрась»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Оборудование: распечатка с заданием, цветные карандаши</w:t>
      </w:r>
    </w:p>
    <w:p w:rsidR="001A3EED" w:rsidRPr="001C2C75" w:rsidRDefault="001A3EED" w:rsidP="001C2C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Цель: закрепление в речи названий различных профессий, развитие счетных навыков, развитие воображения.</w:t>
      </w:r>
    </w:p>
    <w:p w:rsidR="001A3EED" w:rsidRPr="001C2C75" w:rsidRDefault="00CF5E68" w:rsidP="001C2C75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7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881380</wp:posOffset>
            </wp:positionV>
            <wp:extent cx="1247775" cy="1733550"/>
            <wp:effectExtent l="19050" t="0" r="9525" b="0"/>
            <wp:wrapThrough wrapText="bothSides">
              <wp:wrapPolygon edited="0">
                <wp:start x="-330" y="0"/>
                <wp:lineTo x="-330" y="21363"/>
                <wp:lineTo x="21765" y="21363"/>
                <wp:lineTo x="21765" y="0"/>
                <wp:lineTo x="-330" y="0"/>
              </wp:wrapPolygon>
            </wp:wrapThrough>
            <wp:docPr id="6" name="Рисунок 6" descr="https://www.maam.ru/upload/blogs/detsad-323422-1644550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23422-16445509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929" t="1481" r="7708" b="8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ED" w:rsidRPr="001C2C75">
        <w:rPr>
          <w:rFonts w:ascii="Times New Roman" w:eastAsia="Times New Roman" w:hAnsi="Times New Roman" w:cs="Times New Roman"/>
          <w:color w:val="111111"/>
          <w:sz w:val="28"/>
          <w:szCs w:val="27"/>
        </w:rPr>
        <w:t>Ход игры: Демонстрируем детям лист заданий, просим посчитать сколько людей разных профессий на рисунке, написать в окошки подходящие цифры по порядку. Вспоминаем и проговариваем названия всех профессий, просим раскрасить картинки.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b/>
          <w:bCs/>
          <w:color w:val="111111"/>
          <w:sz w:val="28"/>
        </w:rPr>
        <w:t>«Помоги почтальону»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Цель: развитие внимания, закрепление счетных навыков и графических образов цифр в пределах 12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Оборудование: распечатки с заданием, фломастер или карандаш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Ход игры: Просим детей помочь и провести почтальона (механика, учителя) по дорожке из цифр от 1 до 12.</w:t>
      </w:r>
    </w:p>
    <w:p w:rsidR="001A3EED" w:rsidRPr="001A3EED" w:rsidRDefault="001A3EED" w:rsidP="001A3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b/>
          <w:bCs/>
          <w:color w:val="111111"/>
          <w:sz w:val="28"/>
        </w:rPr>
        <w:t>«Правда или нет»</w:t>
      </w:r>
    </w:p>
    <w:p w:rsidR="001A3EED" w:rsidRPr="00CF5E68" w:rsidRDefault="00CF5E68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noProof/>
          <w:color w:val="111111"/>
          <w:sz w:val="28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252730</wp:posOffset>
            </wp:positionV>
            <wp:extent cx="2028825" cy="1590675"/>
            <wp:effectExtent l="19050" t="0" r="9525" b="0"/>
            <wp:wrapThrough wrapText="bothSides">
              <wp:wrapPolygon edited="0">
                <wp:start x="-203" y="0"/>
                <wp:lineTo x="-203" y="21471"/>
                <wp:lineTo x="21701" y="21471"/>
                <wp:lineTo x="21701" y="0"/>
                <wp:lineTo x="-203" y="0"/>
              </wp:wrapPolygon>
            </wp:wrapThrough>
            <wp:docPr id="7" name="Рисунок 7" descr="https://www.maam.ru/upload/blogs/detsad-323422-1644550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23422-164455098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519" t="11660" r="9333"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EED"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Цель: развитие внимания, развитие мышления, закрепление знаний о различных профессиях.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Оборудование: комплект картинок людей различных профессий, красная и зеленая карточка</w:t>
      </w:r>
      <w:r w:rsid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Ход игры: Необходимо раздать детям карточки красного и зеленого цвета, далее показывать картинки и называть профессию этого человека. Если профессия будет названа правильно, дети должны показать зеленую карточку, если профессия названа неправильно, дети показывают красную карточку. Просим детей исправлять ошибки, и объяснять свой выбор.</w:t>
      </w:r>
    </w:p>
    <w:p w:rsidR="001A3EED" w:rsidRPr="00CF5E68" w:rsidRDefault="00CF5E68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b/>
          <w:color w:val="111111"/>
          <w:sz w:val="28"/>
          <w:szCs w:val="27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п</w:t>
      </w: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одборка этих игр и упражнений способствую</w:t>
      </w:r>
      <w:r w:rsidR="001A3EED"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т развитию активного и пассивного словаря, уточнению, расширению словарного запаса по теме «Профессии», происходит коррекция грамматического строя речи, развитие связной речи, развиваются внимание, память, мышление; формируется интерес и уважение к людям разных профессий.</w:t>
      </w:r>
    </w:p>
    <w:p w:rsidR="001A3EED" w:rsidRPr="00CF5E68" w:rsidRDefault="001A3EED" w:rsidP="00CF5E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CF5E68">
        <w:rPr>
          <w:rFonts w:ascii="Times New Roman" w:eastAsia="Times New Roman" w:hAnsi="Times New Roman" w:cs="Times New Roman"/>
          <w:color w:val="111111"/>
          <w:sz w:val="28"/>
          <w:szCs w:val="27"/>
        </w:rPr>
        <w:t>Дети получают возможность расширить и уточнить знания о профессиях, активизировать словарный запас. Дидактические игры обеспечивают развитие детского мышления, способствуют установлению простейших связей, вызывают интерес к трудовой деятельности взрослых.</w:t>
      </w:r>
    </w:p>
    <w:p w:rsidR="004432DB" w:rsidRPr="00D57A6F" w:rsidRDefault="004432DB" w:rsidP="004432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D57A6F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432DB" w:rsidRPr="00D57A6F" w:rsidRDefault="004432DB" w:rsidP="004432D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D57A6F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C54CC" w:rsidRDefault="00AC54C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4CC" w:rsidRDefault="00AC54C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4CC" w:rsidRDefault="00AC54C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4CC" w:rsidRDefault="00AC54C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54CC" w:rsidRDefault="00AC54C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1D7C" w:rsidRDefault="003E1D7C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3CE" w:rsidRDefault="003173CE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3CE" w:rsidRDefault="003173CE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3173CE" w:rsidRDefault="003173CE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4432DB" w:rsidRPr="00AC54CC" w:rsidRDefault="004432DB" w:rsidP="00443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FF0000"/>
          <w:sz w:val="28"/>
        </w:rPr>
        <w:t>Работа по ранней профориентации в детском саду на логопедических занятиях</w:t>
      </w:r>
    </w:p>
    <w:p w:rsidR="004432DB" w:rsidRPr="00AC54CC" w:rsidRDefault="004432DB" w:rsidP="00AC5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Цель: продемонстрировать практику в области оказания педагог</w:t>
      </w:r>
      <w:r w:rsidR="003E1D7C">
        <w:rPr>
          <w:rFonts w:ascii="Times New Roman" w:eastAsia="Times New Roman" w:hAnsi="Times New Roman" w:cs="Times New Roman"/>
          <w:color w:val="000000"/>
          <w:sz w:val="28"/>
        </w:rPr>
        <w:t xml:space="preserve">ической поддержки детей </w:t>
      </w:r>
      <w:r w:rsidRPr="00AC54CC">
        <w:rPr>
          <w:rFonts w:ascii="Times New Roman" w:eastAsia="Times New Roman" w:hAnsi="Times New Roman" w:cs="Times New Roman"/>
          <w:color w:val="000000"/>
          <w:sz w:val="28"/>
        </w:rPr>
        <w:t xml:space="preserve"> дошкольного возраста в работе по ранней профориентации.</w:t>
      </w:r>
    </w:p>
    <w:p w:rsidR="00AC54CC" w:rsidRDefault="004432DB" w:rsidP="00AC54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План</w:t>
      </w:r>
    </w:p>
    <w:p w:rsidR="004432DB" w:rsidRPr="00AC54CC" w:rsidRDefault="00AC54CC" w:rsidP="00AC5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* </w:t>
      </w:r>
      <w:r w:rsidR="004432DB" w:rsidRPr="00AC54CC">
        <w:rPr>
          <w:rFonts w:ascii="Times New Roman" w:eastAsia="Times New Roman" w:hAnsi="Times New Roman" w:cs="Times New Roman"/>
          <w:color w:val="000000"/>
          <w:sz w:val="28"/>
        </w:rPr>
        <w:t>Направленность на раннюю профориентацию как одна из целей логопедических занятий в детском саду.</w:t>
      </w:r>
    </w:p>
    <w:p w:rsidR="004432DB" w:rsidRPr="00AC54CC" w:rsidRDefault="004432DB" w:rsidP="00AC54CC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С какими профессиями знакомятся на логопедических занятиях в разных возрастных группах.</w:t>
      </w:r>
    </w:p>
    <w:p w:rsidR="004432DB" w:rsidRPr="00AC54CC" w:rsidRDefault="004432DB" w:rsidP="00AC54CC">
      <w:pPr>
        <w:pStyle w:val="a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 xml:space="preserve">Виды занятий </w:t>
      </w:r>
      <w:r w:rsidR="003E1D7C">
        <w:rPr>
          <w:rFonts w:ascii="Times New Roman" w:eastAsia="Times New Roman" w:hAnsi="Times New Roman" w:cs="Times New Roman"/>
          <w:color w:val="000000"/>
          <w:sz w:val="28"/>
        </w:rPr>
        <w:t xml:space="preserve">и заданий </w:t>
      </w:r>
      <w:r w:rsidRPr="00AC54CC">
        <w:rPr>
          <w:rFonts w:ascii="Times New Roman" w:eastAsia="Times New Roman" w:hAnsi="Times New Roman" w:cs="Times New Roman"/>
          <w:color w:val="000000"/>
          <w:sz w:val="28"/>
        </w:rPr>
        <w:t>при знакомстве с профессиями.</w:t>
      </w:r>
    </w:p>
    <w:p w:rsidR="004432DB" w:rsidRPr="00AC54CC" w:rsidRDefault="004432DB" w:rsidP="00AC54CC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Значение изучения различных профессий для дошкольников.</w:t>
      </w:r>
    </w:p>
    <w:p w:rsidR="004432DB" w:rsidRPr="00AC54CC" w:rsidRDefault="004432DB" w:rsidP="00AC54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Работа учителя – логопеда в детском саду направлена на коррекцию речи у детей. Планирование работы с детьми с нарушениями в речевом развитии, особенно с общим недоразвитием речи, включает в себя и задания по ранней профориентации. В течение года на занятиях в разных возрастных группах происходит знакомство с различными профессиями в соответствии с лексической темой занятия.</w:t>
      </w:r>
    </w:p>
    <w:p w:rsidR="004432DB" w:rsidRPr="00AC54CC" w:rsidRDefault="004432DB" w:rsidP="003E1D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 Знакомство с профессией происходит по блокам и с усложнением в зависимости от возрастной группы: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в магазине (продавец, кассир, грузчик, уборщица);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на почте (почтальон, оператор, заведующий почтой);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на транспорте (шофёр, лётчик, машинист, капитан, контролёр);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в детском саду (заведующая детским садом, воспитатель, помощник воспитателя, музыкальный руководитель, преподаватель физкультуры, медсестра, логопед, психолог, повар, прачка, дворник, сторож);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военных (военный лётчик, моряк, пограничник, танкист, артиллерист, пехотинец, десантник);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строители (крановщик, каменщик, штукатур, маляр, сварщик, стекольщик);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в ателье (приёмщица, закройщица, швея);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специальные профессии (спасатель, врач, пожарный, полицейский);</w:t>
      </w:r>
    </w:p>
    <w:p w:rsidR="004432DB" w:rsidRPr="00AC54CC" w:rsidRDefault="004432DB" w:rsidP="00AC54CC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профессии в сельском хозяйстве (тракторист, комбайнер, садовод, овощевод, птичница, скотник, доярка, телятница, пастух, пекарь, мельник);</w:t>
      </w:r>
    </w:p>
    <w:p w:rsidR="004432DB" w:rsidRPr="003173CE" w:rsidRDefault="004432DB" w:rsidP="003173C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космос (космонавт);</w:t>
      </w:r>
      <w:r w:rsidR="003173C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173CE">
        <w:rPr>
          <w:rFonts w:ascii="Times New Roman" w:eastAsia="Times New Roman" w:hAnsi="Times New Roman" w:cs="Times New Roman"/>
          <w:color w:val="000000"/>
          <w:sz w:val="28"/>
        </w:rPr>
        <w:t>профессии в школе (учитель, директор, библиотекарь, уборщица, повар, врач, медсестра).</w:t>
      </w:r>
    </w:p>
    <w:p w:rsidR="004432DB" w:rsidRPr="00AC54CC" w:rsidRDefault="004432DB" w:rsidP="00AC54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Для ознакомления с профессией и создания лучшего представления о ней  помимо обычного занятия проводятся экскурсии,</w:t>
      </w:r>
    </w:p>
    <w:p w:rsidR="004432DB" w:rsidRPr="00AC54CC" w:rsidRDefault="004432DB" w:rsidP="004432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При изучении профессии используются различные задания:</w:t>
      </w:r>
    </w:p>
    <w:p w:rsidR="004432DB" w:rsidRPr="003E1D7C" w:rsidRDefault="004432DB" w:rsidP="003E1D7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беседа о профессии;</w:t>
      </w:r>
      <w:r w:rsidR="003E1D7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E1D7C">
        <w:rPr>
          <w:rFonts w:ascii="Times New Roman" w:eastAsia="Times New Roman" w:hAnsi="Times New Roman" w:cs="Times New Roman"/>
          <w:color w:val="000000"/>
          <w:sz w:val="28"/>
        </w:rPr>
        <w:t>пересказ рассказа о профессии;</w:t>
      </w:r>
      <w:r w:rsidR="003E1D7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E1D7C">
        <w:rPr>
          <w:rFonts w:ascii="Times New Roman" w:eastAsia="Times New Roman" w:hAnsi="Times New Roman" w:cs="Times New Roman"/>
          <w:color w:val="000000"/>
          <w:sz w:val="28"/>
        </w:rPr>
        <w:t>отгадывание загадок;</w:t>
      </w:r>
    </w:p>
    <w:p w:rsidR="004432DB" w:rsidRPr="003E1D7C" w:rsidRDefault="004432DB" w:rsidP="003E1D7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объяснение пословиц и поговорок;</w:t>
      </w:r>
      <w:r w:rsidR="003E1D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E1D7C" w:rsidRPr="00AC54CC">
        <w:rPr>
          <w:rFonts w:ascii="Times New Roman" w:eastAsia="Times New Roman" w:hAnsi="Times New Roman" w:cs="Times New Roman"/>
          <w:color w:val="000000"/>
          <w:sz w:val="28"/>
        </w:rPr>
        <w:t>разучивание стихотворений;</w:t>
      </w:r>
    </w:p>
    <w:p w:rsidR="004432DB" w:rsidRPr="00AC54CC" w:rsidRDefault="004432DB" w:rsidP="00AC54C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изучение орудий труда и инструментов, необходимых для этой профессии;</w:t>
      </w:r>
    </w:p>
    <w:p w:rsidR="004432DB" w:rsidRPr="00AC54CC" w:rsidRDefault="004432DB" w:rsidP="00AC54CC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 раскрашивание орудий труда и инструментов;</w:t>
      </w:r>
    </w:p>
    <w:p w:rsidR="004432DB" w:rsidRPr="003173CE" w:rsidRDefault="004432DB" w:rsidP="003173CE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различные игры на словообразование;</w:t>
      </w:r>
      <w:r w:rsidR="003173CE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173CE">
        <w:rPr>
          <w:rFonts w:ascii="Times New Roman" w:eastAsia="Times New Roman" w:hAnsi="Times New Roman" w:cs="Times New Roman"/>
          <w:color w:val="000000"/>
          <w:sz w:val="28"/>
        </w:rPr>
        <w:t>составление рассказа по картине.</w:t>
      </w:r>
    </w:p>
    <w:p w:rsidR="004432DB" w:rsidRPr="00AC54CC" w:rsidRDefault="004432DB" w:rsidP="004432D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При изучении любой профессии всегда подчёркивается, что эта профессия трудная, но нужная и важная.</w:t>
      </w:r>
    </w:p>
    <w:p w:rsidR="004432DB" w:rsidRPr="00AC54CC" w:rsidRDefault="004432DB" w:rsidP="00AC54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Дети с нарушениями речи участвуют в конкурсах чтецов, в конкурсах рисунков и поделок.</w:t>
      </w:r>
    </w:p>
    <w:p w:rsidR="004432DB" w:rsidRPr="00AC54CC" w:rsidRDefault="004432DB" w:rsidP="00AC54C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C54CC">
        <w:rPr>
          <w:rFonts w:ascii="Times New Roman" w:eastAsia="Times New Roman" w:hAnsi="Times New Roman" w:cs="Times New Roman"/>
          <w:color w:val="000000"/>
          <w:sz w:val="28"/>
        </w:rPr>
        <w:t>Таким образом, на логопедических занятиях в детском саду проводится разнообразная работа по ознакомлению детей с различными профессиями, что способствует их ранней профориентации.</w:t>
      </w:r>
    </w:p>
    <w:sectPr w:rsidR="004432DB" w:rsidRPr="00AC54CC" w:rsidSect="003173CE">
      <w:pgSz w:w="11906" w:h="16838"/>
      <w:pgMar w:top="851" w:right="707" w:bottom="426" w:left="1418" w:header="708" w:footer="708" w:gutter="0"/>
      <w:pgBorders w:display="firstPage" w:offsetFrom="page">
        <w:top w:val="single" w:sz="36" w:space="24" w:color="403152" w:themeColor="accent4" w:themeShade="80"/>
        <w:left w:val="single" w:sz="36" w:space="24" w:color="403152" w:themeColor="accent4" w:themeShade="80"/>
        <w:bottom w:val="single" w:sz="36" w:space="24" w:color="403152" w:themeColor="accent4" w:themeShade="80"/>
        <w:right w:val="single" w:sz="36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5B" w:rsidRDefault="00D35D5B" w:rsidP="004432DB">
      <w:pPr>
        <w:spacing w:after="0" w:line="240" w:lineRule="auto"/>
      </w:pPr>
      <w:r>
        <w:separator/>
      </w:r>
    </w:p>
  </w:endnote>
  <w:endnote w:type="continuationSeparator" w:id="1">
    <w:p w:rsidR="00D35D5B" w:rsidRDefault="00D35D5B" w:rsidP="0044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5B" w:rsidRDefault="00D35D5B" w:rsidP="004432DB">
      <w:pPr>
        <w:spacing w:after="0" w:line="240" w:lineRule="auto"/>
      </w:pPr>
      <w:r>
        <w:separator/>
      </w:r>
    </w:p>
  </w:footnote>
  <w:footnote w:type="continuationSeparator" w:id="1">
    <w:p w:rsidR="00D35D5B" w:rsidRDefault="00D35D5B" w:rsidP="0044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EC1"/>
    <w:multiLevelType w:val="multilevel"/>
    <w:tmpl w:val="9D6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7EC"/>
    <w:multiLevelType w:val="hybridMultilevel"/>
    <w:tmpl w:val="B7B052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3F65CA"/>
    <w:multiLevelType w:val="hybridMultilevel"/>
    <w:tmpl w:val="7B26F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502DF"/>
    <w:multiLevelType w:val="multilevel"/>
    <w:tmpl w:val="BE4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087329"/>
    <w:multiLevelType w:val="multilevel"/>
    <w:tmpl w:val="55A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15B0D"/>
    <w:multiLevelType w:val="multilevel"/>
    <w:tmpl w:val="825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338A0"/>
    <w:multiLevelType w:val="multilevel"/>
    <w:tmpl w:val="863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EED"/>
    <w:rsid w:val="0004540B"/>
    <w:rsid w:val="000917E7"/>
    <w:rsid w:val="001012A4"/>
    <w:rsid w:val="001A3EED"/>
    <w:rsid w:val="001C2C75"/>
    <w:rsid w:val="003173CE"/>
    <w:rsid w:val="003B242E"/>
    <w:rsid w:val="003E1D7C"/>
    <w:rsid w:val="004432DB"/>
    <w:rsid w:val="004666F6"/>
    <w:rsid w:val="004F3141"/>
    <w:rsid w:val="0062507B"/>
    <w:rsid w:val="00672E4E"/>
    <w:rsid w:val="00715929"/>
    <w:rsid w:val="009274DA"/>
    <w:rsid w:val="0097755E"/>
    <w:rsid w:val="00994D80"/>
    <w:rsid w:val="00AC54CC"/>
    <w:rsid w:val="00B73A6F"/>
    <w:rsid w:val="00C437AC"/>
    <w:rsid w:val="00CD2F17"/>
    <w:rsid w:val="00CF5E68"/>
    <w:rsid w:val="00D35D5B"/>
    <w:rsid w:val="00D57A6F"/>
    <w:rsid w:val="00D731D2"/>
    <w:rsid w:val="00D73CF5"/>
    <w:rsid w:val="00F2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A"/>
  </w:style>
  <w:style w:type="paragraph" w:styleId="3">
    <w:name w:val="heading 3"/>
    <w:basedOn w:val="a"/>
    <w:link w:val="30"/>
    <w:uiPriority w:val="9"/>
    <w:qFormat/>
    <w:rsid w:val="001A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E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3E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EED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5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7A6F"/>
  </w:style>
  <w:style w:type="paragraph" w:customStyle="1" w:styleId="c0">
    <w:name w:val="c0"/>
    <w:basedOn w:val="a"/>
    <w:rsid w:val="00D5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57A6F"/>
  </w:style>
  <w:style w:type="paragraph" w:styleId="a7">
    <w:name w:val="No Spacing"/>
    <w:link w:val="a8"/>
    <w:uiPriority w:val="1"/>
    <w:qFormat/>
    <w:rsid w:val="00D73CF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Без интервала Знак"/>
    <w:link w:val="a7"/>
    <w:uiPriority w:val="1"/>
    <w:rsid w:val="00D73CF5"/>
    <w:rPr>
      <w:rFonts w:ascii="Calibri" w:eastAsia="Times New Roman" w:hAnsi="Calibri" w:cs="Calibri"/>
      <w:lang w:eastAsia="en-US"/>
    </w:rPr>
  </w:style>
  <w:style w:type="paragraph" w:customStyle="1" w:styleId="c6">
    <w:name w:val="c6"/>
    <w:basedOn w:val="a"/>
    <w:rsid w:val="00F2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26FC0"/>
  </w:style>
  <w:style w:type="paragraph" w:customStyle="1" w:styleId="c10">
    <w:name w:val="c10"/>
    <w:basedOn w:val="a"/>
    <w:rsid w:val="00F2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FC0"/>
  </w:style>
  <w:style w:type="paragraph" w:customStyle="1" w:styleId="c7">
    <w:name w:val="c7"/>
    <w:basedOn w:val="a"/>
    <w:rsid w:val="00F2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0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917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731D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44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32DB"/>
  </w:style>
  <w:style w:type="paragraph" w:styleId="ad">
    <w:name w:val="footer"/>
    <w:basedOn w:val="a"/>
    <w:link w:val="ae"/>
    <w:uiPriority w:val="99"/>
    <w:semiHidden/>
    <w:unhideWhenUsed/>
    <w:rsid w:val="0044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3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6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A87-2D1D-460A-B550-A527FC40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10</cp:revision>
  <dcterms:created xsi:type="dcterms:W3CDTF">2022-11-27T03:52:00Z</dcterms:created>
  <dcterms:modified xsi:type="dcterms:W3CDTF">2022-12-03T06:00:00Z</dcterms:modified>
</cp:coreProperties>
</file>