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91624" w:rsidRDefault="00F85882" w:rsidP="006061C5">
      <w:pPr>
        <w:pStyle w:val="a3"/>
        <w:jc w:val="center"/>
        <w:rPr>
          <w:rFonts w:ascii="Times New Roman" w:hAnsi="Times New Roman" w:cs="Times New Roman"/>
          <w:sz w:val="32"/>
          <w:szCs w:val="32"/>
        </w:rPr>
      </w:pPr>
      <w:proofErr w:type="gramStart"/>
      <w:r>
        <w:rPr>
          <w:rFonts w:ascii="Times New Roman" w:hAnsi="Times New Roman" w:cs="Times New Roman"/>
          <w:sz w:val="32"/>
          <w:szCs w:val="32"/>
        </w:rPr>
        <w:t>Пермско</w:t>
      </w:r>
      <w:r w:rsidR="00693396">
        <w:rPr>
          <w:rFonts w:ascii="Times New Roman" w:hAnsi="Times New Roman" w:cs="Times New Roman"/>
          <w:sz w:val="32"/>
          <w:szCs w:val="32"/>
        </w:rPr>
        <w:t xml:space="preserve">е </w:t>
      </w:r>
      <w:r>
        <w:rPr>
          <w:rFonts w:ascii="Times New Roman" w:hAnsi="Times New Roman" w:cs="Times New Roman"/>
          <w:sz w:val="32"/>
          <w:szCs w:val="32"/>
        </w:rPr>
        <w:t xml:space="preserve"> расследование</w:t>
      </w:r>
      <w:proofErr w:type="gramEnd"/>
      <w:r>
        <w:rPr>
          <w:rFonts w:ascii="Times New Roman" w:hAnsi="Times New Roman" w:cs="Times New Roman"/>
          <w:sz w:val="32"/>
          <w:szCs w:val="32"/>
        </w:rPr>
        <w:t xml:space="preserve"> </w:t>
      </w:r>
    </w:p>
    <w:p w:rsidR="00FC6D03" w:rsidRDefault="00FC6D03" w:rsidP="006061C5">
      <w:pPr>
        <w:pStyle w:val="a3"/>
        <w:jc w:val="center"/>
        <w:rPr>
          <w:rFonts w:ascii="Times New Roman" w:hAnsi="Times New Roman" w:cs="Times New Roman"/>
          <w:sz w:val="32"/>
          <w:szCs w:val="32"/>
        </w:rPr>
      </w:pPr>
    </w:p>
    <w:p w:rsidR="00FC6D03" w:rsidRDefault="00FC6D03" w:rsidP="00FC6D03">
      <w:pPr>
        <w:pStyle w:val="a3"/>
        <w:rPr>
          <w:rFonts w:ascii="Times New Roman" w:hAnsi="Times New Roman" w:cs="Times New Roman"/>
          <w:sz w:val="32"/>
          <w:szCs w:val="32"/>
        </w:rPr>
      </w:pPr>
      <w:r>
        <w:rPr>
          <w:rFonts w:ascii="Times New Roman" w:hAnsi="Times New Roman" w:cs="Times New Roman"/>
          <w:sz w:val="32"/>
          <w:szCs w:val="32"/>
        </w:rPr>
        <w:t xml:space="preserve">Задание: </w:t>
      </w:r>
    </w:p>
    <w:p w:rsidR="00FC6D03" w:rsidRDefault="00FC6D03" w:rsidP="00FC6D03">
      <w:pPr>
        <w:pStyle w:val="a3"/>
        <w:rPr>
          <w:rFonts w:ascii="Times New Roman" w:hAnsi="Times New Roman" w:cs="Times New Roman"/>
          <w:sz w:val="32"/>
          <w:szCs w:val="32"/>
        </w:rPr>
      </w:pPr>
      <w:r>
        <w:rPr>
          <w:rFonts w:ascii="Times New Roman" w:hAnsi="Times New Roman" w:cs="Times New Roman"/>
          <w:sz w:val="32"/>
          <w:szCs w:val="32"/>
        </w:rPr>
        <w:t>Найдите настоящее в прошлом (соедините стрелочками).</w:t>
      </w:r>
    </w:p>
    <w:p w:rsidR="006061C5" w:rsidRDefault="006061C5" w:rsidP="006061C5">
      <w:pPr>
        <w:pStyle w:val="a3"/>
        <w:rPr>
          <w:rFonts w:ascii="Times New Roman" w:hAnsi="Times New Roman" w:cs="Times New Roman"/>
          <w:sz w:val="32"/>
          <w:szCs w:val="32"/>
        </w:rPr>
      </w:pPr>
    </w:p>
    <w:tbl>
      <w:tblPr>
        <w:tblStyle w:val="a4"/>
        <w:tblW w:w="10343" w:type="dxa"/>
        <w:tblLook w:val="04A0" w:firstRow="1" w:lastRow="0" w:firstColumn="1" w:lastColumn="0" w:noHBand="0" w:noVBand="1"/>
      </w:tblPr>
      <w:tblGrid>
        <w:gridCol w:w="4547"/>
        <w:gridCol w:w="1439"/>
        <w:gridCol w:w="4357"/>
      </w:tblGrid>
      <w:tr w:rsidR="00F9150C" w:rsidTr="006061C5">
        <w:tc>
          <w:tcPr>
            <w:tcW w:w="4547" w:type="dxa"/>
            <w:vAlign w:val="center"/>
          </w:tcPr>
          <w:p w:rsidR="006061C5" w:rsidRDefault="006061C5" w:rsidP="006061C5">
            <w:pPr>
              <w:pStyle w:val="a3"/>
              <w:jc w:val="center"/>
              <w:rPr>
                <w:rFonts w:ascii="Times New Roman" w:hAnsi="Times New Roman" w:cs="Times New Roman"/>
                <w:sz w:val="24"/>
                <w:szCs w:val="24"/>
              </w:rPr>
            </w:pPr>
            <w:r>
              <w:rPr>
                <w:rFonts w:ascii="Times New Roman" w:hAnsi="Times New Roman" w:cs="Times New Roman"/>
                <w:sz w:val="24"/>
                <w:szCs w:val="24"/>
              </w:rPr>
              <w:t>Настоящее</w:t>
            </w:r>
          </w:p>
        </w:tc>
        <w:tc>
          <w:tcPr>
            <w:tcW w:w="1439" w:type="dxa"/>
            <w:vAlign w:val="center"/>
          </w:tcPr>
          <w:p w:rsidR="006061C5" w:rsidRDefault="006061C5" w:rsidP="006061C5">
            <w:pPr>
              <w:pStyle w:val="a3"/>
              <w:ind w:left="360"/>
              <w:jc w:val="center"/>
              <w:rPr>
                <w:rFonts w:ascii="Times New Roman" w:hAnsi="Times New Roman" w:cs="Times New Roman"/>
                <w:sz w:val="24"/>
                <w:szCs w:val="24"/>
              </w:rPr>
            </w:pPr>
            <w:r>
              <w:rPr>
                <w:rFonts w:ascii="Times New Roman" w:hAnsi="Times New Roman" w:cs="Times New Roman"/>
                <w:sz w:val="24"/>
                <w:szCs w:val="24"/>
              </w:rPr>
              <w:t>Кодовое</w:t>
            </w:r>
          </w:p>
          <w:p w:rsidR="006061C5" w:rsidRDefault="006061C5" w:rsidP="006061C5">
            <w:pPr>
              <w:pStyle w:val="a3"/>
              <w:ind w:left="360"/>
              <w:jc w:val="center"/>
              <w:rPr>
                <w:rFonts w:ascii="Times New Roman" w:hAnsi="Times New Roman" w:cs="Times New Roman"/>
                <w:sz w:val="24"/>
                <w:szCs w:val="24"/>
              </w:rPr>
            </w:pPr>
            <w:r>
              <w:rPr>
                <w:rFonts w:ascii="Times New Roman" w:hAnsi="Times New Roman" w:cs="Times New Roman"/>
                <w:sz w:val="24"/>
                <w:szCs w:val="24"/>
              </w:rPr>
              <w:t>слово</w:t>
            </w:r>
          </w:p>
        </w:tc>
        <w:tc>
          <w:tcPr>
            <w:tcW w:w="4357" w:type="dxa"/>
            <w:vAlign w:val="center"/>
          </w:tcPr>
          <w:p w:rsidR="006061C5" w:rsidRDefault="006061C5" w:rsidP="006061C5">
            <w:pPr>
              <w:pStyle w:val="a3"/>
              <w:jc w:val="center"/>
              <w:rPr>
                <w:rFonts w:ascii="Times New Roman" w:hAnsi="Times New Roman" w:cs="Times New Roman"/>
                <w:sz w:val="24"/>
                <w:szCs w:val="24"/>
              </w:rPr>
            </w:pPr>
            <w:r>
              <w:rPr>
                <w:rFonts w:ascii="Times New Roman" w:hAnsi="Times New Roman" w:cs="Times New Roman"/>
                <w:sz w:val="24"/>
                <w:szCs w:val="24"/>
              </w:rPr>
              <w:t>Прошлое</w:t>
            </w:r>
          </w:p>
        </w:tc>
      </w:tr>
      <w:tr w:rsidR="00F9150C" w:rsidTr="006061C5">
        <w:tc>
          <w:tcPr>
            <w:tcW w:w="4547" w:type="dxa"/>
          </w:tcPr>
          <w:p w:rsidR="006061C5" w:rsidRDefault="006061C5" w:rsidP="006061C5">
            <w:pPr>
              <w:pStyle w:val="a3"/>
              <w:rPr>
                <w:rFonts w:ascii="Times New Roman" w:hAnsi="Times New Roman" w:cs="Times New Roman"/>
                <w:sz w:val="24"/>
                <w:szCs w:val="24"/>
              </w:rPr>
            </w:pPr>
            <w:r w:rsidRPr="00E81824">
              <w:rPr>
                <w:rFonts w:ascii="Times New Roman" w:hAnsi="Times New Roman" w:cs="Times New Roman"/>
                <w:noProof/>
                <w:sz w:val="28"/>
                <w:szCs w:val="28"/>
                <w:lang w:eastAsia="ru-RU"/>
              </w:rPr>
              <w:drawing>
                <wp:inline distT="0" distB="0" distL="0" distR="0" wp14:anchorId="554EB4EC" wp14:editId="477FB3C6">
                  <wp:extent cx="2287905" cy="1592580"/>
                  <wp:effectExtent l="0" t="0" r="0" b="7620"/>
                  <wp:docPr id="11" name="Рисунок 11" descr="C:\Users\Марина\Desktop\кам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на\Desktop\каменски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3383" cy="1610315"/>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C11517" w:rsidP="006061C5">
            <w:pPr>
              <w:pStyle w:val="a3"/>
              <w:rPr>
                <w:rFonts w:ascii="Times New Roman" w:hAnsi="Times New Roman" w:cs="Times New Roman"/>
                <w:sz w:val="24"/>
                <w:szCs w:val="24"/>
              </w:rPr>
            </w:pPr>
            <w:r w:rsidRPr="00F07C45">
              <w:rPr>
                <w:rFonts w:ascii="Times New Roman" w:hAnsi="Times New Roman" w:cs="Times New Roman"/>
                <w:bCs/>
                <w:sz w:val="24"/>
                <w:szCs w:val="24"/>
              </w:rPr>
              <w:t>Лев Иванович Кузьмин</w:t>
            </w:r>
            <w:r w:rsidRPr="00C11517">
              <w:rPr>
                <w:rFonts w:ascii="Times New Roman" w:hAnsi="Times New Roman" w:cs="Times New Roman"/>
                <w:sz w:val="24"/>
                <w:szCs w:val="24"/>
              </w:rPr>
              <w:t> (1928-2000) — советский детский писатель.</w:t>
            </w:r>
          </w:p>
        </w:tc>
      </w:tr>
      <w:tr w:rsidR="00F9150C" w:rsidTr="006061C5">
        <w:tc>
          <w:tcPr>
            <w:tcW w:w="4547" w:type="dxa"/>
          </w:tcPr>
          <w:p w:rsidR="006061C5" w:rsidRDefault="006061C5" w:rsidP="006061C5">
            <w:pPr>
              <w:pStyle w:val="a3"/>
              <w:rPr>
                <w:rFonts w:ascii="Times New Roman" w:hAnsi="Times New Roman" w:cs="Times New Roman"/>
                <w:sz w:val="24"/>
                <w:szCs w:val="24"/>
              </w:rPr>
            </w:pPr>
            <w:r w:rsidRPr="00E81824">
              <w:rPr>
                <w:rFonts w:ascii="Times New Roman" w:hAnsi="Times New Roman" w:cs="Times New Roman"/>
                <w:noProof/>
                <w:sz w:val="28"/>
                <w:szCs w:val="28"/>
                <w:lang w:eastAsia="ru-RU"/>
              </w:rPr>
              <w:drawing>
                <wp:inline distT="0" distB="0" distL="0" distR="0" wp14:anchorId="5B7502F5" wp14:editId="32FF4E84">
                  <wp:extent cx="2287905" cy="889741"/>
                  <wp:effectExtent l="0" t="0" r="0" b="5715"/>
                  <wp:docPr id="2" name="Рисунок 2" descr="C:\Users\Марина\Desktop\дед морози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дед морозим.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560" cy="896996"/>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F9150C" w:rsidP="00F9150C">
            <w:pPr>
              <w:pStyle w:val="a3"/>
              <w:rPr>
                <w:rFonts w:ascii="Times New Roman" w:hAnsi="Times New Roman" w:cs="Times New Roman"/>
                <w:sz w:val="24"/>
                <w:szCs w:val="24"/>
              </w:rPr>
            </w:pPr>
            <w:r w:rsidRPr="00F9150C">
              <w:rPr>
                <w:rFonts w:ascii="Times New Roman" w:hAnsi="Times New Roman" w:cs="Times New Roman"/>
                <w:sz w:val="24"/>
                <w:szCs w:val="24"/>
              </w:rPr>
              <w:t>Воробьев Владимир Иванович— известный пермский писате</w:t>
            </w:r>
            <w:r>
              <w:rPr>
                <w:rFonts w:ascii="Times New Roman" w:hAnsi="Times New Roman" w:cs="Times New Roman"/>
                <w:sz w:val="24"/>
                <w:szCs w:val="24"/>
              </w:rPr>
              <w:t>ль, автор знаменитой "</w:t>
            </w:r>
            <w:proofErr w:type="spellStart"/>
            <w:r>
              <w:rPr>
                <w:rFonts w:ascii="Times New Roman" w:hAnsi="Times New Roman" w:cs="Times New Roman"/>
                <w:sz w:val="24"/>
                <w:szCs w:val="24"/>
              </w:rPr>
              <w:t>Капризки</w:t>
            </w:r>
            <w:proofErr w:type="spellEnd"/>
            <w:r>
              <w:rPr>
                <w:rFonts w:ascii="Times New Roman" w:hAnsi="Times New Roman" w:cs="Times New Roman"/>
                <w:sz w:val="24"/>
                <w:szCs w:val="24"/>
              </w:rPr>
              <w:t>"</w:t>
            </w:r>
          </w:p>
        </w:tc>
      </w:tr>
      <w:tr w:rsidR="00F9150C" w:rsidTr="006061C5">
        <w:tc>
          <w:tcPr>
            <w:tcW w:w="4547" w:type="dxa"/>
          </w:tcPr>
          <w:p w:rsidR="006061C5" w:rsidRDefault="00F9150C" w:rsidP="006061C5">
            <w:pPr>
              <w:pStyle w:val="a3"/>
              <w:rPr>
                <w:rFonts w:ascii="Times New Roman" w:hAnsi="Times New Roman" w:cs="Times New Roman"/>
                <w:sz w:val="24"/>
                <w:szCs w:val="24"/>
              </w:rPr>
            </w:pPr>
            <w:r w:rsidRPr="00F9150C">
              <w:t xml:space="preserve"> </w:t>
            </w:r>
            <w:r w:rsidRPr="00F9150C">
              <w:rPr>
                <w:rFonts w:ascii="Times New Roman" w:hAnsi="Times New Roman" w:cs="Times New Roman"/>
                <w:noProof/>
                <w:sz w:val="24"/>
                <w:szCs w:val="24"/>
                <w:lang w:eastAsia="ru-RU"/>
              </w:rPr>
              <w:drawing>
                <wp:inline distT="0" distB="0" distL="0" distR="0">
                  <wp:extent cx="2651760" cy="2057400"/>
                  <wp:effectExtent l="0" t="0" r="0" b="0"/>
                  <wp:docPr id="19" name="Рисунок 19" descr="https://cdn.iportal.ru/news/99/preview/55847f3ca1099ef9bd27e90cd4f2a3ca06370f3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portal.ru/news/99/preview/55847f3ca1099ef9bd27e90cd4f2a3ca06370f37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5207" cy="2075592"/>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EE0F2D" w:rsidP="00F07C45">
            <w:pPr>
              <w:pStyle w:val="a3"/>
              <w:rPr>
                <w:rFonts w:ascii="Times New Roman" w:hAnsi="Times New Roman" w:cs="Times New Roman"/>
                <w:sz w:val="24"/>
                <w:szCs w:val="24"/>
              </w:rPr>
            </w:pPr>
            <w:r w:rsidRPr="00EE0F2D">
              <w:rPr>
                <w:rFonts w:ascii="Times New Roman" w:hAnsi="Times New Roman" w:cs="Times New Roman"/>
                <w:sz w:val="24"/>
                <w:szCs w:val="24"/>
              </w:rPr>
              <w:t xml:space="preserve">Алексей Викторович Иванов родился в </w:t>
            </w:r>
            <w:r>
              <w:rPr>
                <w:rFonts w:ascii="Times New Roman" w:hAnsi="Times New Roman" w:cs="Times New Roman"/>
                <w:sz w:val="24"/>
                <w:szCs w:val="24"/>
              </w:rPr>
              <w:t>Горьком.</w:t>
            </w:r>
            <w:r w:rsidRPr="00EE0F2D">
              <w:rPr>
                <w:rFonts w:ascii="Arial" w:hAnsi="Arial" w:cs="Arial"/>
                <w:color w:val="2A2A2C"/>
                <w:sz w:val="27"/>
                <w:szCs w:val="27"/>
                <w:shd w:val="clear" w:color="auto" w:fill="FFFFFF"/>
              </w:rPr>
              <w:t xml:space="preserve"> </w:t>
            </w:r>
            <w:r>
              <w:rPr>
                <w:rFonts w:ascii="Times New Roman" w:hAnsi="Times New Roman" w:cs="Times New Roman"/>
                <w:sz w:val="24"/>
                <w:szCs w:val="24"/>
              </w:rPr>
              <w:t>Школу Алеша заканчивал в Перми.</w:t>
            </w:r>
            <w:r w:rsidR="00F07C45">
              <w:rPr>
                <w:rFonts w:ascii="Arial" w:hAnsi="Arial" w:cs="Arial"/>
                <w:color w:val="333333"/>
                <w:sz w:val="26"/>
                <w:szCs w:val="26"/>
                <w:shd w:val="clear" w:color="auto" w:fill="DADADA"/>
              </w:rPr>
              <w:t xml:space="preserve"> </w:t>
            </w:r>
            <w:r w:rsidRPr="00EE0F2D">
              <w:rPr>
                <w:rFonts w:ascii="Times New Roman" w:hAnsi="Times New Roman" w:cs="Times New Roman"/>
                <w:sz w:val="24"/>
                <w:szCs w:val="24"/>
              </w:rPr>
              <w:t xml:space="preserve">Роман «Сердце </w:t>
            </w:r>
            <w:proofErr w:type="spellStart"/>
            <w:r w:rsidRPr="00EE0F2D">
              <w:rPr>
                <w:rFonts w:ascii="Times New Roman" w:hAnsi="Times New Roman" w:cs="Times New Roman"/>
                <w:sz w:val="24"/>
                <w:szCs w:val="24"/>
              </w:rPr>
              <w:t>пармы</w:t>
            </w:r>
            <w:proofErr w:type="spellEnd"/>
            <w:r w:rsidRPr="00EE0F2D">
              <w:rPr>
                <w:rFonts w:ascii="Times New Roman" w:hAnsi="Times New Roman" w:cs="Times New Roman"/>
                <w:sz w:val="24"/>
                <w:szCs w:val="24"/>
              </w:rPr>
              <w:t>» был напечатан в издательстве «Пальмира» и прославил и</w:t>
            </w:r>
            <w:r w:rsidR="00F07C45">
              <w:rPr>
                <w:rFonts w:ascii="Times New Roman" w:hAnsi="Times New Roman" w:cs="Times New Roman"/>
                <w:sz w:val="24"/>
                <w:szCs w:val="24"/>
              </w:rPr>
              <w:t>мя писателя</w:t>
            </w:r>
            <w:r w:rsidR="00753426">
              <w:rPr>
                <w:rFonts w:ascii="Times New Roman" w:hAnsi="Times New Roman" w:cs="Times New Roman"/>
                <w:sz w:val="24"/>
                <w:szCs w:val="24"/>
              </w:rPr>
              <w:t>.</w:t>
            </w:r>
            <w:r w:rsidRPr="00EE0F2D">
              <w:rPr>
                <w:rFonts w:ascii="Times New Roman" w:hAnsi="Times New Roman" w:cs="Times New Roman"/>
                <w:sz w:val="24"/>
                <w:szCs w:val="24"/>
              </w:rPr>
              <w:br/>
            </w:r>
            <w:r w:rsidRPr="00EE0F2D">
              <w:rPr>
                <w:rFonts w:ascii="Times New Roman" w:hAnsi="Times New Roman" w:cs="Times New Roman"/>
                <w:sz w:val="24"/>
                <w:szCs w:val="24"/>
              </w:rPr>
              <w:br/>
            </w:r>
          </w:p>
        </w:tc>
      </w:tr>
      <w:tr w:rsidR="00F9150C" w:rsidTr="006061C5">
        <w:tc>
          <w:tcPr>
            <w:tcW w:w="4547" w:type="dxa"/>
          </w:tcPr>
          <w:p w:rsidR="006061C5" w:rsidRDefault="00753426" w:rsidP="006061C5">
            <w:pPr>
              <w:pStyle w:val="a3"/>
              <w:rPr>
                <w:rFonts w:ascii="Times New Roman" w:hAnsi="Times New Roman" w:cs="Times New Roman"/>
                <w:sz w:val="24"/>
                <w:szCs w:val="24"/>
              </w:rPr>
            </w:pPr>
            <w:r w:rsidRPr="007A4206">
              <w:rPr>
                <w:rFonts w:ascii="Times New Roman" w:hAnsi="Times New Roman" w:cs="Times New Roman"/>
                <w:noProof/>
                <w:sz w:val="28"/>
                <w:szCs w:val="28"/>
                <w:lang w:eastAsia="ru-RU"/>
              </w:rPr>
              <w:drawing>
                <wp:inline distT="0" distB="0" distL="0" distR="0" wp14:anchorId="346ECD16" wp14:editId="19BE97CA">
                  <wp:extent cx="2682240" cy="1927860"/>
                  <wp:effectExtent l="0" t="0" r="3810" b="0"/>
                  <wp:docPr id="15" name="Рисунок 15" descr="C:\Users\Марина\Desktop\яще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рина\Desktop\ящерк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1927860"/>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C11517" w:rsidP="00F07C45">
            <w:pPr>
              <w:pStyle w:val="a3"/>
              <w:rPr>
                <w:rFonts w:ascii="Times New Roman" w:hAnsi="Times New Roman" w:cs="Times New Roman"/>
                <w:sz w:val="24"/>
                <w:szCs w:val="24"/>
              </w:rPr>
            </w:pPr>
            <w:r w:rsidRPr="00C11517">
              <w:rPr>
                <w:rFonts w:ascii="Times New Roman" w:hAnsi="Times New Roman" w:cs="Times New Roman"/>
                <w:sz w:val="24"/>
                <w:szCs w:val="24"/>
              </w:rPr>
              <w:t>Лев Иванович Давыдычев</w:t>
            </w:r>
            <w:r>
              <w:rPr>
                <w:rFonts w:ascii="Times New Roman" w:hAnsi="Times New Roman" w:cs="Times New Roman"/>
                <w:sz w:val="24"/>
                <w:szCs w:val="24"/>
              </w:rPr>
              <w:t xml:space="preserve">. </w:t>
            </w:r>
            <w:r w:rsidRPr="00C11517">
              <w:rPr>
                <w:rFonts w:ascii="Times New Roman" w:hAnsi="Times New Roman" w:cs="Times New Roman"/>
                <w:sz w:val="24"/>
                <w:szCs w:val="24"/>
              </w:rPr>
              <w:br/>
              <w:t>Первая его книга, посвященная детям, выходит в свет в 1955 году, называ</w:t>
            </w:r>
            <w:r w:rsidR="00F07C45">
              <w:rPr>
                <w:rFonts w:ascii="Times New Roman" w:hAnsi="Times New Roman" w:cs="Times New Roman"/>
                <w:sz w:val="24"/>
                <w:szCs w:val="24"/>
              </w:rPr>
              <w:t>лась она «Друзья мои, приятели»</w:t>
            </w:r>
            <w:r w:rsidRPr="00C11517">
              <w:rPr>
                <w:rFonts w:ascii="Times New Roman" w:hAnsi="Times New Roman" w:cs="Times New Roman"/>
                <w:sz w:val="24"/>
                <w:szCs w:val="24"/>
              </w:rPr>
              <w:t>. А когда в 1962 году появилась «Многотрудная, полная невзгод и опасностей жизнь Ивана Семенова, второклассника и второгодника», – восторгу ребятни не было предела. </w:t>
            </w:r>
          </w:p>
        </w:tc>
      </w:tr>
      <w:tr w:rsidR="00F9150C" w:rsidTr="006061C5">
        <w:tc>
          <w:tcPr>
            <w:tcW w:w="4547" w:type="dxa"/>
          </w:tcPr>
          <w:p w:rsidR="006061C5" w:rsidRDefault="006061C5" w:rsidP="006061C5">
            <w:pPr>
              <w:pStyle w:val="a3"/>
              <w:rPr>
                <w:rFonts w:ascii="Times New Roman" w:hAnsi="Times New Roman" w:cs="Times New Roman"/>
                <w:sz w:val="24"/>
                <w:szCs w:val="24"/>
              </w:rPr>
            </w:pPr>
            <w:r w:rsidRPr="006F39A9">
              <w:rPr>
                <w:rFonts w:ascii="Times New Roman" w:hAnsi="Times New Roman" w:cs="Times New Roman"/>
                <w:noProof/>
                <w:sz w:val="28"/>
                <w:szCs w:val="28"/>
                <w:lang w:eastAsia="ru-RU"/>
              </w:rPr>
              <w:lastRenderedPageBreak/>
              <w:drawing>
                <wp:inline distT="0" distB="0" distL="0" distR="0" wp14:anchorId="3ABFD16F" wp14:editId="6BD2589A">
                  <wp:extent cx="2750185" cy="1669415"/>
                  <wp:effectExtent l="0" t="0" r="0" b="6985"/>
                  <wp:docPr id="5" name="Рисунок 5" descr="C:\Users\Марина\Desktop\и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на\Desktop\ива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185" cy="1669415"/>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FC6D03" w:rsidP="006061C5">
            <w:pPr>
              <w:pStyle w:val="a3"/>
              <w:rPr>
                <w:rFonts w:ascii="Times New Roman" w:hAnsi="Times New Roman" w:cs="Times New Roman"/>
                <w:sz w:val="24"/>
                <w:szCs w:val="24"/>
              </w:rPr>
            </w:pPr>
            <w:r w:rsidRPr="00FC6D03">
              <w:rPr>
                <w:rFonts w:ascii="Times New Roman" w:hAnsi="Times New Roman" w:cs="Times New Roman"/>
                <w:sz w:val="24"/>
                <w:szCs w:val="24"/>
              </w:rPr>
              <w:t>Василий Каменский - поэт футуристического направления, один из первых профессиональных авиаторов. Особой его заслугой является полёт над Пермью на аэроплане «Блерио». Кроме того, именно Василию Каменскому принадлежит слово «самолёт», которое он ввёл во всеобщее употребление.</w:t>
            </w:r>
          </w:p>
        </w:tc>
      </w:tr>
      <w:tr w:rsidR="00F9150C" w:rsidTr="006061C5">
        <w:tc>
          <w:tcPr>
            <w:tcW w:w="4547" w:type="dxa"/>
          </w:tcPr>
          <w:p w:rsidR="006061C5" w:rsidRDefault="006061C5" w:rsidP="006061C5">
            <w:pPr>
              <w:pStyle w:val="a3"/>
              <w:rPr>
                <w:rFonts w:ascii="Times New Roman" w:hAnsi="Times New Roman" w:cs="Times New Roman"/>
                <w:sz w:val="24"/>
                <w:szCs w:val="24"/>
              </w:rPr>
            </w:pPr>
            <w:r w:rsidRPr="00130C86">
              <w:rPr>
                <w:rFonts w:ascii="Times New Roman" w:hAnsi="Times New Roman" w:cs="Times New Roman"/>
                <w:noProof/>
                <w:sz w:val="28"/>
                <w:szCs w:val="28"/>
                <w:lang w:eastAsia="ru-RU"/>
              </w:rPr>
              <w:drawing>
                <wp:inline distT="0" distB="0" distL="0" distR="0" wp14:anchorId="4A3C0087" wp14:editId="7AED1CAC">
                  <wp:extent cx="2750185" cy="838064"/>
                  <wp:effectExtent l="0" t="0" r="0" b="635"/>
                  <wp:docPr id="1" name="Рисунок 1" descr="C:\Users\Марина\Desktop\каприз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капризк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6509" cy="864370"/>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EA4561" w:rsidP="00EA4561">
            <w:pPr>
              <w:pStyle w:val="a3"/>
              <w:rPr>
                <w:rFonts w:ascii="Times New Roman" w:hAnsi="Times New Roman" w:cs="Times New Roman"/>
                <w:sz w:val="24"/>
                <w:szCs w:val="24"/>
              </w:rPr>
            </w:pPr>
            <w:r>
              <w:rPr>
                <w:rFonts w:ascii="Times New Roman" w:hAnsi="Times New Roman" w:cs="Times New Roman"/>
                <w:sz w:val="24"/>
                <w:szCs w:val="24"/>
              </w:rPr>
              <w:t>Е</w:t>
            </w:r>
            <w:r w:rsidRPr="00EA4561">
              <w:rPr>
                <w:rFonts w:ascii="Times New Roman" w:hAnsi="Times New Roman" w:cs="Times New Roman"/>
                <w:sz w:val="24"/>
                <w:szCs w:val="24"/>
              </w:rPr>
              <w:t xml:space="preserve">динственный ростовой памятник известному писателю установлен в </w:t>
            </w:r>
            <w:proofErr w:type="spellStart"/>
            <w:r w:rsidRPr="00EA4561">
              <w:rPr>
                <w:rFonts w:ascii="Times New Roman" w:hAnsi="Times New Roman" w:cs="Times New Roman"/>
                <w:sz w:val="24"/>
                <w:szCs w:val="24"/>
              </w:rPr>
              <w:t>Прикамье</w:t>
            </w:r>
            <w:proofErr w:type="spellEnd"/>
            <w:r w:rsidRPr="00EA4561">
              <w:rPr>
                <w:rFonts w:ascii="Times New Roman" w:hAnsi="Times New Roman" w:cs="Times New Roman"/>
                <w:sz w:val="24"/>
                <w:szCs w:val="24"/>
              </w:rPr>
              <w:t xml:space="preserve"> — на берегу реки Архиповки в этнографическом парке реки Чусовой. </w:t>
            </w:r>
            <w:r>
              <w:rPr>
                <w:rFonts w:ascii="Times New Roman" w:hAnsi="Times New Roman" w:cs="Times New Roman"/>
                <w:sz w:val="24"/>
                <w:szCs w:val="24"/>
              </w:rPr>
              <w:t xml:space="preserve">В </w:t>
            </w:r>
            <w:r w:rsidRPr="00EA4561">
              <w:rPr>
                <w:rFonts w:ascii="Times New Roman" w:hAnsi="Times New Roman" w:cs="Times New Roman"/>
                <w:sz w:val="24"/>
                <w:szCs w:val="24"/>
              </w:rPr>
              <w:t>Пермском крае писатель провел целый год, который описал в автобиографической повести «На суше и на море», дав подзаголовок «Автобиографические очерки А. С. Грина».</w:t>
            </w:r>
          </w:p>
        </w:tc>
      </w:tr>
      <w:tr w:rsidR="00F9150C" w:rsidTr="006061C5">
        <w:tc>
          <w:tcPr>
            <w:tcW w:w="4547" w:type="dxa"/>
          </w:tcPr>
          <w:p w:rsidR="006061C5" w:rsidRDefault="006061C5" w:rsidP="006061C5">
            <w:pPr>
              <w:pStyle w:val="a3"/>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0108B35B" wp14:editId="45D54BED">
                  <wp:extent cx="2674620" cy="18900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792" cy="1900787"/>
                          </a:xfrm>
                          <a:prstGeom prst="rect">
                            <a:avLst/>
                          </a:prstGeom>
                          <a:noFill/>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Default="00753426" w:rsidP="00F07C45">
            <w:pPr>
              <w:pStyle w:val="a3"/>
              <w:rPr>
                <w:rFonts w:ascii="Times New Roman" w:hAnsi="Times New Roman" w:cs="Times New Roman"/>
                <w:sz w:val="24"/>
                <w:szCs w:val="24"/>
              </w:rPr>
            </w:pPr>
            <w:r w:rsidRPr="00753426">
              <w:rPr>
                <w:rFonts w:ascii="Times New Roman" w:hAnsi="Times New Roman" w:cs="Times New Roman"/>
                <w:sz w:val="24"/>
                <w:szCs w:val="24"/>
              </w:rPr>
              <w:t>Аркад</w:t>
            </w:r>
            <w:r w:rsidR="00F07C45">
              <w:rPr>
                <w:rFonts w:ascii="Times New Roman" w:hAnsi="Times New Roman" w:cs="Times New Roman"/>
                <w:sz w:val="24"/>
                <w:szCs w:val="24"/>
              </w:rPr>
              <w:t xml:space="preserve">ий Петрович Гайдар работал в Перми. </w:t>
            </w:r>
            <w:r w:rsidRPr="00753426">
              <w:rPr>
                <w:rFonts w:ascii="Times New Roman" w:hAnsi="Times New Roman" w:cs="Times New Roman"/>
                <w:sz w:val="24"/>
                <w:szCs w:val="24"/>
              </w:rPr>
              <w:t>Автор, будучи подростком, старался оказать по</w:t>
            </w:r>
            <w:r w:rsidR="00F07C45">
              <w:rPr>
                <w:rFonts w:ascii="Times New Roman" w:hAnsi="Times New Roman" w:cs="Times New Roman"/>
                <w:sz w:val="24"/>
                <w:szCs w:val="24"/>
              </w:rPr>
              <w:t xml:space="preserve">мощь всем, кто в ней нуждался. </w:t>
            </w:r>
            <w:r w:rsidR="00F07C45" w:rsidRPr="00F07C45">
              <w:rPr>
                <w:rFonts w:ascii="Times New Roman" w:hAnsi="Times New Roman" w:cs="Times New Roman"/>
                <w:sz w:val="24"/>
                <w:szCs w:val="24"/>
              </w:rPr>
              <w:t>Повесть </w:t>
            </w:r>
            <w:hyperlink r:id="rId13" w:history="1">
              <w:r w:rsidR="00F07C45" w:rsidRPr="00F07C45">
                <w:rPr>
                  <w:rStyle w:val="a5"/>
                  <w:rFonts w:ascii="Times New Roman" w:hAnsi="Times New Roman" w:cs="Times New Roman"/>
                  <w:b/>
                  <w:bCs/>
                  <w:sz w:val="24"/>
                  <w:szCs w:val="24"/>
                </w:rPr>
                <w:t>«Тимур и его команда»</w:t>
              </w:r>
            </w:hyperlink>
            <w:r w:rsidR="00F07C45" w:rsidRPr="00F07C45">
              <w:rPr>
                <w:rFonts w:ascii="Times New Roman" w:hAnsi="Times New Roman" w:cs="Times New Roman"/>
                <w:sz w:val="24"/>
                <w:szCs w:val="24"/>
              </w:rPr>
              <w:t> вошла в литературу советского времени как одно из самых важных произведений, воспитывающих в детях добро и милосердие.</w:t>
            </w:r>
          </w:p>
        </w:tc>
      </w:tr>
      <w:tr w:rsidR="00F9150C" w:rsidTr="006061C5">
        <w:tc>
          <w:tcPr>
            <w:tcW w:w="4547" w:type="dxa"/>
          </w:tcPr>
          <w:p w:rsidR="006061C5" w:rsidRDefault="006061C5" w:rsidP="006061C5">
            <w:pPr>
              <w:pStyle w:val="a3"/>
              <w:rPr>
                <w:rFonts w:ascii="Times New Roman" w:hAnsi="Times New Roman" w:cs="Times New Roman"/>
                <w:sz w:val="24"/>
                <w:szCs w:val="24"/>
              </w:rPr>
            </w:pPr>
            <w:r w:rsidRPr="00F22098">
              <w:rPr>
                <w:rFonts w:ascii="Times New Roman" w:hAnsi="Times New Roman" w:cs="Times New Roman"/>
                <w:noProof/>
                <w:sz w:val="28"/>
                <w:szCs w:val="28"/>
                <w:lang w:eastAsia="ru-RU"/>
              </w:rPr>
              <w:drawing>
                <wp:inline distT="0" distB="0" distL="0" distR="0" wp14:anchorId="5D2B7450" wp14:editId="671A14F9">
                  <wp:extent cx="1201408" cy="746760"/>
                  <wp:effectExtent l="0" t="0" r="0" b="0"/>
                  <wp:docPr id="6" name="Рисунок 6" descr="C:\Users\Марина\Desktop\серц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на\Desktop\серцц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862" cy="760717"/>
                          </a:xfrm>
                          <a:prstGeom prst="rect">
                            <a:avLst/>
                          </a:prstGeom>
                          <a:noFill/>
                          <a:ln>
                            <a:noFill/>
                          </a:ln>
                        </pic:spPr>
                      </pic:pic>
                    </a:graphicData>
                  </a:graphic>
                </wp:inline>
              </w:drawing>
            </w:r>
            <w:r w:rsidRPr="00F22098">
              <w:rPr>
                <w:rFonts w:ascii="Times New Roman" w:hAnsi="Times New Roman" w:cs="Times New Roman"/>
                <w:noProof/>
                <w:sz w:val="28"/>
                <w:szCs w:val="28"/>
                <w:lang w:eastAsia="ru-RU"/>
              </w:rPr>
              <w:drawing>
                <wp:inline distT="0" distB="0" distL="0" distR="0" wp14:anchorId="6DF63E31" wp14:editId="1ABCBEC3">
                  <wp:extent cx="1455420" cy="741680"/>
                  <wp:effectExtent l="0" t="0" r="0" b="1270"/>
                  <wp:docPr id="7" name="Рисунок 7" descr="C:\Users\Марина\Desktop\хол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рина\Desktop\холм.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0094" cy="754254"/>
                          </a:xfrm>
                          <a:prstGeom prst="rect">
                            <a:avLst/>
                          </a:prstGeom>
                          <a:noFill/>
                          <a:ln>
                            <a:noFill/>
                          </a:ln>
                        </pic:spPr>
                      </pic:pic>
                    </a:graphicData>
                  </a:graphic>
                </wp:inline>
              </w:drawing>
            </w:r>
          </w:p>
        </w:tc>
        <w:tc>
          <w:tcPr>
            <w:tcW w:w="1439" w:type="dxa"/>
          </w:tcPr>
          <w:p w:rsidR="006061C5" w:rsidRDefault="006061C5" w:rsidP="006061C5">
            <w:pPr>
              <w:pStyle w:val="a3"/>
              <w:rPr>
                <w:rFonts w:ascii="Times New Roman" w:hAnsi="Times New Roman" w:cs="Times New Roman"/>
                <w:sz w:val="24"/>
                <w:szCs w:val="24"/>
              </w:rPr>
            </w:pPr>
          </w:p>
        </w:tc>
        <w:tc>
          <w:tcPr>
            <w:tcW w:w="4357" w:type="dxa"/>
          </w:tcPr>
          <w:p w:rsidR="006061C5" w:rsidRPr="00753426" w:rsidRDefault="00753426" w:rsidP="00753426">
            <w:pPr>
              <w:pStyle w:val="a3"/>
              <w:rPr>
                <w:rFonts w:ascii="Times New Roman" w:hAnsi="Times New Roman" w:cs="Times New Roman"/>
                <w:sz w:val="24"/>
                <w:szCs w:val="24"/>
              </w:rPr>
            </w:pPr>
            <w:r w:rsidRPr="00753426">
              <w:rPr>
                <w:rFonts w:ascii="Times New Roman" w:hAnsi="Times New Roman" w:cs="Times New Roman"/>
                <w:bCs/>
                <w:sz w:val="24"/>
                <w:szCs w:val="24"/>
              </w:rPr>
              <w:t>П</w:t>
            </w:r>
            <w:r w:rsidRPr="00753426">
              <w:rPr>
                <w:rFonts w:ascii="Times New Roman" w:hAnsi="Times New Roman" w:cs="Times New Roman"/>
                <w:iCs/>
                <w:sz w:val="24"/>
                <w:szCs w:val="24"/>
              </w:rPr>
              <w:t>авел Бажов прославился как автор сказов по мотивам уральского фольклора. Произведения о Хозяйке Медной горы, Даниле-мастере вошли в сборник «Малахитовая шкатулка». В этих историях Бажов соединял сказочные сюжеты с описанием реального быта горняков, который был знаком ему с детства.</w:t>
            </w:r>
          </w:p>
        </w:tc>
      </w:tr>
    </w:tbl>
    <w:p w:rsidR="006061C5" w:rsidRDefault="006061C5" w:rsidP="006061C5">
      <w:pPr>
        <w:pStyle w:val="a3"/>
        <w:rPr>
          <w:rFonts w:ascii="Times New Roman" w:hAnsi="Times New Roman" w:cs="Times New Roman"/>
          <w:sz w:val="24"/>
          <w:szCs w:val="24"/>
        </w:rPr>
      </w:pPr>
    </w:p>
    <w:p w:rsidR="00FC6D03" w:rsidRDefault="00FC6D03" w:rsidP="006061C5">
      <w:pPr>
        <w:pStyle w:val="a3"/>
        <w:rPr>
          <w:rFonts w:ascii="Times New Roman" w:hAnsi="Times New Roman" w:cs="Times New Roman"/>
          <w:sz w:val="24"/>
          <w:szCs w:val="24"/>
        </w:rPr>
      </w:pPr>
    </w:p>
    <w:p w:rsidR="00FC6D03" w:rsidRPr="006061C5" w:rsidRDefault="00FC6D03" w:rsidP="006061C5">
      <w:pPr>
        <w:pStyle w:val="a3"/>
        <w:rPr>
          <w:rFonts w:ascii="Times New Roman" w:hAnsi="Times New Roman" w:cs="Times New Roman"/>
          <w:sz w:val="24"/>
          <w:szCs w:val="24"/>
        </w:rPr>
      </w:pPr>
      <w:bookmarkStart w:id="0" w:name="_GoBack"/>
      <w:bookmarkEnd w:id="0"/>
    </w:p>
    <w:sectPr w:rsidR="00FC6D03" w:rsidRPr="006061C5" w:rsidSect="006061C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3265C"/>
    <w:multiLevelType w:val="hybridMultilevel"/>
    <w:tmpl w:val="4B9CF3D0"/>
    <w:lvl w:ilvl="0" w:tplc="F81C1002">
      <w:start w:val="1"/>
      <w:numFmt w:val="bullet"/>
      <w:lvlText w:val=""/>
      <w:lvlJc w:val="left"/>
      <w:pPr>
        <w:ind w:left="720" w:hanging="360"/>
      </w:pPr>
      <w:rPr>
        <w:rFonts w:ascii="Wingdings" w:hAnsi="Wingdings"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DC50D0"/>
    <w:multiLevelType w:val="hybridMultilevel"/>
    <w:tmpl w:val="3B32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C5"/>
    <w:rsid w:val="006061C5"/>
    <w:rsid w:val="00693396"/>
    <w:rsid w:val="00753426"/>
    <w:rsid w:val="00C11517"/>
    <w:rsid w:val="00C91624"/>
    <w:rsid w:val="00EA4561"/>
    <w:rsid w:val="00EE0F2D"/>
    <w:rsid w:val="00F07C45"/>
    <w:rsid w:val="00F85882"/>
    <w:rsid w:val="00F9150C"/>
    <w:rsid w:val="00FC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99A8"/>
  <w15:chartTrackingRefBased/>
  <w15:docId w15:val="{A53851F2-9AC2-4535-B87B-306ACE9D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61C5"/>
    <w:pPr>
      <w:spacing w:after="0" w:line="240" w:lineRule="auto"/>
    </w:pPr>
  </w:style>
  <w:style w:type="table" w:styleId="a4">
    <w:name w:val="Table Grid"/>
    <w:basedOn w:val="a1"/>
    <w:uiPriority w:val="39"/>
    <w:rsid w:val="0060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E0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ochinyashka.ru/pereskazi/timur-i-ego-komanda.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3D1C-97C5-442C-B57A-C6CE2616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2022-12-09T19:28:00Z</dcterms:created>
  <dcterms:modified xsi:type="dcterms:W3CDTF">2022-12-09T19:28:00Z</dcterms:modified>
</cp:coreProperties>
</file>