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D7" w:rsidRDefault="007F316B" w:rsidP="007F31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Самойлова Л.Н.</w:t>
      </w:r>
    </w:p>
    <w:p w:rsidR="007F316B" w:rsidRDefault="007F316B" w:rsidP="007F31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Привитие учащимся интереса к урокам математики</w:t>
      </w:r>
    </w:p>
    <w:p w:rsidR="007F316B" w:rsidRDefault="007F316B" w:rsidP="007F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4, Серпухов</w:t>
      </w:r>
      <w:r w:rsidR="00401DBD">
        <w:rPr>
          <w:rFonts w:ascii="Times New Roman" w:hAnsi="Times New Roman" w:cs="Times New Roman"/>
          <w:sz w:val="24"/>
          <w:szCs w:val="24"/>
        </w:rPr>
        <w:t>, Московская область</w:t>
      </w:r>
    </w:p>
    <w:p w:rsidR="007F316B" w:rsidRDefault="007F316B" w:rsidP="007F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Психологические особенности школьников, их природная любознательность, отзывчивость, особая расположенность к усвоению нового, готовность воспринимать все, что дает учитель, создают благоприятные условия для развития у детей познавательных интересов и активности. Школьники единодушны во мнении: когда учиться интересно – учиться легко, хочется учиться. Возбуждению интереса способствуют условия, обеспечивающие ребенку успех в учебной работе, ощущение радости на пути продвижения от незнания к знанию, неумения к умению, т.е. осознание смысла и результатов своих усилий.</w:t>
      </w:r>
    </w:p>
    <w:p w:rsidR="007F316B" w:rsidRDefault="007F316B" w:rsidP="007F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 учителя в этом плане зависит многое. После занятий в начальной школе ребенок оказывается в большом, разнородном коллективе. Как тут не растеряться? Как найти свое место? Как заявить о себе?</w:t>
      </w:r>
    </w:p>
    <w:p w:rsidR="0004033C" w:rsidRDefault="007F316B" w:rsidP="007F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033C">
        <w:rPr>
          <w:rFonts w:ascii="Times New Roman" w:hAnsi="Times New Roman" w:cs="Times New Roman"/>
          <w:sz w:val="24"/>
          <w:szCs w:val="24"/>
        </w:rPr>
        <w:t xml:space="preserve">Учебные занятия не всегда вызывают у учащихся интерес. Как вызвать желание учиться с «увлечением»? Свои усилия на уроках направляю на то, чтобы ученик не терял веры в сои силы, не чувствовал, что у него что-то не получается. Обстановка на уроке такая, что ребенок свободно размышляет вслух, не стесняется, отстаивает свое мнение, не боится своих неправильных ответов. </w:t>
      </w:r>
    </w:p>
    <w:p w:rsidR="0004033C" w:rsidRDefault="0004033C" w:rsidP="007F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Особое внимание уделяю слабоуспевающим ученикам, стараюсь сформировать у них такие черты характера, как трудолюбие, организованность, усидчивость, упорство в достижении поставленной цели. Ребята на уроках стали более раскованными, не испытывают страха в ожидании вызова для ответа, работают с удовольствием – ведь мое внимание и учеников сосредоточено не на их ошибках и промахах, а на успех</w:t>
      </w:r>
      <w:r w:rsidR="00401DBD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DBD">
        <w:rPr>
          <w:rFonts w:ascii="Times New Roman" w:hAnsi="Times New Roman" w:cs="Times New Roman"/>
          <w:sz w:val="24"/>
          <w:szCs w:val="24"/>
        </w:rPr>
        <w:t xml:space="preserve"> На уроках математики дети решают задачи разными способами, анализируют предложенный материал, составляют и решают обратные задачи. Предлагаю математические задачи – диктанты, занимательный устный счет, самостоятельные работы с обязательной последующей проверкой, провожу нестандартные уроки.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DBD" w:rsidRDefault="00401DBD" w:rsidP="007F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Отработка полученных знаний занимает как минимум 50% учебного времени. В своей работе широко использую такие формы ведения урока, как путешествие, викторина, встреча знатоков, уроки-экскурсы, презентации. Применяю на уроках информационные технологии. Никогда не забываю, что все они должны быть вместе с учителем, а не вместо него. Ибо никакие современные образовательные электронные образовательные ресурсы не заменят живого слова учителя.</w:t>
      </w:r>
    </w:p>
    <w:p w:rsidR="00545330" w:rsidRDefault="00401DBD" w:rsidP="007F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Психологи утверждают, что человек может успешно работать творчески в том случае, когда его психика обеспечивает баланс между способностями к восприятию как знаково-цифровой, так и образной информации. Именно поэтому наиболее интересно происходят и лучше запоминаются уроки, основанные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связях. Выбирая формы ведения урока, учитываю возможности и активизации мыслительной деятельности учащихся, развития логического мышления, памяти, внимания.</w:t>
      </w:r>
    </w:p>
    <w:p w:rsidR="00545330" w:rsidRDefault="00545330" w:rsidP="007F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уроках перед собой ставлю правило: не увлекаться однотипными, одинаковыми вопросами, видоизменяю их, заставляю ученика мыслить, быть предельно внимательным и сообразительным. Всегда стараюсь не забыть похвалить тех, кто не уверен в себе, малоактивен, но сегодня работал лучше, чем вчера. Ведь похвала вдохновляет ребенка, позволяет ему поверить в себя. Поощряю и тех, кто работает на уроках творчески, принимает оригинальные решения, находят нестандартные ответы. </w:t>
      </w:r>
    </w:p>
    <w:p w:rsidR="00401DBD" w:rsidRDefault="00545330" w:rsidP="007F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12B4">
        <w:rPr>
          <w:rFonts w:ascii="Times New Roman" w:hAnsi="Times New Roman" w:cs="Times New Roman"/>
          <w:sz w:val="24"/>
          <w:szCs w:val="24"/>
        </w:rPr>
        <w:t xml:space="preserve">Человеческий мозг, тем более мозг ребенка не выдерживает однообразия. Чтобы ученик полюбил математику, надо показать ее красоту и важность. Как драгоценный </w:t>
      </w:r>
      <w:r w:rsidR="00B812B4">
        <w:rPr>
          <w:rFonts w:ascii="Times New Roman" w:hAnsi="Times New Roman" w:cs="Times New Roman"/>
          <w:sz w:val="24"/>
          <w:szCs w:val="24"/>
        </w:rPr>
        <w:lastRenderedPageBreak/>
        <w:t>камень, сверкающий со всех сторон разными красками, который так и хочется рассматривать, изучать, так и интерес к математическим наукам нужно поддерживать. 100% успеха будет только тогда, когда они будут сами делать «маленькие открытия», будут напрягать свой мозг в попытке отыскания нужного решения. Это трудно. Но результат стоит того.</w:t>
      </w:r>
      <w:bookmarkStart w:id="0" w:name="_GoBack"/>
      <w:bookmarkEnd w:id="0"/>
      <w:r w:rsidR="00B81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DBD" w:rsidRDefault="00401DBD" w:rsidP="007F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DBD" w:rsidRDefault="00401DBD" w:rsidP="007F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F316B" w:rsidRDefault="0004033C" w:rsidP="007F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316B" w:rsidRPr="007F316B" w:rsidRDefault="007F316B" w:rsidP="007F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7F316B" w:rsidRPr="007F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89"/>
    <w:rsid w:val="0004033C"/>
    <w:rsid w:val="00401DBD"/>
    <w:rsid w:val="00412BD7"/>
    <w:rsid w:val="00422172"/>
    <w:rsid w:val="00534DFA"/>
    <w:rsid w:val="00545330"/>
    <w:rsid w:val="007F316B"/>
    <w:rsid w:val="00AC240E"/>
    <w:rsid w:val="00B812B4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B3CB-C620-4142-B046-006764E0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2019-07-02T10:07:00Z</dcterms:created>
  <dcterms:modified xsi:type="dcterms:W3CDTF">2019-07-02T11:07:00Z</dcterms:modified>
</cp:coreProperties>
</file>