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 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Развитие творческого потенциала личности в условиях интеграции программ урочной и внеурочной деятельности, программ общего и дополнительного образования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                                                                                   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Автор: Ладышкина Л.Н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            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учитель немецкого языка и  дополнительного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образования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                                                                                                                         2024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Введение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Применительно к процессу обучения творчество понимается как форма деятельности ученика, направленная на создание качественно новых для него ценностей для формирования личности как общественного субъекта при руководящей роли учителя. (Педагогический энциклопедический словарь, 2003).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Предпосылками творческой деятельности являются: потребность в творчестве, гибкость и критичность мышления, способность к аналогии и образному воображению, к обобщению и интуиции. Поэтому разница в проявлениях творчества выражается в конкретном материале, в масштабах достижений и их общественной значимости.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Творческим потенциалом обладает любой человек, задача учителя  - создать условия для его раскрытия и развития.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I.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Теоретическое обоснование проекта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 настоящее время сложились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противоречия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между объективной потребностью в развитии интеллектуально-творческого потенциала школьника и недостаточной разработанностью теоретических и технологических основ этой проблемы, отсутствием опыта работы в этом направлении в практике общеобразовательных учреждений;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между нацеленностью большей части учащихся на исполнительскую деятельность и неготовностью ряда учителей к созданию особых сред развития, способствующих воспитанию необходимых установок в деятельности ребенка по осознанию ценности обретения творческого опыта в интеллектуальной сфере деятельности и необходимостью проведения этой работы в связи с требованиями, предъявляемыми к современной школе;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между потребностью в поколении людей, способных мыслить нестандартно, и отсутствием таких моделей образовательного процесса, которые максимально способствовали бы не формированию у учащихся нормативных знаний, а формированию, развитию, совершенствованию личностных качеств, обеспечивающих возможность реализации интеллектуально-творческого потенциала.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Актуальность педагогического проекта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      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Сегодня основная цель обучения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 не только накопление учеником определённой суммы знаний, умений, навыков, но и подготовка школьника как самостоятельного субъекта образовательной деятельности. В основе современного образования лежит активность и учителя, и, что не менее важно, ученика. Именно этой цели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воспитанию творческой, активной личности, умеющей учиться, совершенствоваться самостоятельно, и подчиняются основные задачи педагогической деятельности.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Инновационный подход к обучению позволяет так организовать учебный процесс, внеклассную работу и дополнительное образование по предмету, что ребёнку занятие и в радость, и приносит пользу.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Актуальность педагогического проекта определяется: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социальным заказом общества остановить тенденцию простой трансляции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социокультурных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норм и готового научного знания, способствующей угасанию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неповторимой индивидуальности личности ребенка;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потребностью реконструировать традиционную педагогическую систему, основу которой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составляет культура воспроизводства, мало соответствующая механизмам личностного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развития ребенка;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необходимостью оптимизировать механизмы педагогического воздействия на состояние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творческого интеллекта учащихся, необходимого для осуществления творческой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деятельности как наиболее значимого проявления творческого потенциала.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 противоречия вытекает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проблема педагогического проекта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 каких педагогических условиях возможен новый продуктивный опыт интеллектуального творчества учащегося?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Объект исследования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процесс развития творческого потенциала учащихся.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Предмет исследования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система специальных мер педагогического воздействия как комплекс условий и средств, стимулирующих развитие творческого потенциала учащихся.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Гипотеза проекта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основана на предположении о том, что творческий потенциал учащихся в современных условиях обеспечивается ориентацией педагогического процесса на парадигму личностно-ориентированного образования и определяется совокупностью педагогических условий и средств, способствующих личностному развитию при активном участии педагогов и самого учащегося.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 достижения намеченной цели и проверки гипотезы исследования необходимо было решить следующие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задачи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Изучить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проанализировать состояние проблемы в психолого-педагогической 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учебно-методической литературе.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2.        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Установить исходный уровень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развития мотивации личности учащихся к познанию  и творчеству.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3.        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Выявить и обобщить наиболее продуктивные формы и методы развития творческого  потенциала учащихся.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4.        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Экспериментально проверить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предлагаемый вариант развития творческого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потенциала учащихся посредством интеграции основного, дополнительного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образования и внеклассной работы с целью формирования теоретических знаний 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практических навыков, раскрытия творческих способностей личности в избранной  области деятельности, достижения повышенного уровня знаний, умений, навыков 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избранной области, создания условий для самореализации, самоопределения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личности, её профориентации.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5.        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Проследить динамику развития мотиваций личности к познанию и творчеству.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6.        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Оформить результаты работы.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Ведущая идея проекта: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         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Создание на уроках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немецкого языка, внеклассных мероприятиях, занятиях кружка условий для сознательного активного участия учащихся в творческой деятельности, приносящей радость преодоления, радость открытия, радость достижения поставленной цели.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Основные задачи для достижения реализации ведущей проекта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:</w:t>
      </w:r>
    </w:p>
    <w:p>
      <w:pPr>
        <w:spacing w:before="0" w:after="0" w:line="240"/>
        <w:ind w:right="76" w:left="76" w:firstLine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Развивать у учащихся</w:t>
      </w:r>
    </w:p>
    <w:p>
      <w:pPr>
        <w:spacing w:before="0" w:after="0" w:line="240"/>
        <w:ind w:right="76" w:left="76" w:firstLine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1)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стремление к получению новых знаний в области литературного творчества </w:t>
      </w:r>
    </w:p>
    <w:p>
      <w:pPr>
        <w:spacing w:before="0" w:after="0" w:line="240"/>
        <w:ind w:right="76" w:left="76" w:firstLine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2)   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способность к самостоятельному добыванию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лингвистических знаний;</w:t>
      </w:r>
    </w:p>
    <w:p>
      <w:pPr>
        <w:spacing w:before="0" w:after="0" w:line="240"/>
        <w:ind w:right="76" w:left="76" w:firstLine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3)   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умение использовать полученные знания на практике;</w:t>
      </w:r>
    </w:p>
    <w:p>
      <w:pPr>
        <w:spacing w:before="0" w:after="0" w:line="240"/>
        <w:ind w:right="76" w:left="76" w:firstLine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4)   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творческие способности и инициативу;</w:t>
      </w:r>
    </w:p>
    <w:p>
      <w:pPr>
        <w:spacing w:before="0" w:after="0" w:line="240"/>
        <w:ind w:right="76" w:left="76" w:firstLine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5)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совмещение процесса обучения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 практикой художественно-творческой,</w:t>
      </w:r>
    </w:p>
    <w:p>
      <w:pPr>
        <w:spacing w:before="0" w:after="0" w:line="240"/>
        <w:ind w:right="76" w:left="76" w:firstLine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6)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межпредметные связи, стихотворчество и художественную композицию 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исследовательскую работу --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это включается в поток детского творчества.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Состав участников проекта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обучающиеся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5-11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классов МОУ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Гимназия 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г.ТихвиНА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учитель немецкого языка, педагог дополнительного образования.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Сроки проведения: 2010 -2023 г.г.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ЭТАПЫ РАБОТЫ: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1.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Организационный этап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Формирование гипотезы проекта.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Выявление первоочередных проблем.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Изучение и анализ состояния проблемы в психолого-педагогической и учебно-методической литературе.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Построение модели проекта.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2 .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Диагностический этап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Анкетирование учащихся с целью определения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развития мотивации личности к познанию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творчеству.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Разработка концепции проекта, составление плана работы с учащимися по проблеме.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Отбор наиболее продуктивных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методов 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приемов для решения проблемы.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Практический этап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Апробация программ дополнительного образования интеллектуальной направленности;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внеклассная работа по предмету, направленная на подготовку обучающихся к участию 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конкурсном движении;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работа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учащихся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школьной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литературной лаборатории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Пробуем перо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  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организация проектной деятельности обучающихся;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повышение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мотивации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личности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познанию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творчеству;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отслеживание успешности решения проблемы.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Обобщающий этап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Подведение итогов проекта.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Внедренческий проект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Планируемые образовательные результаты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Усвоение учащимися дополнительных образовательных программ, обеспечивающих полноценное развитие личности.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Развитие мотивации личности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 познанию и творчеству.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Расширение познавательных возможностей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творческой активности детей.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Формирование теоретических знаний и практических навыков, раскрытие творческих способностей личности в избранной области деятельности.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Достижение повышенного уровня знаний, умений, навыков в избранной области, создание условий для самореализации, самоопределения личности, её профориентации.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Выводы и предложения: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разработка методических рекомендаций по развитию творческого потенциала учащихся,;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выпуск авторского  сборника, как итог многолетней работы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школьной лаборатории творчества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Пробуем перо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Личная концепция учителя: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u w:val="single"/>
          <w:shd w:fill="FFFFFF" w:val="clear"/>
        </w:rPr>
        <w:t xml:space="preserve"> </w:t>
      </w:r>
    </w:p>
    <w:p>
      <w:pPr>
        <w:numPr>
          <w:ilvl w:val="0"/>
          <w:numId w:val="29"/>
        </w:numPr>
        <w:tabs>
          <w:tab w:val="left" w:pos="720" w:leader="none"/>
        </w:tabs>
        <w:spacing w:before="30" w:after="30" w:line="240"/>
        <w:ind w:right="0" w:left="1174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поиск активных форм и методов формирования прочных знаний, умений, навыков учащихся;</w:t>
      </w:r>
    </w:p>
    <w:p>
      <w:pPr>
        <w:numPr>
          <w:ilvl w:val="0"/>
          <w:numId w:val="29"/>
        </w:numPr>
        <w:tabs>
          <w:tab w:val="left" w:pos="720" w:leader="none"/>
        </w:tabs>
        <w:spacing w:before="30" w:after="30" w:line="240"/>
        <w:ind w:right="0" w:left="1174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организация и поддержка творческих инициатив учеников;</w:t>
      </w:r>
    </w:p>
    <w:p>
      <w:pPr>
        <w:numPr>
          <w:ilvl w:val="0"/>
          <w:numId w:val="29"/>
        </w:numPr>
        <w:tabs>
          <w:tab w:val="left" w:pos="720" w:leader="none"/>
        </w:tabs>
        <w:spacing w:before="30" w:after="30" w:line="240"/>
        <w:ind w:right="0" w:left="1174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ориентация учащихся на исследовательскую, поисковую, проектную работу в рамках предметного обучения;</w:t>
      </w:r>
    </w:p>
    <w:p>
      <w:pPr>
        <w:numPr>
          <w:ilvl w:val="0"/>
          <w:numId w:val="29"/>
        </w:numPr>
        <w:tabs>
          <w:tab w:val="left" w:pos="720" w:leader="none"/>
        </w:tabs>
        <w:spacing w:before="30" w:after="30" w:line="240"/>
        <w:ind w:right="0" w:left="1174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включение каждого ученика в активную творческую деятельность;</w:t>
      </w:r>
    </w:p>
    <w:p>
      <w:pPr>
        <w:numPr>
          <w:ilvl w:val="0"/>
          <w:numId w:val="29"/>
        </w:numPr>
        <w:tabs>
          <w:tab w:val="left" w:pos="720" w:leader="none"/>
        </w:tabs>
        <w:spacing w:before="30" w:after="30" w:line="240"/>
        <w:ind w:right="0" w:left="1174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усиление практической направленности обучения музыкальному искусству на основе вовлечения учащихся в различные виды деятельности.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Условия успешности творческого потенциала учащихся 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новые методические подходы, адекватные особенностям возрастного развития и интеллектуальному опыту учащихся, повышающие продуктивность мышления;</w:t>
      </w:r>
    </w:p>
    <w:p>
      <w:pPr>
        <w:numPr>
          <w:ilvl w:val="0"/>
          <w:numId w:val="31"/>
        </w:numPr>
        <w:tabs>
          <w:tab w:val="left" w:pos="720" w:leader="none"/>
        </w:tabs>
        <w:spacing w:before="30" w:after="3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расширение индивидуального опыта творческой деятельности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участие в конкурсах чтецов, публикация, анализ и оценка стихотворных переводов собственного сочинения.</w:t>
      </w:r>
    </w:p>
    <w:p>
      <w:pPr>
        <w:numPr>
          <w:ilvl w:val="0"/>
          <w:numId w:val="31"/>
        </w:numPr>
        <w:tabs>
          <w:tab w:val="left" w:pos="720" w:leader="none"/>
        </w:tabs>
        <w:spacing w:before="30" w:after="3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ориентация учащегося на создание нового оригинального продукта как формы результатов своего интеллектуального,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художественно-эстетического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творчества;</w:t>
      </w:r>
    </w:p>
    <w:p>
      <w:pPr>
        <w:numPr>
          <w:ilvl w:val="0"/>
          <w:numId w:val="31"/>
        </w:numPr>
        <w:tabs>
          <w:tab w:val="left" w:pos="720" w:leader="none"/>
        </w:tabs>
        <w:spacing w:before="30" w:after="3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участие в художественных событиях жизни школы, реализация совместных творческих идей в проектной деятельности: выставки работ, конкурсы и др.</w:t>
      </w:r>
    </w:p>
    <w:p>
      <w:pPr>
        <w:numPr>
          <w:ilvl w:val="0"/>
          <w:numId w:val="31"/>
        </w:numPr>
        <w:tabs>
          <w:tab w:val="left" w:pos="720" w:leader="none"/>
        </w:tabs>
        <w:spacing w:before="30" w:after="3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осознание социальной значимости художественного творчества и его важности для развития личности.</w:t>
      </w:r>
    </w:p>
    <w:p>
      <w:pPr>
        <w:spacing w:before="0" w:after="0" w:line="240"/>
        <w:ind w:right="76" w:left="0" w:firstLine="45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Творческий потенциал раскрывается как личностное образование, принадлежащее субъекту, полагающее комплекс внутренних потенций и ресурсов, проявляющихся в деятельности, направленной на получение новых результатов, обеспечивающих возможности творческого роста-развития субъекта на протяжении его жизни.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Структура творческого потенциала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Творческий потенциал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включает компоненты:</w:t>
      </w:r>
    </w:p>
    <w:p>
      <w:pPr>
        <w:numPr>
          <w:ilvl w:val="0"/>
          <w:numId w:val="35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мотивационно-целевой;</w:t>
      </w:r>
    </w:p>
    <w:p>
      <w:pPr>
        <w:numPr>
          <w:ilvl w:val="0"/>
          <w:numId w:val="35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содержательный;</w:t>
      </w:r>
    </w:p>
    <w:p>
      <w:pPr>
        <w:numPr>
          <w:ilvl w:val="0"/>
          <w:numId w:val="35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региональный компонент;</w:t>
      </w:r>
    </w:p>
    <w:p>
      <w:pPr>
        <w:numPr>
          <w:ilvl w:val="0"/>
          <w:numId w:val="35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операционно-деятельностный;</w:t>
      </w:r>
    </w:p>
    <w:p>
      <w:pPr>
        <w:numPr>
          <w:ilvl w:val="0"/>
          <w:numId w:val="35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рефлексивно-оценочный.</w:t>
      </w:r>
    </w:p>
    <w:p>
      <w:pPr>
        <w:spacing w:before="30" w:after="3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Мотивационно-целевой компонент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отражает личностное отношение к деятельности, выраженное в целевых установках, интересах, мотивах. Он предполагает наличие у учащихся интереса к определенному виду деятельности, стремления к приобретению общих и специальных знаний, умений и навыков.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Содержательный компонент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включает совокупность знаний, умений, навыков общеобразовательного характера, способствующих решению творческих задач.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Региональный компонент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Внедрение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регионального компонента содержания образования (РКСО)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практику работы школы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Операционно -деятельностный компонент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основан на комплексе умений и навыков организации творческой деятельности. Он включает способы умственных действий и мыслительных логических операций, а также формы практической деятельности: общетрудовые, технические, специальные. Данный компонент отражает возможности учащихся в создании чего-то нового и направлен на самоопределение и самовыражение в индивидуальной творческой деятельности.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Рефлексивно-оценочный компонент включает: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внутренние процессы осмысления и самоанализа, самооценку собственной творческой деятельности и ее результатов; оценку соотношения своих возможностей и уровня притязаний в творчестве.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II.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Практическая реализация проекта</w:t>
      </w:r>
    </w:p>
    <w:p>
      <w:pPr>
        <w:spacing w:before="0" w:after="0" w:line="240"/>
        <w:ind w:right="76" w:left="0" w:firstLine="45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Аргументированность преобразований в сфере организации учебно-воспитательного процесса, в выборе педагогического инструментария.</w:t>
      </w:r>
    </w:p>
    <w:p>
      <w:pPr>
        <w:spacing w:before="0" w:after="0" w:line="240"/>
        <w:ind w:right="76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Целенаправленное развитие творческого потенциала учащихся закладывает такие цели, как</w:t>
      </w:r>
    </w:p>
    <w:p>
      <w:pPr>
        <w:numPr>
          <w:ilvl w:val="0"/>
          <w:numId w:val="42"/>
        </w:numPr>
        <w:tabs>
          <w:tab w:val="left" w:pos="720" w:leader="none"/>
        </w:tabs>
        <w:spacing w:before="30" w:after="30" w:line="240"/>
        <w:ind w:right="76" w:left="1304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осознание школьником своих способностей и своих возможностей к творческому решению задач различного характера;</w:t>
      </w:r>
    </w:p>
    <w:p>
      <w:pPr>
        <w:numPr>
          <w:ilvl w:val="0"/>
          <w:numId w:val="42"/>
        </w:numPr>
        <w:tabs>
          <w:tab w:val="left" w:pos="720" w:leader="none"/>
        </w:tabs>
        <w:spacing w:before="30" w:after="30" w:line="240"/>
        <w:ind w:right="76" w:left="1304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знание степени соответствия своих возможностей требованиям со стороны педагогов, родителей и общества в целом;</w:t>
      </w:r>
    </w:p>
    <w:p>
      <w:pPr>
        <w:numPr>
          <w:ilvl w:val="0"/>
          <w:numId w:val="42"/>
        </w:numPr>
        <w:tabs>
          <w:tab w:val="left" w:pos="720" w:leader="none"/>
        </w:tabs>
        <w:spacing w:before="30" w:after="30" w:line="240"/>
        <w:ind w:right="76" w:left="1304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знание степени своего признания в мини-сообществе (класс, группа в кружке и др.);</w:t>
      </w:r>
    </w:p>
    <w:p>
      <w:pPr>
        <w:numPr>
          <w:ilvl w:val="0"/>
          <w:numId w:val="42"/>
        </w:numPr>
        <w:tabs>
          <w:tab w:val="left" w:pos="720" w:leader="none"/>
        </w:tabs>
        <w:spacing w:before="30" w:after="30" w:line="240"/>
        <w:ind w:right="76" w:left="1304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оценка предпосылок последующего развития способностей и самореализации;</w:t>
      </w:r>
    </w:p>
    <w:p>
      <w:pPr>
        <w:numPr>
          <w:ilvl w:val="0"/>
          <w:numId w:val="42"/>
        </w:numPr>
        <w:tabs>
          <w:tab w:val="left" w:pos="720" w:leader="none"/>
        </w:tabs>
        <w:spacing w:before="30" w:after="30" w:line="240"/>
        <w:ind w:right="76" w:left="1304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знание слабых и сильных сторон и путей самосовершенствования, знание своих индивидуальных способов творчески успешного действия, поиск индивидуального стиля творчества;</w:t>
      </w:r>
    </w:p>
    <w:p>
      <w:pPr>
        <w:numPr>
          <w:ilvl w:val="0"/>
          <w:numId w:val="42"/>
        </w:numPr>
        <w:tabs>
          <w:tab w:val="left" w:pos="720" w:leader="none"/>
        </w:tabs>
        <w:spacing w:before="30" w:after="30" w:line="240"/>
        <w:ind w:right="76" w:left="1304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отношение к себе как к личности, субъекту жизнедеятельности; представление о своем будущем в перспективе избранной профессии;</w:t>
      </w:r>
    </w:p>
    <w:p>
      <w:pPr>
        <w:numPr>
          <w:ilvl w:val="0"/>
          <w:numId w:val="42"/>
        </w:numPr>
        <w:tabs>
          <w:tab w:val="left" w:pos="720" w:leader="none"/>
        </w:tabs>
        <w:spacing w:before="30" w:after="30" w:line="240"/>
        <w:ind w:right="76" w:left="1304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контроль за собственными интеллектуальными, эмоциональными и поведенческими реакциями, управление ими.</w:t>
      </w:r>
    </w:p>
    <w:p>
      <w:pPr>
        <w:spacing w:before="30" w:after="30" w:line="240"/>
        <w:ind w:right="76" w:left="1304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Основные компоненты творческой активности учащихся:</w:t>
      </w:r>
    </w:p>
    <w:p>
      <w:pPr>
        <w:numPr>
          <w:ilvl w:val="0"/>
          <w:numId w:val="45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потребности, интересы, склонности к творческой деятельности;</w:t>
      </w:r>
    </w:p>
    <w:p>
      <w:pPr>
        <w:numPr>
          <w:ilvl w:val="0"/>
          <w:numId w:val="45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готовность к преобразующей деятельности;</w:t>
      </w:r>
    </w:p>
    <w:p>
      <w:pPr>
        <w:numPr>
          <w:ilvl w:val="0"/>
          <w:numId w:val="45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эвристический потенциал;</w:t>
      </w:r>
    </w:p>
    <w:p>
      <w:pPr>
        <w:numPr>
          <w:ilvl w:val="0"/>
          <w:numId w:val="45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сама преобразующая деятельность.</w:t>
      </w:r>
    </w:p>
    <w:p>
      <w:pPr>
        <w:spacing w:before="30" w:after="3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76" w:left="76" w:firstLine="45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Результат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выражается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овладении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учащимися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творческими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умениями,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формировании личности, способной к самосовершенствованию,</w:t>
      </w:r>
    </w:p>
    <w:p>
      <w:pPr>
        <w:spacing w:before="0" w:after="0" w:line="240"/>
        <w:ind w:right="76" w:left="76" w:firstLine="454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саморазвитию,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самообучению).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Для раскрытия творческих способностей детей применяются активные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формы и методы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</w:t>
      </w:r>
    </w:p>
    <w:p>
      <w:pPr>
        <w:numPr>
          <w:ilvl w:val="0"/>
          <w:numId w:val="49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беседы;</w:t>
      </w:r>
    </w:p>
    <w:p>
      <w:pPr>
        <w:numPr>
          <w:ilvl w:val="0"/>
          <w:numId w:val="49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дискуссии;</w:t>
      </w:r>
    </w:p>
    <w:p>
      <w:pPr>
        <w:numPr>
          <w:ilvl w:val="0"/>
          <w:numId w:val="49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игры;</w:t>
      </w:r>
    </w:p>
    <w:p>
      <w:pPr>
        <w:numPr>
          <w:ilvl w:val="0"/>
          <w:numId w:val="49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конкурсы;</w:t>
      </w:r>
    </w:p>
    <w:p>
      <w:pPr>
        <w:numPr>
          <w:ilvl w:val="0"/>
          <w:numId w:val="49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творческий труд;</w:t>
      </w:r>
    </w:p>
    <w:p>
      <w:pPr>
        <w:numPr>
          <w:ilvl w:val="0"/>
          <w:numId w:val="49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поисковые эксперименты;</w:t>
      </w:r>
    </w:p>
    <w:p>
      <w:pPr>
        <w:numPr>
          <w:ilvl w:val="0"/>
          <w:numId w:val="49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индивидуальные занятия;</w:t>
      </w:r>
    </w:p>
    <w:p>
      <w:pPr>
        <w:numPr>
          <w:ilvl w:val="0"/>
          <w:numId w:val="49"/>
        </w:numPr>
        <w:tabs>
          <w:tab w:val="left" w:pos="720" w:leader="none"/>
        </w:tabs>
        <w:spacing w:before="30" w:after="3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художественно-эстетическая деятельность</w:t>
      </w:r>
    </w:p>
    <w:p>
      <w:pPr>
        <w:spacing w:before="30" w:after="3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6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Обоснование использования технологий</w:t>
      </w:r>
    </w:p>
    <w:p>
      <w:pPr>
        <w:spacing w:before="0" w:after="0" w:line="240"/>
        <w:ind w:right="0" w:left="6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самый мощный импульс в развитии ребенка. Потенциальная гениальность живет в каждом человеке, в каждом есть индивидуальное своеобразие.</w:t>
      </w:r>
    </w:p>
    <w:p>
      <w:pPr>
        <w:spacing w:before="0" w:after="0" w:line="240"/>
        <w:ind w:right="0" w:left="6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 как часто, уже с детства, ребенок не верит в себя. Поэтому главная задача педагога: не убить, а освободить, раскрыть творческие силы в человеке.</w:t>
      </w:r>
    </w:p>
    <w:p>
      <w:pPr>
        <w:spacing w:before="0" w:after="0" w:line="240"/>
        <w:ind w:right="0" w:left="6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Учитель обязан приложить немало усилий, чтобы жизнь ребенка в школе была интересной, радостной, полной творческого труда. Этой цели способствуют современные образовательные технологии:</w:t>
      </w:r>
    </w:p>
    <w:p>
      <w:pPr>
        <w:numPr>
          <w:ilvl w:val="0"/>
          <w:numId w:val="54"/>
        </w:numPr>
        <w:tabs>
          <w:tab w:val="left" w:pos="720" w:leader="none"/>
        </w:tabs>
        <w:spacing w:before="30" w:after="30" w:line="240"/>
        <w:ind w:right="0" w:left="96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информационно-коммуникативная;</w:t>
      </w:r>
    </w:p>
    <w:p>
      <w:pPr>
        <w:numPr>
          <w:ilvl w:val="0"/>
          <w:numId w:val="54"/>
        </w:numPr>
        <w:tabs>
          <w:tab w:val="left" w:pos="720" w:leader="none"/>
        </w:tabs>
        <w:spacing w:before="30" w:after="30" w:line="240"/>
        <w:ind w:right="0" w:left="96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проектно-исследовательская;</w:t>
      </w:r>
    </w:p>
    <w:p>
      <w:pPr>
        <w:numPr>
          <w:ilvl w:val="0"/>
          <w:numId w:val="54"/>
        </w:numPr>
        <w:tabs>
          <w:tab w:val="left" w:pos="720" w:leader="none"/>
        </w:tabs>
        <w:spacing w:before="30" w:after="30" w:line="240"/>
        <w:ind w:right="0" w:left="96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технология развития критического мышления;</w:t>
      </w:r>
    </w:p>
    <w:p>
      <w:pPr>
        <w:numPr>
          <w:ilvl w:val="0"/>
          <w:numId w:val="54"/>
        </w:numPr>
        <w:tabs>
          <w:tab w:val="left" w:pos="720" w:leader="none"/>
        </w:tabs>
        <w:spacing w:before="30" w:after="30" w:line="240"/>
        <w:ind w:right="0" w:left="96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личностно-ориентированная;</w:t>
      </w:r>
    </w:p>
    <w:p>
      <w:pPr>
        <w:numPr>
          <w:ilvl w:val="0"/>
          <w:numId w:val="54"/>
        </w:numPr>
        <w:tabs>
          <w:tab w:val="left" w:pos="720" w:leader="none"/>
        </w:tabs>
        <w:spacing w:before="30" w:after="30" w:line="240"/>
        <w:ind w:right="0" w:left="96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игровая;</w:t>
      </w:r>
    </w:p>
    <w:p>
      <w:pPr>
        <w:numPr>
          <w:ilvl w:val="0"/>
          <w:numId w:val="54"/>
        </w:numPr>
        <w:tabs>
          <w:tab w:val="left" w:pos="720" w:leader="none"/>
        </w:tabs>
        <w:spacing w:before="30" w:after="30" w:line="240"/>
        <w:ind w:right="0" w:left="96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здоровьесберегающая.</w:t>
      </w:r>
    </w:p>
    <w:p>
      <w:pPr>
        <w:spacing w:before="0" w:after="0" w:line="240"/>
        <w:ind w:right="0" w:left="6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Использование этих современных образовательных технологий способствует раскрытию творческого потенциала, обеспечивает развитие и саморазвитие личности школьника.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</w:t>
      </w:r>
    </w:p>
    <w:p>
      <w:pPr>
        <w:spacing w:before="0" w:after="0" w:line="240"/>
        <w:ind w:right="0" w:left="6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развитии творческих способностей огромную роль играет внеклассная работа по языку . Она способствует нравственному, эстетическому воспитанию, приобщению учащихся к культурным традициям, раскрывает индивидуальные способности каждого ребенка и способна организовать досуг подростка. Именно поэтому она должна быть интересной и увлекательной.</w:t>
      </w:r>
    </w:p>
    <w:p>
      <w:pPr>
        <w:spacing w:before="0" w:after="0" w:line="240"/>
        <w:ind w:right="0" w:left="6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Традиционным видом внеклассной работы является проведение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литературных  вечеров . Тщательно подбирается музыкальное оформление, готовится выразительное чтение стихотворений, дети пишут собственные литературные переводы 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76" w:left="76" w:firstLine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Традиционным стало участие в различных фестивалях и конкурсах на школьном, муниципальном, региональном уровнях. Такие конкурсы стимулируют творческую инициативу учащихся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позволяют прогнозировать ситуацию успешности.</w:t>
      </w:r>
    </w:p>
    <w:p>
      <w:pPr>
        <w:spacing w:before="0" w:after="0" w:line="240"/>
        <w:ind w:right="76" w:left="76" w:firstLine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Интеграция урочной, внеурочной, внеклассной деятельности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позволяет сделать школьное образование не строго академическим, но интересным, увлекательным и полезным, следовательно, формирующим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музыкальные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компетентности.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Повысился уровень самостоятельности, изобретательской активности, мастерства учащихся, появились результаты влияния такой работы на детей. Учащиеся из объекта деятельности превратились в субъект, которому дозволено творить, порождать новое. Дети с интересом берутся за выполнение самых сложных проектов и часто находят интересные способы их решения.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  усилением стремления к творческой  активности  постепенно увеличивается объём работы на уроке, как следствие повышения внимания и хорошей работоспособности детей. Ребята ждут новых интересных заданий,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сами проявляют инициативу в их поиске. Улучшается и общий психологический климат на уроках: ребята не боятся ошибок, помогают друг другу, с удовольствием участвуют в различных мероприятиях, проводимых как в школе, так и на муниципальном и региональном уровнях.</w:t>
      </w:r>
    </w:p>
    <w:p>
      <w:pPr>
        <w:spacing w:before="0" w:after="0" w:line="240"/>
        <w:ind w:right="0" w:left="6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Таким образом, широко используя различные приемы активизации творческой активности и применяя их в учебном процессе, внеклассной работе, дополнительном образовании можно добиться положительных результатов.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     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Результаты работы: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0" w:after="0" w:line="240"/>
        <w:ind w:right="78" w:left="0" w:firstLine="0"/>
        <w:jc w:val="left"/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Мой педагогический стаж - более 30 лет. Всегда старалась ввести в преподавание нотку творчества. Так и появилась "литературная гостиная", участником которой может стать любой учащийся. Работы выставляются для общего обозрения во время  Недели иностранного языка, иногда дети выступают в младших классах... Тематика 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всегда разная, она созвучна темам, изучаемым на уроках. Стихотворения я брала из учебников , раздел "BUNTE 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 ECKE", 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в детских и молодёжных журналах. К сожалению, многие работы учащихся прежних лет не сохранились.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Привожу здесь наиболее яркие, на мой взгляд, работы моих учеников.   В свое время эти работы были размещены в различных номерах стенгазет школы.</w:t>
      </w:r>
    </w:p>
    <w:p>
      <w:pPr>
        <w:spacing w:before="0" w:after="0" w:line="240"/>
        <w:ind w:right="78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           </w:t>
      </w:r>
    </w:p>
    <w:p>
      <w:pPr>
        <w:numPr>
          <w:ilvl w:val="0"/>
          <w:numId w:val="64"/>
        </w:numPr>
        <w:spacing w:before="0" w:after="200" w:line="276"/>
        <w:ind w:right="0" w:left="360" w:hanging="36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ЛИТЕРАТУРНЫЕ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ПЕРЕВОДЫ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УЧАЩИХСЯ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 (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НЕМЕЦКИЙ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ЯЗЫК)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                               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НАШЕМ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ГОРОДЕ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БОЛЬШОМ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СКОЛЬКО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ВСЕГО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НАЙДЁМ!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ВЫСОТНЫЙ. ПАРК, ТЕАТР.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РЫНКА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ВЫВЕСКИ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БЛЕСТЯТ.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ЦЕНТР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СПОРТИВНЫЙ. ПОЧТА. ШКОЛЫ.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НОВОСТРОЙКИ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ЗАПАД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ЮГ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МАГАЗИНЫ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ЗАВОДЫ…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ГОРОД, 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ТЕБЯ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ЛЮБЛЮ!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СЛИВКО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ЮЛЯ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5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ОСЕНЬ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ЛИСТОПАД,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ЛИСТОПАД.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ЛИСТЬЯ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ЖЁЛТЫЕ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ЛЕТЯТ.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ЛИСТЬЯ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ПЁСТРЫЕ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ВЕЗДЕ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ЗЕМЛЕ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ВОДЕ.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СКОРО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СНЕГ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УКРОЕТ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СТАНЕТ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ГОРОД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ЧИСТ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ТИХ.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ЛИСТОПАД, ЛИСТОПАД.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ЛИСТЬЯ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ЛЕТЯТ, ЛЕТЯТ…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БАРАНОВА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МАРИНА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5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ЛЕТО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МОЖЕТ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БЫТЬ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ЛУЧШЕ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ЛЕТА?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ПОЛЯ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ЦВЕТОЧНЫХ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ПЛАТЬЯХ…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МОЖЕТ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БЫТЬ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КРАСИВЕЙ?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СОЛНЕЧНЫХ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БРЫЗГАХ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РЕКА…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ВСЮДУ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ТЕПЛО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ЯРКО!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ЛЕТО,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ЛЮБИМ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ТЕБЯ!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МИША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ИЗВЕКОВ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7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 х 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ЛЕСУ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ХОТЕЛОСЬ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ЖИТЬ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ЖАРКОЕ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ЛЕТНЕЕ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ВРЕМЯ…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ЛЕСУ, КОТОРЫЙ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ДАЁТ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РАДОСТЬ, 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ВЕСЕЛЬЕ.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ТЕНИ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ПРОХЛАДНОЙ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КАЧАЕТ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ВЕТВИ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ВЕТЕР,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ЦВЕТЫ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КИВАЮТ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ВЕСЕЛО: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ЛЕС, ГОСТИ,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ПРИХОДИТЕ!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КАЖДАЯ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ВЕТОЧКА,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КАЖДЫЙ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ЦВЕТОК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ЗОВЁТ!                      КАТЯ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РУБИНОВА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7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                                                       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ВСЕМУ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НАЧАЛО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-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ЛЮБОВЬ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ПОЯВИЛИСЬ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СВЕТ,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ЕСЛИ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ВЕРНО,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ЛЮБВИ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НЕТ!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ЛЮБОВЬ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ПОМОГАЕТ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ЖИЗНИ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ИДТИ,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КАЖДЫЙ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ЛЮБОВЬ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СВОЮ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МОЖЕТ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НАЙТИ!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ИЗ-ЗА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ЛЮБВИ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ПРОЛИВАЕМ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СЛЁЗЫ,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СЛОВНО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СЕРДЦЕ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РАНЕНО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КРАСНОЮ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РОЗОЙ…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ЛЮБОВЬ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ЖИЗНЬ, БЕЗ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НИКУДА!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ЛЮБОВЬЮ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ЖИЗНИ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БУДЕШЬ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СЧАСТЛИВ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ВСЕГДА!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                                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АНАСТАСИЯ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ЧЕРНЯЕВА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                         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РОМАН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ГЕРМАНОВ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10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ГРУСТНАЯ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СЧИТАЛКА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ЛЮБЛЮ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ТЕБЯ,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МЕНЯ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ЛЮБИШЬ!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ТЕНЬ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ЯРКИЙ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СВЕТ!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МНОЮ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БОЛЬ, 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СЧАСТЬЕ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ИЗЛУЧАЕШЬ.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ОЧЕНЬ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ГОРЬКО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НАЗАД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СМОТРЕТЬ…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ТЕБЯ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ЛЮБЛЮ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МЕНЯ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-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НЕТ!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АЛИНА ЦЫПИЛЁВА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ЖИВЁШЬ…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СЕРЕБРЯНОЙ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ЛЕНТОЙ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ВЬЁТСЯ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РЕКА.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ЛЬЁТ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ДОЖДЬ,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СВЕТИТ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РОДИНА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ТВОЯ!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ПАДАЮТ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ПЁСТРЫЕ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ЛИСТЬЯ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ЗЕМЛЮ,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ВЕТЕР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ТАНЦЕ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КРУЖИТ…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СЛЕДОМ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ПРОНОСЯТСЯ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ЗЛЫЕ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МЕТЕЛИ,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      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СНЕГ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ГЛУБОКИЙ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ЛЕЖИТ…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ВЕСНЕ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ЗАЛИВАЮТСЯ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ПТИЦЫ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ТРЕЛЬ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ПОВСЮДУ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ЗВЕНИТ.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ЛИСТАЕШЬ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ЖИЗНИ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СТРАНИЦЫ,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ИЗУЧАЕШЬ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ЯЗЫК.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СЕРЕБРЯНОЙ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ЛЕНТОЙ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ВЬЁТСЯ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РЕКА.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ЛЬЁТ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ДОЖДЬ,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СВЕТИТ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РОДИНА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ТВОЯ!                                    ДАНИИЛ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ОЗЕРОВ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7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                                       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ОБЛАКА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Я подойду и посмотрю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На облака в окно: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Они плывут по небу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Так близко и так далеко…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Вот уже к самым горам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Поднял их ветер,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Но тут же вернул их нам,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     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овечек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в солнечном свете…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Утром они чисты,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Словно мыльная пена.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Вечером видим мы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Алое зарево в небе…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Я всё смотрю и смотрю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На облака в окно: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Они плывут по небу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FFFFFF" w:val="clear"/>
        </w:rPr>
        <w:t xml:space="preserve">Так близко и так далеко…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ФИЛОВСКАЯ ДАША,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10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                                                                                                     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ОСЕНЬ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ОСЕНЬ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ИДЁТ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ПОЛЯМ,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ВЫСОКИМ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ГОРАМ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ДОЛАМ.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КРАСКАМИ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ПЁСТРО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РАСКРАСИЛА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ЛИСТЬЯ,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ВЕТЕР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НЕСЁТ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ИХ, 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ТАНЦЕ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КРУЖА.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ОНИ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ВДАЛЬ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УНЕСЛИСЬ,СЛОВНО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ВИХРЬ.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ПЁСТРЫЕ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ЛИСТЬЯ, КУДА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КУДА?..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                                     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ИЛЬЯ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ПОНОМАРЕНКО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6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2011/ 2012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уч.год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ПЕРЕВОДЫ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МОЛОДЁЖНОГО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ЖУРНАЛА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СТРАХ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ГОВОРИШЬ,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ЛЮБИШЬ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ДОЖДЬ.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УЛИЦЕ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ДОЖДЛИВО,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ОТКРЫВАЕШЬ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ЗОНТИК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СВОЙ,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СТАНОВИТСЯ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ТОСКЛИВО…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ЛЮБИШЬ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СОЛНЦЕ,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ЛЮБИШЬ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СНЕГ,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ЧТО-ТО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НИХ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ТЕБЯ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ТРЕВОЖИТ.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УКРЫВАЕШЬСЯ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НИХ,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МЫСЛЬ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МЕНЯ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ГЛОЖЕТ…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ПОЧЕМУ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СТРАШНО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МНЕ,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КОГДА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ГОВОРИШЬ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СЛОВА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ЭТИ: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ЛЮБЛЮ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ТЕБЯ!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СКАЖИ НАЕДИНЕ,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БУДЕМ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СЧАСТЛИВЕЙ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ВСЕХ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СВЕТЕ!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ЧЕРНЯЕВА НАСТЯ,  ГЕРМАНОВ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РОМА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11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СТРАХ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ГОВОРИШЬ, 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ЛЮБИШЬ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ДОЖДЬ,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ЗОНТИК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ДОСТАЁШЬ…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ЛЮБИШЬ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ТОГДА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ЗАЧЕМ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ТЕНЬ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ИДЁШЬ?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ЛЮБИШЬ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СНЕГ, 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ГОВОРИШЬ,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ПРЯЧЕШЬСЯ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ТЕПЛЕ.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МЕНЯ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ПУГАЕТ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ЧАС,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КОГДА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ЛЮБЛЮ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СКАЖЕШЬ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МНЕ…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               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КИРЕЕВ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АЛЕКСАНДР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               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ФЁДОРОВ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ЕВГЕНИЙ , 11А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       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ФИЛЬМ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ПОД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НАЗВАНИЕМ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ЖИЗНЬ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АКТЁР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СВОЮ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РАЗЫГРАЛ,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СВОЮ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РОЛЬ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РАЗЫГРАЕМ.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ХОТЬ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СЦЕНАРИЙ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ОЧЕНЬ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ХОРОШ,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ПИШЕМ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САМИ.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ПРАВДА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МЕСТА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ДЛЯ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ЛЖИ.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МОЖЕМ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ИСПРАВИТЬ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ЧТО-ТО.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НАШ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СЦЕНАРИЙ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ОГРОМНАЯ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ЖИЗНЬ,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ЗДЕСЬ ВЗРОСЛЕНЬЕ,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УЧЁБА,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РАБОТА……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………………………………………………………………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НАШ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ФИЛЬМ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ВСЕГДА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УСПЕШЕН,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ПОТОМУ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МИР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БЕЗГРЕШЕН.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               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КОНСТАНТИНОВ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ЭРНЕСТ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                                 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ГЕРАСИМОВ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ИЛЬЯ,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11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ИЗ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ПЕРЕВОДОВ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ПРОШЛЫХ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ЛЕТ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ЛАГУНОВА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НАДЕЖДА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ВЫПУСК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2009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Г.)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ВЕЧЕРОМ,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КРАДЯСЬ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ЛАПАХ,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МАРКИЗ УЧУЯЛ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ЗАПАХ.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ПОЛЕЗ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ВЕРХНЮЮ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ВЕТКУ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УВИДЕЛ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ПТИЦ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КЛЕТКЕ!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ИЗВЕСТНО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ХОЗЯЙКЕ,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ЛЮБИТ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МАРКИЗ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ТОЛЬКО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МЫШАТ,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МАЛЕНЬКИХ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ПТИЦ!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РАЗДАЛСЯ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ОТКУДА-ТО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ЖАЛОБНЫЙ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ПИСК,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ОТЕЦ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ПОНИМАЛ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КАКОЙ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РИСК!)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ОТЕЦ-ВОРОБЕЙ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УСЛЫШАЛ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КОТА,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УВИДЕЛ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ЗАГОРЕЛИСЬ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ГЛАЗА.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ВОРОБЬИХА? (ДАВАЙТЕ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ПАРИ,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ВОРОБЬЯТ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УДАСТСЯ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СПАСТИ?)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БЕССТРАШНО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БОРОЛАСЬ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ГНЕЗДО,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ПОКИНУЛА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КОШКА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ЕГО!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МАТВЕЕВА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ВИКА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ВЫПУСК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2009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Г.)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КРАДЯСЬ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ВЕЧЕРОМ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ЛАПАХ,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УЧУЯЛ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СЛАВНЫЙ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ЗАПАХ.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ЗАБРАЛСЯ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ВЫСОКО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ПТИЧЕК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ДАЛЕКО!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ИЗВЕСТНО,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ЛЮБЯТ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КОШКИ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МЫШАТ, 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ВОРОБЬЯТ…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ГРОМКО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СТАЛ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ОТЕЦ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КРИЧАТЬ,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ИСПУГАТЬ.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ГЛАЗА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ЗАГОРЕЛИСЬ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ВИДИТ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ОТЕЦ!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КОГТИ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ТОЧАТ,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СЛЫШИТ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ПЕВЕЦ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ВОРОБЬИХА?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ХОТИТЕ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ПАРИ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УДАСТСЯ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ВОРОБЬИШЕК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СПАСТИ?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ТАК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ДОЛГО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БОРОЛАСЬ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ЗА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ГНЕЗДО,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ПОКА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ОСТАВИЛА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КОШКА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ЕГО!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БОЙЦЕВА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ТАСЯ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ВЫПУСК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2006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Г.)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НОВЫЙ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ГОД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ЧАСЫ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ПРОБИЛИ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БЕЗ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ОДНОЙ.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ТИХО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КОМНАТЕ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ПУСТОЙ…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НОВЫЙ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УЖЕ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СПЕШИТ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ЗАНАВЕСКУ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ТЕРЕБИТ.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ВСЁ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ВЕРИТСЯ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ЕМУ,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ЧАС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ПРИШЁЛ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ПРИЙТИ!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СТАРЫЙ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НЕРВНО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РУКИ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ЖМЁТ,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СНЕЖИНКИ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ВОДЯТ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ХОРОВОД…)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ПРОЩАЯСЬ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МЕДЛЕННО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ВСЕМИ,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КИВАЯ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ГРУСТНО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ГОЛОВОЙ,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ЗАСТЫЛ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ДВЕРИ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ВХОДНОЙ…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ПОРА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ЁЛКУ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ЛЮБОВАТЬСЯ!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ДЕТИШКИ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ВЕСЕЛО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КРУЖАТСЯ…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ВОТ-ВОТ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НАСТУПИТ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НОВЫЙ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ВСЕ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ДРУЖНО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ВОДЯТ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ХОРОВОД.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          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СМЕЛОВА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НАСТЯ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ВЫПУСК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2000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            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    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НОВЫЙ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ГОД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КАЖДЫЙ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ЖДЁМ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ОДНОГО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–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ЧТОБ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НОВЫЙ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ПРИШЁЛ!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СЛЁЗЫ, СКУКУ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БЕДУ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ОСТАВИМ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СТАРОМ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ЧАСАХ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УЖ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БЕЗ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ПЯТИ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–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СЕРДЦЕ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ЗАМЕРЛО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ГРУДИ!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ВОЗМОЖНО, НАМ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НЕМНОГО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ЖАЛЬ,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СТАРЫЙ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УХОДИТ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ВДАЛЬ…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ТЕПЕРЬ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БЕЗ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ТРЁХ, 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РОВНО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ПОЛНОЧЬ!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НОВЫЙ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ВСТРЕЧАЕТ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ЗЕМЛЯ.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МЫ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ВСЕ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ДРУГ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ДРУГУ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УЛЫБНЁМСЯ,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НОВЫМ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ГОДОМ!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ПОЗДРАВИМ, ЛЮБЯ!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ДАНИИЛ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2"/>
          <w:shd w:fill="FFFFFF" w:val="clear"/>
        </w:rPr>
        <w:t xml:space="preserve">ЛАТЫШЕВ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ВЫПУСК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2007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             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НОВЫЙ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ПОЛЧАСА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 НОВЫЙ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ГОД! ВЕСЕЛИТСЯ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ВЕСЬ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НАРОД.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ФЕЙЕРВЕРКИ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ПЕТАРДЫ, НОВОГОДНИЕ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ГИРЛЯНДЫ!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ПРОЧЬ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УХОДИТ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СТАРЫЙ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ГОД - НАМ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ЕГО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ЖАЛКО.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ВЕСЕЛИТСЯ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ДЕТВОРА, ЖДЁТ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ПОДАРКОВ.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ВОТ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ОДИННАДЦАТЬ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СЕКУНД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БЬЮТ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КУРАНТЫ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ЗВОНКО!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ДЕСЯТЬ, ДЕВЯТЬ, ВОСЕМЬ, СЕМЬ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КАК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ЖЕ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ЭТО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  <w:t xml:space="preserve">ДОЛГО!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ПЯТЬ, 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ТРИ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ПРОШЛИ… СТАРЫЙ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КОНЧАЕТСЯ.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ДВЕНАДЦАТЬ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ЧАСАХ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ЛЮДИ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ВЕСЕЛЯТСЯ!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СТАРЫЙ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УЖЕ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УШЁЛ.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БЫЛ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ОЧЕНЬ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ДОЛГИМ.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НОВОМ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БУДЕТ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ХОРОШО,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                     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ДОМЕ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ПАХНЕТ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ЁЛКОЙ!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ХАЙНЦ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КАЛАУ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Всё,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истинно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…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ЗАГРЕВСКАЯ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АННА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, 2008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ВСЁ, 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ИСТИННО, МОЖЕТ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БЫТЬ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ТИХИМ…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ПЛОД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СОЗРЕВАЕТ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ТИХО,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СПОНТАННО,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ЛИСТЬЯ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ЗЕМЛЮ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ПАДАЮТ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ПЛАВНО,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ТУТ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ЗАМЕТАЕТ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СНЕГ…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НАСТУПАЕТ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ЗИМА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ВСЕМУ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ЖИВОМУ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СПАТЬ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ПОРА…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ПРИШЛА, СЛОВНО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СОН,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СГУБИВ, 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НАЖИЛО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ЛЕТО.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ПОЧЕМУ? ЗАЧЕМ? НЕПОНЯТНО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ЭТО.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НИЧЕГО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БОЛЬШЕ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ПРОПАЛО, ИСЧЕЗЛО.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ТОЛЬКО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СНЕГ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ИДЁТ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ИДЁТ…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КОГДА-ТО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ВСЕХ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СОГРЕЕТ,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ЗИМА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НЕЗАМЕТНО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УЙДЁТ…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ТАКЖЕ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ТИХО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ПРОБЬЁТСЯ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ТРАВА,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НЕСЛЫШНО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ЦВЕТЫ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РАСЦВЕТУТ.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ВСЁ, ЧТО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ИСТИННО,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СЛЫШНО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ЕДВА…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НЕЗАМЕТНО, КАК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ГОДЫ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ИДУТ…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ГЕРАСИМОВА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ОЛЬГА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1996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ЛУЧ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ЛУЧ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ЯРКИЙ,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ПОЛНЫЙ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СВЕТА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ЛИЦО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СВЕТИТ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СКВОЗЬ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ОКНО.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ИГРАЕТ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СТОЛЕ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ГАЗЕТОЙ,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СКОЛЬЗИТ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КЛАВИШАМ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ЛЕГКО.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БЛЕСНУЛ, КАК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ЗВЁЗДОЧКА, 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СТЕНКЕ,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СКОЛЬЗНУЛ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РАЗОК-ДРУГОЙ,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ЕЩЁ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ОСВЕТИЛ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ГАЗЕТУ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УДАЛИЛСЯ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ПОКОЙ.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ВЕРШИНИНА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FFFFFF" w:val="clear"/>
        </w:rPr>
        <w:t xml:space="preserve">ВИКА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              1997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ОСКОЛОК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СОЛНЦА, ПОЛНЫЙ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СВЕТА,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КОСНУЛСЯ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МОЕГО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ЛИЦА.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ПЕРЕДАЛ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МНЕ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ПРИВЕТА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НАЧИНАВШЕГОСЯ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ДНЯ.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СЫГРАЛ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СТОЛЕ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БУМАГОЙ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ПРЫГНУЛ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РОЯЛЬ.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СПОКОЙНО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ПЕРЕШЁЛ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СТЕНКУ,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ТАМ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НЕДОЛГО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СТОЯЛ…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УХОДЯТ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СНОВА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НЕБА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ЗВЁЗДЫ,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ДЕНЬ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НАЧИНАЕТСЯ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ОПЯТЬ.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ЗНАЮ,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ЗАВТРА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СНОВА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СОЛНЦЕ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ЛУЧИ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ВСЕМ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БУДЕТ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РАЗДАВАТЬ.</w:t>
      </w:r>
    </w:p>
    <w:p>
      <w:pPr>
        <w:spacing w:before="0" w:after="0" w:line="240"/>
        <w:ind w:right="78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FFFFFF" w:val="clear"/>
        </w:rPr>
      </w:pPr>
    </w:p>
    <w:p>
      <w:pPr>
        <w:numPr>
          <w:ilvl w:val="0"/>
          <w:numId w:val="106"/>
        </w:numPr>
        <w:spacing w:before="0" w:after="200" w:line="276"/>
        <w:ind w:right="0" w:left="360" w:hanging="360"/>
        <w:jc w:val="left"/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4"/>
          <w:shd w:fill="FFFFFF" w:val="clear"/>
        </w:rPr>
        <w:t xml:space="preserve">УЧАСТИЕ В КОНКУРСАХ ЧТЕЦОВ НЕ НЕМЕЦКОМ ЯЗЫКЕ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В последние годы мои ученики успешно участвуют в конкурсах чтецов на немецком языке. Этому предшествует большая подготовительная  работа:  выбор соответствующего материала, фонетическая  и интонационная отработка с учащимся выбранного им стихотворения, репетиции.  Конкурс проводится в два этапа: школьный и муниципальный. До последнего времени площадку для конкурса предоставлял также  Волховский  филиал педагогического института имени А.С Пушкина.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Конкурс художественного чтения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Комитет по образованию администрации 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 HYPERLINK "https://vk.com/club193315854"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Тихвинского</w:t>
        </w:r>
      </w:hyperlink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В КОНКУРСЕ ХУДОЖЕСТВЕННОГО ЧТЕНИЯ НА ИНОСТРАННЫХ ЯЗЫКАХ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призовые места заняли обучающиеся школ Тихвина. 2021-2022 у.г.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shd w:fill="FFFFFF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МОУ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Гимназии 2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»: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место: Журавель Камила- 8г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(Ладышкина Л.Н)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Алексеева Милана- 3в.(Сливко Ю.А)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2место: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Витова Анна -2а,( Арестова Л.В)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Орешкова Мария-6г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,(Ладышкина Л.Н) 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Румянцева Дарья-10кл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,(Ладышкина Л.Н)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Амплеев Роман -11кл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.(Ладышкина Л.Н)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Конкурс художественного чтения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Комитет по образованию администрации 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 HYPERLINK "https://vk.com/club193315854"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FFFFFF" w:val="clear"/>
          </w:rPr>
          <w:t xml:space="preserve">Тихвинского</w:t>
        </w:r>
      </w:hyperlink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FFFFFF" w:val="clear"/>
        </w:rPr>
        <w:t xml:space="preserve">В КОНКУРСЕ ХУДОЖЕСТВЕННОГО ЧТЕНИЯ НА ИНОСТРАННЫХ ЯЗЫКАХ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призовые места заняли обучающиеся школ Тихвина. 2022-23 у.г</w:t>
        <w:br/>
        <w:t xml:space="preserve">МОУ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Гимназии 2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»: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место: Румянцева Дарья (11 кл) (Ладышкина ЛН)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место: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Цветков Артем (7 кл) (Ладышкина ЛН)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место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 дуэт Поляков Никита и Швецов Семён (8 кл) (Ладышкина ЛН)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Участник: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 Орешкова Мария (7 кл) (Ладышкина ЛН)</w:t>
      </w:r>
    </w:p>
    <w:p>
      <w:pPr>
        <w:spacing w:before="0" w:after="0" w:line="338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Дважды моя ученица принимала участие в конкурсе литературного чтения, оранизованном  университето МГИМО (Румянцева Дарья).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21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ноября 2021 года в Академии талантов состоялся финал Всероссийского конкурса "Искусство речи: Die Kunst des Sprechens"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Конкурс проводится Университетом МГИМО в программе Года Германии в России и представляет собой образовательное событие для школьников, изучающих немецкий язык и их педагогов.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Поздравляем Дарью Румянцеву из гимназии </w:t>
      </w:r>
      <w:r>
        <w:rPr>
          <w:rFonts w:ascii="Segoe UI Symbol" w:hAnsi="Segoe UI Symbol" w:cs="Segoe UI Symbol" w:eastAsia="Segoe UI Symbol"/>
          <w:b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 2 (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Учитель Ладышкина Л.Н.), участницу программы по немецкому языку с 3 местом на конкурсе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«Die Kunst des Sprechens»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В марте 2024 года состоялся  очередной муниципальный тур конкурса чтецов на немецком языке, где приняли участие две мои ученицы, Орешкова Мария и Сеничева Александра (8 класс).  Девочки заняли соответственно 2 и 3 места.</w:t>
      </w:r>
    </w:p>
    <w:p>
      <w:pPr>
        <w:numPr>
          <w:ilvl w:val="0"/>
          <w:numId w:val="114"/>
        </w:numPr>
        <w:spacing w:before="0" w:after="200" w:line="276"/>
        <w:ind w:right="0" w:left="360" w:hanging="360"/>
        <w:jc w:val="left"/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8"/>
          <w:shd w:fill="FFFFFF" w:val="clear"/>
        </w:rPr>
        <w:t xml:space="preserve">Проект </w:t>
      </w:r>
      <w:r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4"/>
          <w:shd w:fill="FFFFFF" w:val="clear"/>
        </w:rPr>
        <w:t xml:space="preserve">СКАЗКА </w:t>
      </w:r>
      <w:r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4"/>
          <w:shd w:fill="FFFFFF" w:val="clear"/>
        </w:rPr>
        <w:t xml:space="preserve">ДЕТЯМ!</w:t>
      </w:r>
      <w:r>
        <w:rPr>
          <w:rFonts w:ascii="Times New Roman" w:hAnsi="Times New Roman" w:cs="Times New Roman" w:eastAsia="Times New Roman"/>
          <w:b/>
          <w:color w:val="212529"/>
          <w:spacing w:val="0"/>
          <w:position w:val="0"/>
          <w:sz w:val="24"/>
          <w:shd w:fill="FFFFFF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Еще одно направление в литературной деятельности 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  <w:t xml:space="preserve">это творческие переводы и обработка сказок немецкоязычных авторов, последующее выступление (с творческой презентацией или в виде интерактивной игры) перед учащимися младших классов. Это проектная деятельность учащихся.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12529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531" w:dyaOrig="7531">
          <v:rect xmlns:o="urn:schemas-microsoft-com:office:office" xmlns:v="urn:schemas-microsoft-com:vml" id="rectole0000000000" style="width:376.550000pt;height:376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4"/>
        </w:object>
      </w:r>
    </w:p>
    <w:p>
      <w:pPr>
        <w:spacing w:before="0" w:after="0" w:line="240"/>
        <w:ind w:right="78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Анализ результативности педагогического проекта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Научная новизна педагогического проекта состоит в том, что в нём:</w:t>
      </w:r>
    </w:p>
    <w:p>
      <w:pPr>
        <w:numPr>
          <w:ilvl w:val="0"/>
          <w:numId w:val="119"/>
        </w:numPr>
        <w:tabs>
          <w:tab w:val="left" w:pos="720" w:leader="none"/>
        </w:tabs>
        <w:spacing w:before="30" w:after="3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систематизированы с позиции личностно-ориентированного подхода взгляды на сущность и специфику творческого потенциала учащихся, интеллектуальное творчество как наиболее значимое его проявление;</w:t>
      </w:r>
    </w:p>
    <w:p>
      <w:pPr>
        <w:numPr>
          <w:ilvl w:val="0"/>
          <w:numId w:val="119"/>
        </w:numPr>
        <w:tabs>
          <w:tab w:val="left" w:pos="720" w:leader="none"/>
        </w:tabs>
        <w:spacing w:before="30" w:after="3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создана и научно обоснована методическая система, интегрирующая структуру и содержание процесса развития интеллектуально-творческого потенциала учащихся;</w:t>
      </w:r>
    </w:p>
    <w:p>
      <w:pPr>
        <w:numPr>
          <w:ilvl w:val="0"/>
          <w:numId w:val="119"/>
        </w:numPr>
        <w:tabs>
          <w:tab w:val="left" w:pos="720" w:leader="none"/>
        </w:tabs>
        <w:spacing w:before="30" w:after="3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определены педагогические условия, обеспечивающие эффективность его развития;</w:t>
      </w:r>
    </w:p>
    <w:p>
      <w:pPr>
        <w:numPr>
          <w:ilvl w:val="0"/>
          <w:numId w:val="119"/>
        </w:numPr>
        <w:tabs>
          <w:tab w:val="left" w:pos="720" w:leader="none"/>
        </w:tabs>
        <w:spacing w:before="30" w:after="3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разработана методика анализа продуктов интеллектуально-творческой деятельности учащихся.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Практическая значимость заключается в том, что содержащиеся в педагогическом проекте научное обоснование интегральной характеристики творческого потенциала, специфика интеллектуального творчества как наиболее значимого его проявления, модель образовательного процесса, интегрирующая структуру и содержание процесса развития творческого потенциала, позволяют целенаправленно развивать и совершенствовать творческий интеллект учащихся, способствующий освоению, накоплению, использованию и преобразованию личностного опыта, раскрытия творческого потенциала.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Обоснованность и достоверность полученных результатов подтверждены: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позитивными изменениями в личностных качествах учащихся;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ростом интереса учащихся к интеллектуально-творческой деятельности;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преобладанием потребности в преодолении привычных образцов репродуктивного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восприятия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материала;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изменением отношения к содержанию учебной информации, к процессу и результату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своей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мыслительной деятельности;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преобладанием потребности в накоплении, использовании, преобразовании личностного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опыта, раскрывающегося в самостоятельном поиске и нахождении собственных способов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учебной деятельности;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воспитание художественной культуры как неотъемлемой части их духовной культуры;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формирование устойчивого интереса к искусству, культурным традициям немецкого народа,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развитие художественного вкуса;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приобретение творческой и художественно-творческой компетентности;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Знание современных методик, передовых педагогических технологий, использование личного творческого подхода, кропотливая работа, направленная на повышение качества знаний, ведут к успешному обучению, что находит подтверждение в улучшении результатов обученности учащихся.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Об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 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u w:val="single"/>
          <w:shd w:fill="FFFFFF" w:val="clear"/>
        </w:rPr>
        <w:t xml:space="preserve">эффективности проекта свидетельствуют: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1)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положительная динамика качества знаний учащихся по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немецкому языку;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2)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результативность участия ребят в конкурсах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творческих и исследовательских работ;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3)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работа школьной лаборатории творчества для одарённых детей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Пробуем перо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Учащиеся с самым разным интеллектуальным уровнем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участвуют в конкурсах, праздниках, конференциях, исследовательских секциях разного уровня: школьного, муниципального, регионального.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 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III.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Заключение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Основная задача данного образовательного проекта состояла в том, чтобы доказать как интеграция основного, дополнительного образования и внеклассная работа по предмету развивает творческий потенциал учащихся, позитивно влияет на качество образовательного процесса.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 результате мы видим, как усвоение учащимися дополнительных образовательных программ, внеклассная работа обеспечивают полноценное развитие личности, развивает мотивацию личности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 познанию и творчеству, расширяет познавательные возможности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 творческую активность учащихся; формирует теоретические знания и практические навыки, раскрывает творческие способности личности в избранной области деятельности, способствует достижению повышенного уровня знаний, умений, навыков в избранной области, что помогает для самореализации, самоопределения личности, её профориентации.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Работа учителя направлена на воспитание думающего ученика, способного работать и мыслить самостоятельно, творчески.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Творческая реализация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инновационных технологий, методик, программ и учебно-методических комплексов позволяет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постоянно самосовершенствоваться, повышать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профессиональные достижения, обобщать и распространять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опыт педагогической деятельности на школьном, муниципальном уровнях,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вносить свой посильный вклад в развитие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Воспитание человека, гражданина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задача сложная, многогранная, всегда актуальная. Творчество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самый мощный импульс в развитии ребенка. Потенциальная гениальность живет в каждом человеке, и задача учителя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развивать творческие силы в маленьком человеке. Но для творческой атмосферы необходимы свобода и ощущение уверенности в том, что творческие проявления будут замечены, приняты и правильно оценены.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 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Детское творчество неисчерпаемо. Его питательная среда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—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порыв к добру и красоте, а еще чувство тайны, которую очень хочется разгадать. Все, что нужно для того, чтобы учащиеся смогли проявить свои дарования, - это умелое руководство со стороны взрослых.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                                       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IV.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Список литературы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Божович Л. И. Изучение мотивации поведения детей и подростков.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 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М., 1972.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Журавлев Д. Мотивация и проблемы в обучении.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9, 2002.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Круглова О.С. Технология проектного обучения.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"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Завуч"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6,1999,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с.90-94.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Новые педагогические и информационные технологии в системе образования / Под ред. Е.С.Полат.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М.: 2000.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Панов Б.Т. Внеклассная работа.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М.: Просвещение, 1980.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22,2007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г., стр.52-78.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6.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Материалы сайта </w:t>
      </w: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8"/>
            <w:u w:val="single"/>
            <w:shd w:fill="FFFFFF" w:val="clear"/>
          </w:rPr>
          <w:t xml:space="preserve">http://www.prescol.km.ru/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7.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Материалы сайта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 lib.direktor.ru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num w:numId="29">
    <w:abstractNumId w:val="60"/>
  </w:num>
  <w:num w:numId="31">
    <w:abstractNumId w:val="54"/>
  </w:num>
  <w:num w:numId="35">
    <w:abstractNumId w:val="48"/>
  </w:num>
  <w:num w:numId="42">
    <w:abstractNumId w:val="42"/>
  </w:num>
  <w:num w:numId="45">
    <w:abstractNumId w:val="36"/>
  </w:num>
  <w:num w:numId="49">
    <w:abstractNumId w:val="30"/>
  </w:num>
  <w:num w:numId="54">
    <w:abstractNumId w:val="24"/>
  </w:num>
  <w:num w:numId="64">
    <w:abstractNumId w:val="18"/>
  </w:num>
  <w:num w:numId="106">
    <w:abstractNumId w:val="12"/>
  </w:num>
  <w:num w:numId="114">
    <w:abstractNumId w:val="6"/>
  </w:num>
  <w:num w:numId="11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vk.com/club193315854" Id="docRId3" Type="http://schemas.openxmlformats.org/officeDocument/2006/relationships/hyperlink" /><Relationship Target="numbering.xml" Id="docRId7" Type="http://schemas.openxmlformats.org/officeDocument/2006/relationships/numbering" /><Relationship TargetMode="External" Target="https://vk.com/public207919753" Id="docRId0" Type="http://schemas.openxmlformats.org/officeDocument/2006/relationships/hyperlink" /><Relationship TargetMode="External" Target="https://vk.com/public207919753" Id="docRId2" Type="http://schemas.openxmlformats.org/officeDocument/2006/relationships/hyperlink" /><Relationship Target="embeddings/oleObject0.bin" Id="docRId4" Type="http://schemas.openxmlformats.org/officeDocument/2006/relationships/oleObject" /><Relationship TargetMode="External" Target="http://www.prescol.km.ru/" Id="docRId6" Type="http://schemas.openxmlformats.org/officeDocument/2006/relationships/hyperlink" /><Relationship Target="styles.xml" Id="docRId8" Type="http://schemas.openxmlformats.org/officeDocument/2006/relationships/styles" /><Relationship TargetMode="External" Target="https://vk.com/club193315854" Id="docRId1" Type="http://schemas.openxmlformats.org/officeDocument/2006/relationships/hyperlink" /><Relationship Target="media/image0.wmf" Id="docRId5" Type="http://schemas.openxmlformats.org/officeDocument/2006/relationships/image" /></Relationships>
</file>