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4CCC" w14:textId="77777777" w:rsidR="00DA5C9E" w:rsidRPr="00DA5C9E" w:rsidRDefault="00DA5C9E" w:rsidP="00DA5C9E">
      <w:pPr>
        <w:jc w:val="center"/>
        <w:rPr>
          <w:rFonts w:ascii="Arial" w:hAnsi="Arial" w:cs="Arial"/>
          <w:b/>
          <w:bCs/>
          <w:i/>
          <w:iCs/>
        </w:rPr>
      </w:pPr>
      <w:r w:rsidRPr="00DA5C9E">
        <w:rPr>
          <w:rFonts w:ascii="Arial" w:hAnsi="Arial" w:cs="Arial"/>
          <w:b/>
          <w:bCs/>
        </w:rPr>
        <w:t>ИНТЕРАКТИВНАЯ ИГРА КАК СРЕДСТВО РАЗВИТИЯ СЛОВАРЯ ДЕТЕЙ СТАРШЕГО ДОШКОЛЬНОГО ВОЗРАСТА</w:t>
      </w:r>
    </w:p>
    <w:p w14:paraId="767367D4" w14:textId="77777777" w:rsidR="00DA5C9E" w:rsidRDefault="00DA5C9E" w:rsidP="00DA5C9E">
      <w:pPr>
        <w:jc w:val="center"/>
        <w:outlineLvl w:val="1"/>
        <w:rPr>
          <w:rFonts w:ascii="Arial" w:hAnsi="Arial" w:cs="Arial"/>
          <w:i/>
          <w:iCs/>
          <w:color w:val="000000" w:themeColor="text1"/>
        </w:rPr>
      </w:pPr>
    </w:p>
    <w:p w14:paraId="252B3DBA" w14:textId="1D1E2416" w:rsidR="00DA5C9E" w:rsidRPr="00DA5C9E" w:rsidRDefault="00DA5C9E" w:rsidP="00DA5C9E">
      <w:pPr>
        <w:jc w:val="center"/>
        <w:outlineLvl w:val="1"/>
        <w:rPr>
          <w:rFonts w:ascii="Arial" w:hAnsi="Arial" w:cs="Arial"/>
          <w:b/>
          <w:bCs/>
          <w:i/>
          <w:iCs/>
          <w:color w:val="000000" w:themeColor="text1"/>
          <w:lang w:val="en-US"/>
        </w:rPr>
      </w:pPr>
      <w:r w:rsidRPr="00DA5C9E">
        <w:rPr>
          <w:rFonts w:ascii="Arial" w:hAnsi="Arial" w:cs="Arial"/>
          <w:b/>
          <w:bCs/>
          <w:i/>
          <w:iCs/>
          <w:color w:val="000000" w:themeColor="text1"/>
          <w:lang w:val="en-US"/>
        </w:rPr>
        <w:t>INTERACTIVE GAME AS A MEANS OF DEVELOPING THE DICTIONARY OF SENIOR PRESCHOOL CHILDREN</w:t>
      </w:r>
    </w:p>
    <w:p w14:paraId="494BB129" w14:textId="77777777" w:rsidR="00DA5C9E" w:rsidRPr="00DA5C9E" w:rsidRDefault="00DA5C9E" w:rsidP="00DA5C9E">
      <w:pPr>
        <w:jc w:val="center"/>
        <w:outlineLvl w:val="1"/>
        <w:rPr>
          <w:rFonts w:ascii="Arial" w:hAnsi="Arial" w:cs="Arial"/>
          <w:i/>
          <w:iCs/>
          <w:color w:val="000000" w:themeColor="text1"/>
          <w:lang w:val="en-US"/>
        </w:rPr>
      </w:pPr>
    </w:p>
    <w:p w14:paraId="1EF70EBE" w14:textId="0060492F" w:rsidR="00DA5C9E" w:rsidRPr="00DA5C9E" w:rsidRDefault="00DA5C9E" w:rsidP="00DA5C9E">
      <w:pPr>
        <w:jc w:val="center"/>
        <w:outlineLvl w:val="1"/>
        <w:rPr>
          <w:rFonts w:ascii="Arial" w:hAnsi="Arial" w:cs="Arial"/>
          <w:b/>
          <w:bCs/>
          <w:i/>
          <w:iCs/>
          <w:color w:val="000000" w:themeColor="text1"/>
        </w:rPr>
      </w:pPr>
      <w:r w:rsidRPr="00DA5C9E">
        <w:rPr>
          <w:rFonts w:ascii="Arial" w:hAnsi="Arial" w:cs="Arial"/>
          <w:b/>
          <w:bCs/>
          <w:i/>
          <w:iCs/>
          <w:color w:val="000000" w:themeColor="text1"/>
        </w:rPr>
        <w:t>Ватина Елена Викторовна</w:t>
      </w:r>
    </w:p>
    <w:p w14:paraId="028F1E04" w14:textId="05BC2C2B" w:rsidR="00DA5C9E" w:rsidRPr="001435BF" w:rsidRDefault="00DA5C9E" w:rsidP="00DA5C9E">
      <w:pPr>
        <w:jc w:val="center"/>
        <w:outlineLvl w:val="1"/>
        <w:rPr>
          <w:rFonts w:ascii="Arial" w:hAnsi="Arial" w:cs="Arial"/>
          <w:i/>
          <w:iCs/>
          <w:color w:val="000000" w:themeColor="text1"/>
        </w:rPr>
      </w:pPr>
      <w:r w:rsidRPr="001435BF">
        <w:rPr>
          <w:rFonts w:ascii="Arial" w:hAnsi="Arial" w:cs="Arial"/>
          <w:i/>
          <w:iCs/>
          <w:color w:val="000000" w:themeColor="text1"/>
        </w:rPr>
        <w:t xml:space="preserve">Кандидат </w:t>
      </w:r>
      <w:r>
        <w:rPr>
          <w:rFonts w:ascii="Arial" w:hAnsi="Arial" w:cs="Arial"/>
          <w:i/>
          <w:iCs/>
          <w:color w:val="000000" w:themeColor="text1"/>
        </w:rPr>
        <w:t>педагогических</w:t>
      </w:r>
      <w:r w:rsidRPr="001435BF">
        <w:rPr>
          <w:rFonts w:ascii="Arial" w:hAnsi="Arial" w:cs="Arial"/>
          <w:i/>
          <w:iCs/>
          <w:color w:val="000000" w:themeColor="text1"/>
        </w:rPr>
        <w:t xml:space="preserve"> наук, доцент</w:t>
      </w:r>
    </w:p>
    <w:p w14:paraId="477F2884" w14:textId="77777777" w:rsidR="00DA5C9E" w:rsidRPr="001435BF" w:rsidRDefault="00DA5C9E" w:rsidP="00DA5C9E">
      <w:pPr>
        <w:jc w:val="center"/>
        <w:outlineLvl w:val="1"/>
        <w:rPr>
          <w:rFonts w:ascii="Arial" w:hAnsi="Arial" w:cs="Arial"/>
          <w:i/>
          <w:iCs/>
          <w:color w:val="000000" w:themeColor="text1"/>
        </w:rPr>
      </w:pPr>
      <w:r w:rsidRPr="001435BF">
        <w:rPr>
          <w:rFonts w:ascii="Arial" w:hAnsi="Arial" w:cs="Arial"/>
          <w:i/>
          <w:iCs/>
          <w:color w:val="000000" w:themeColor="text1"/>
        </w:rPr>
        <w:t>Пермский государственный национальный</w:t>
      </w:r>
    </w:p>
    <w:p w14:paraId="7442181C" w14:textId="77777777" w:rsidR="00DA5C9E" w:rsidRPr="001435BF" w:rsidRDefault="00DA5C9E" w:rsidP="00DA5C9E">
      <w:pPr>
        <w:jc w:val="center"/>
        <w:outlineLvl w:val="1"/>
        <w:rPr>
          <w:rFonts w:ascii="Arial" w:hAnsi="Arial" w:cs="Arial"/>
          <w:i/>
          <w:iCs/>
          <w:color w:val="000000" w:themeColor="text1"/>
        </w:rPr>
      </w:pPr>
      <w:r w:rsidRPr="001435BF">
        <w:rPr>
          <w:rFonts w:ascii="Arial" w:hAnsi="Arial" w:cs="Arial"/>
          <w:i/>
          <w:iCs/>
          <w:color w:val="000000" w:themeColor="text1"/>
        </w:rPr>
        <w:t>исследовательский университет</w:t>
      </w:r>
    </w:p>
    <w:p w14:paraId="26A3D7F2" w14:textId="77777777" w:rsidR="00DA5C9E" w:rsidRPr="001435BF" w:rsidRDefault="00DA5C9E" w:rsidP="00DA5C9E">
      <w:pPr>
        <w:jc w:val="center"/>
        <w:outlineLvl w:val="1"/>
        <w:rPr>
          <w:rFonts w:ascii="Arial" w:hAnsi="Arial" w:cs="Arial"/>
          <w:i/>
          <w:iCs/>
          <w:color w:val="000000" w:themeColor="text1"/>
        </w:rPr>
      </w:pPr>
      <w:proofErr w:type="spellStart"/>
      <w:r w:rsidRPr="001435BF">
        <w:rPr>
          <w:rFonts w:ascii="Arial" w:hAnsi="Arial" w:cs="Arial"/>
          <w:i/>
          <w:iCs/>
          <w:color w:val="000000" w:themeColor="text1"/>
          <w:lang w:val="en-US"/>
        </w:rPr>
        <w:t>elenvatin</w:t>
      </w:r>
      <w:proofErr w:type="spellEnd"/>
      <w:r w:rsidRPr="001435BF">
        <w:rPr>
          <w:rFonts w:ascii="Arial" w:hAnsi="Arial" w:cs="Arial"/>
          <w:i/>
          <w:iCs/>
          <w:color w:val="000000" w:themeColor="text1"/>
        </w:rPr>
        <w:t>@</w:t>
      </w:r>
      <w:proofErr w:type="spellStart"/>
      <w:r w:rsidRPr="001435BF">
        <w:rPr>
          <w:rFonts w:ascii="Arial" w:hAnsi="Arial" w:cs="Arial"/>
          <w:i/>
          <w:iCs/>
          <w:color w:val="000000" w:themeColor="text1"/>
          <w:lang w:val="en-US"/>
        </w:rPr>
        <w:t>yandex</w:t>
      </w:r>
      <w:proofErr w:type="spellEnd"/>
      <w:r w:rsidRPr="001435BF">
        <w:rPr>
          <w:rFonts w:ascii="Arial" w:hAnsi="Arial" w:cs="Arial"/>
          <w:i/>
          <w:iCs/>
          <w:color w:val="000000" w:themeColor="text1"/>
        </w:rPr>
        <w:t>.</w:t>
      </w:r>
      <w:proofErr w:type="spellStart"/>
      <w:r w:rsidRPr="001435BF">
        <w:rPr>
          <w:rFonts w:ascii="Arial" w:hAnsi="Arial" w:cs="Arial"/>
          <w:i/>
          <w:iCs/>
          <w:color w:val="000000" w:themeColor="text1"/>
          <w:lang w:val="en-US"/>
        </w:rPr>
        <w:t>ru</w:t>
      </w:r>
      <w:proofErr w:type="spellEnd"/>
      <w:r w:rsidRPr="001435BF">
        <w:rPr>
          <w:rFonts w:ascii="Arial" w:hAnsi="Arial" w:cs="Arial"/>
          <w:i/>
          <w:iCs/>
          <w:color w:val="000000" w:themeColor="text1"/>
        </w:rPr>
        <w:t>, Соликамск, Россия</w:t>
      </w:r>
    </w:p>
    <w:p w14:paraId="76A0166F" w14:textId="77777777" w:rsidR="00DA5C9E" w:rsidRPr="00DA5C9E" w:rsidRDefault="00DA5C9E" w:rsidP="00DA5C9E">
      <w:pPr>
        <w:jc w:val="center"/>
        <w:outlineLvl w:val="1"/>
        <w:rPr>
          <w:rFonts w:ascii="Arial" w:hAnsi="Arial" w:cs="Arial"/>
          <w:i/>
          <w:iCs/>
          <w:color w:val="000000" w:themeColor="text1"/>
          <w:lang w:val="en-US"/>
        </w:rPr>
      </w:pPr>
      <w:proofErr w:type="spellStart"/>
      <w:r w:rsidRPr="00DA5C9E">
        <w:rPr>
          <w:rFonts w:ascii="Arial" w:hAnsi="Arial" w:cs="Arial"/>
          <w:i/>
          <w:iCs/>
          <w:color w:val="000000" w:themeColor="text1"/>
          <w:lang w:val="en-US"/>
        </w:rPr>
        <w:t>Vatina</w:t>
      </w:r>
      <w:proofErr w:type="spellEnd"/>
      <w:r w:rsidRPr="00DA5C9E">
        <w:rPr>
          <w:rFonts w:ascii="Arial" w:hAnsi="Arial" w:cs="Arial"/>
          <w:i/>
          <w:iCs/>
          <w:color w:val="000000" w:themeColor="text1"/>
          <w:lang w:val="en-US"/>
        </w:rPr>
        <w:t xml:space="preserve"> Elena Viktorovna</w:t>
      </w:r>
    </w:p>
    <w:p w14:paraId="76899103" w14:textId="77777777" w:rsidR="00DA5C9E" w:rsidRDefault="00DA5C9E" w:rsidP="00DA5C9E">
      <w:pPr>
        <w:jc w:val="center"/>
        <w:outlineLvl w:val="1"/>
        <w:rPr>
          <w:rFonts w:ascii="Arial" w:hAnsi="Arial" w:cs="Arial"/>
          <w:i/>
          <w:iCs/>
          <w:color w:val="000000" w:themeColor="text1"/>
          <w:lang w:val="en-US"/>
        </w:rPr>
      </w:pPr>
      <w:r w:rsidRPr="001435BF">
        <w:rPr>
          <w:rFonts w:ascii="Arial" w:hAnsi="Arial" w:cs="Arial"/>
          <w:i/>
          <w:iCs/>
          <w:color w:val="000000" w:themeColor="text1"/>
          <w:lang w:val="en-US"/>
        </w:rPr>
        <w:t xml:space="preserve">Candidate of </w:t>
      </w:r>
      <w:r>
        <w:rPr>
          <w:rFonts w:ascii="Arial" w:hAnsi="Arial" w:cs="Arial"/>
          <w:i/>
          <w:iCs/>
          <w:color w:val="000000" w:themeColor="text1"/>
          <w:lang w:val="en-US"/>
        </w:rPr>
        <w:t>p</w:t>
      </w:r>
      <w:r w:rsidRPr="001435BF">
        <w:rPr>
          <w:rFonts w:ascii="Arial" w:hAnsi="Arial" w:cs="Arial"/>
          <w:i/>
          <w:iCs/>
          <w:color w:val="000000" w:themeColor="text1"/>
          <w:lang w:val="en-US"/>
        </w:rPr>
        <w:t xml:space="preserve">edagogical </w:t>
      </w:r>
      <w:r>
        <w:rPr>
          <w:rFonts w:ascii="Arial" w:hAnsi="Arial" w:cs="Arial"/>
          <w:i/>
          <w:iCs/>
          <w:color w:val="000000" w:themeColor="text1"/>
          <w:lang w:val="en-US"/>
        </w:rPr>
        <w:t>s</w:t>
      </w:r>
      <w:r w:rsidRPr="001435BF">
        <w:rPr>
          <w:rFonts w:ascii="Arial" w:hAnsi="Arial" w:cs="Arial"/>
          <w:i/>
          <w:iCs/>
          <w:color w:val="000000" w:themeColor="text1"/>
          <w:lang w:val="en-US"/>
        </w:rPr>
        <w:t xml:space="preserve">ciences, </w:t>
      </w:r>
      <w:r>
        <w:rPr>
          <w:rFonts w:ascii="Arial" w:hAnsi="Arial" w:cs="Arial"/>
          <w:i/>
          <w:iCs/>
          <w:color w:val="000000" w:themeColor="text1"/>
          <w:lang w:val="en-US"/>
        </w:rPr>
        <w:t>a</w:t>
      </w:r>
      <w:r w:rsidRPr="001435BF">
        <w:rPr>
          <w:rFonts w:ascii="Arial" w:hAnsi="Arial" w:cs="Arial"/>
          <w:i/>
          <w:iCs/>
          <w:color w:val="000000" w:themeColor="text1"/>
          <w:lang w:val="en-US"/>
        </w:rPr>
        <w:t xml:space="preserve">ssociate </w:t>
      </w:r>
      <w:r>
        <w:rPr>
          <w:rFonts w:ascii="Arial" w:hAnsi="Arial" w:cs="Arial"/>
          <w:i/>
          <w:iCs/>
          <w:color w:val="000000" w:themeColor="text1"/>
          <w:lang w:val="en-US"/>
        </w:rPr>
        <w:t>p</w:t>
      </w:r>
      <w:r w:rsidRPr="001435BF">
        <w:rPr>
          <w:rFonts w:ascii="Arial" w:hAnsi="Arial" w:cs="Arial"/>
          <w:i/>
          <w:iCs/>
          <w:color w:val="000000" w:themeColor="text1"/>
          <w:lang w:val="en-US"/>
        </w:rPr>
        <w:t>rofessor</w:t>
      </w:r>
    </w:p>
    <w:p w14:paraId="168D277D" w14:textId="77777777" w:rsidR="00DA5C9E" w:rsidRPr="001435BF" w:rsidRDefault="00DA5C9E" w:rsidP="00DA5C9E">
      <w:pPr>
        <w:jc w:val="center"/>
        <w:outlineLvl w:val="1"/>
        <w:rPr>
          <w:rFonts w:ascii="Arial" w:hAnsi="Arial" w:cs="Arial"/>
          <w:i/>
          <w:iCs/>
          <w:color w:val="000000" w:themeColor="text1"/>
          <w:lang w:val="en-US"/>
        </w:rPr>
      </w:pPr>
      <w:r w:rsidRPr="001435BF">
        <w:rPr>
          <w:rFonts w:ascii="Arial" w:hAnsi="Arial" w:cs="Arial"/>
          <w:i/>
          <w:iCs/>
          <w:color w:val="000000" w:themeColor="text1"/>
          <w:lang w:val="en-US"/>
        </w:rPr>
        <w:t>Perm State National</w:t>
      </w:r>
    </w:p>
    <w:p w14:paraId="4030A294" w14:textId="77777777" w:rsidR="00DA5C9E" w:rsidRPr="001435BF" w:rsidRDefault="00DA5C9E" w:rsidP="00DA5C9E">
      <w:pPr>
        <w:jc w:val="center"/>
        <w:outlineLvl w:val="1"/>
        <w:rPr>
          <w:rFonts w:ascii="Arial" w:hAnsi="Arial" w:cs="Arial"/>
          <w:i/>
          <w:iCs/>
          <w:color w:val="000000" w:themeColor="text1"/>
          <w:lang w:val="en-US"/>
        </w:rPr>
      </w:pPr>
      <w:r w:rsidRPr="001435BF">
        <w:rPr>
          <w:rFonts w:ascii="Arial" w:hAnsi="Arial" w:cs="Arial"/>
          <w:i/>
          <w:iCs/>
          <w:color w:val="000000" w:themeColor="text1"/>
          <w:lang w:val="en-US"/>
        </w:rPr>
        <w:t>research university</w:t>
      </w:r>
    </w:p>
    <w:p w14:paraId="24D9DC23" w14:textId="77777777" w:rsidR="00DA5C9E" w:rsidRPr="001435BF" w:rsidRDefault="00DA5C9E" w:rsidP="00DA5C9E">
      <w:pPr>
        <w:jc w:val="center"/>
        <w:outlineLvl w:val="1"/>
        <w:rPr>
          <w:rFonts w:ascii="Arial" w:hAnsi="Arial" w:cs="Arial"/>
          <w:i/>
          <w:iCs/>
          <w:color w:val="000000" w:themeColor="text1"/>
          <w:lang w:val="en-US"/>
        </w:rPr>
      </w:pPr>
      <w:r w:rsidRPr="001435BF">
        <w:rPr>
          <w:rFonts w:ascii="Arial" w:hAnsi="Arial" w:cs="Arial"/>
          <w:i/>
          <w:iCs/>
          <w:color w:val="000000" w:themeColor="text1"/>
          <w:lang w:val="en-US"/>
        </w:rPr>
        <w:t xml:space="preserve">elenvatin@yandex.ru, </w:t>
      </w:r>
      <w:proofErr w:type="spellStart"/>
      <w:r w:rsidRPr="001435BF">
        <w:rPr>
          <w:rFonts w:ascii="Arial" w:hAnsi="Arial" w:cs="Arial"/>
          <w:i/>
          <w:iCs/>
          <w:color w:val="000000" w:themeColor="text1"/>
          <w:lang w:val="en-US"/>
        </w:rPr>
        <w:t>Solikamsk</w:t>
      </w:r>
      <w:proofErr w:type="spellEnd"/>
      <w:r w:rsidRPr="001435BF">
        <w:rPr>
          <w:rFonts w:ascii="Arial" w:hAnsi="Arial" w:cs="Arial"/>
          <w:i/>
          <w:iCs/>
          <w:color w:val="000000" w:themeColor="text1"/>
          <w:lang w:val="en-US"/>
        </w:rPr>
        <w:t>, Russia</w:t>
      </w:r>
    </w:p>
    <w:p w14:paraId="54DEF26C" w14:textId="3A56E59C" w:rsidR="00DA5C9E" w:rsidRPr="00E22B9C" w:rsidRDefault="00DA5C9E" w:rsidP="00DA5C9E">
      <w:pPr>
        <w:jc w:val="center"/>
        <w:outlineLvl w:val="1"/>
        <w:rPr>
          <w:rFonts w:ascii="Arial" w:hAnsi="Arial" w:cs="Arial"/>
          <w:b/>
          <w:bCs/>
          <w:color w:val="000000" w:themeColor="text1"/>
        </w:rPr>
      </w:pPr>
      <w:r>
        <w:rPr>
          <w:rFonts w:ascii="Arial" w:hAnsi="Arial" w:cs="Arial"/>
          <w:b/>
          <w:bCs/>
          <w:color w:val="000000" w:themeColor="text1"/>
        </w:rPr>
        <w:t>Федосеева Елена Александровна</w:t>
      </w:r>
    </w:p>
    <w:p w14:paraId="0806EC8F" w14:textId="77777777" w:rsidR="00DA5C9E" w:rsidRPr="00E22B9C" w:rsidRDefault="00DA5C9E" w:rsidP="00DA5C9E">
      <w:pPr>
        <w:jc w:val="center"/>
        <w:outlineLvl w:val="1"/>
        <w:rPr>
          <w:rFonts w:ascii="Arial" w:hAnsi="Arial" w:cs="Arial"/>
          <w:i/>
          <w:iCs/>
          <w:color w:val="000000" w:themeColor="text1"/>
        </w:rPr>
      </w:pPr>
      <w:r w:rsidRPr="00E22B9C">
        <w:rPr>
          <w:rFonts w:ascii="Arial" w:hAnsi="Arial" w:cs="Arial"/>
          <w:i/>
          <w:iCs/>
          <w:color w:val="000000" w:themeColor="text1"/>
        </w:rPr>
        <w:t>Студентка 5 курса отделения очного обучения</w:t>
      </w:r>
    </w:p>
    <w:p w14:paraId="0CADDCD4" w14:textId="77777777" w:rsidR="00DA5C9E" w:rsidRPr="00E22B9C" w:rsidRDefault="00DA5C9E" w:rsidP="00DA5C9E">
      <w:pPr>
        <w:jc w:val="center"/>
        <w:outlineLvl w:val="1"/>
        <w:rPr>
          <w:rFonts w:ascii="Arial" w:hAnsi="Arial" w:cs="Arial"/>
          <w:i/>
          <w:iCs/>
          <w:color w:val="000000" w:themeColor="text1"/>
        </w:rPr>
      </w:pPr>
      <w:r w:rsidRPr="00E22B9C">
        <w:rPr>
          <w:rFonts w:ascii="Arial" w:hAnsi="Arial" w:cs="Arial"/>
          <w:i/>
          <w:iCs/>
          <w:color w:val="000000" w:themeColor="text1"/>
        </w:rPr>
        <w:t>Педагогическое образование (с двумя профилями подготовки)</w:t>
      </w:r>
      <w:r w:rsidRPr="00E22B9C">
        <w:rPr>
          <w:rFonts w:ascii="Arial" w:hAnsi="Arial" w:cs="Arial"/>
          <w:i/>
          <w:iCs/>
          <w:color w:val="000000" w:themeColor="text1"/>
        </w:rPr>
        <w:br/>
        <w:t>Пермский государственный национальный</w:t>
      </w:r>
      <w:r w:rsidRPr="00E22B9C">
        <w:rPr>
          <w:rFonts w:ascii="Arial" w:hAnsi="Arial" w:cs="Arial"/>
          <w:i/>
          <w:iCs/>
          <w:color w:val="000000" w:themeColor="text1"/>
        </w:rPr>
        <w:br/>
        <w:t>исследовательский университет</w:t>
      </w:r>
    </w:p>
    <w:p w14:paraId="04FD714F" w14:textId="2D400FD7" w:rsidR="00DA5C9E" w:rsidRPr="00E22B9C" w:rsidRDefault="00DA5C9E" w:rsidP="00DA5C9E">
      <w:pPr>
        <w:jc w:val="center"/>
        <w:outlineLvl w:val="1"/>
        <w:rPr>
          <w:rFonts w:ascii="Arial" w:hAnsi="Arial" w:cs="Arial"/>
          <w:i/>
          <w:iCs/>
          <w:color w:val="000000" w:themeColor="text1"/>
        </w:rPr>
      </w:pPr>
      <w:r w:rsidRPr="00DA5C9E">
        <w:rPr>
          <w:rFonts w:ascii="Arial" w:hAnsi="Arial" w:cs="Arial"/>
        </w:rPr>
        <w:t>lencik1381@mail.ru,</w:t>
      </w:r>
      <w:r w:rsidRPr="00E649D1">
        <w:rPr>
          <w:rFonts w:ascii="Helvetica" w:hAnsi="Helvetica"/>
          <w:color w:val="000000" w:themeColor="text1"/>
          <w:shd w:val="clear" w:color="auto" w:fill="FFFFFF"/>
        </w:rPr>
        <w:t xml:space="preserve"> </w:t>
      </w:r>
      <w:r w:rsidRPr="00E22B9C">
        <w:rPr>
          <w:rFonts w:ascii="Arial" w:hAnsi="Arial" w:cs="Arial"/>
          <w:i/>
          <w:iCs/>
          <w:color w:val="000000" w:themeColor="text1"/>
        </w:rPr>
        <w:t>Соликамск, Россия</w:t>
      </w:r>
    </w:p>
    <w:p w14:paraId="09F09156" w14:textId="0986717B" w:rsidR="00DA5C9E" w:rsidRPr="009F3284" w:rsidRDefault="00DA5C9E" w:rsidP="00DA5C9E">
      <w:pPr>
        <w:jc w:val="center"/>
        <w:outlineLvl w:val="1"/>
        <w:rPr>
          <w:rFonts w:ascii="Arial" w:hAnsi="Arial" w:cs="Arial"/>
          <w:i/>
          <w:iCs/>
          <w:color w:val="000000" w:themeColor="text1"/>
        </w:rPr>
      </w:pPr>
      <w:proofErr w:type="spellStart"/>
      <w:r>
        <w:rPr>
          <w:rFonts w:ascii="Arial" w:hAnsi="Arial" w:cs="Arial"/>
          <w:i/>
          <w:iCs/>
          <w:color w:val="000000" w:themeColor="text1"/>
          <w:lang w:val="en-US"/>
        </w:rPr>
        <w:t>Fedoseeva</w:t>
      </w:r>
      <w:proofErr w:type="spellEnd"/>
      <w:r>
        <w:rPr>
          <w:rFonts w:ascii="Arial" w:hAnsi="Arial" w:cs="Arial"/>
          <w:i/>
          <w:iCs/>
          <w:color w:val="000000" w:themeColor="text1"/>
          <w:lang w:val="en-US"/>
        </w:rPr>
        <w:t xml:space="preserve"> Elena </w:t>
      </w:r>
      <w:proofErr w:type="spellStart"/>
      <w:r>
        <w:rPr>
          <w:rFonts w:ascii="Arial" w:hAnsi="Arial" w:cs="Arial"/>
          <w:i/>
          <w:iCs/>
          <w:color w:val="000000" w:themeColor="text1"/>
          <w:lang w:val="en-US"/>
        </w:rPr>
        <w:t>Aleksandrovna</w:t>
      </w:r>
      <w:proofErr w:type="spellEnd"/>
    </w:p>
    <w:p w14:paraId="6D04351B" w14:textId="77777777" w:rsidR="00DA5C9E" w:rsidRPr="00E22B9C" w:rsidRDefault="00DA5C9E" w:rsidP="00DA5C9E">
      <w:pPr>
        <w:jc w:val="center"/>
        <w:outlineLvl w:val="1"/>
        <w:rPr>
          <w:rFonts w:ascii="Arial" w:hAnsi="Arial" w:cs="Arial"/>
          <w:i/>
          <w:iCs/>
          <w:color w:val="000000" w:themeColor="text1"/>
          <w:lang w:val="en-US"/>
        </w:rPr>
      </w:pPr>
      <w:r w:rsidRPr="00E22B9C">
        <w:rPr>
          <w:rFonts w:ascii="Arial" w:hAnsi="Arial" w:cs="Arial"/>
          <w:i/>
          <w:iCs/>
          <w:color w:val="000000" w:themeColor="text1"/>
          <w:lang w:val="en-US"/>
        </w:rPr>
        <w:t>5th year student of the full-time study department</w:t>
      </w:r>
    </w:p>
    <w:p w14:paraId="557634BC" w14:textId="77777777" w:rsidR="00DA5C9E" w:rsidRPr="00E22B9C" w:rsidRDefault="00DA5C9E" w:rsidP="00DA5C9E">
      <w:pPr>
        <w:jc w:val="center"/>
        <w:outlineLvl w:val="1"/>
        <w:rPr>
          <w:rFonts w:ascii="Arial" w:hAnsi="Arial" w:cs="Arial"/>
          <w:i/>
          <w:iCs/>
          <w:color w:val="000000" w:themeColor="text1"/>
          <w:lang w:val="en-US"/>
        </w:rPr>
      </w:pPr>
      <w:r w:rsidRPr="00E22B9C">
        <w:rPr>
          <w:rFonts w:ascii="Arial" w:hAnsi="Arial" w:cs="Arial"/>
          <w:i/>
          <w:iCs/>
          <w:color w:val="000000" w:themeColor="text1"/>
          <w:lang w:val="en-US"/>
        </w:rPr>
        <w:t>Pedagogical education (with two training profiles)</w:t>
      </w:r>
    </w:p>
    <w:p w14:paraId="32D1E7BD" w14:textId="77777777" w:rsidR="00DA5C9E" w:rsidRPr="00E22B9C" w:rsidRDefault="00DA5C9E" w:rsidP="00DA5C9E">
      <w:pPr>
        <w:jc w:val="center"/>
        <w:outlineLvl w:val="1"/>
        <w:rPr>
          <w:rFonts w:ascii="Arial" w:hAnsi="Arial" w:cs="Arial"/>
          <w:i/>
          <w:iCs/>
          <w:color w:val="000000" w:themeColor="text1"/>
          <w:lang w:val="en-US"/>
        </w:rPr>
      </w:pPr>
      <w:r w:rsidRPr="00E22B9C">
        <w:rPr>
          <w:rFonts w:ascii="Arial" w:hAnsi="Arial" w:cs="Arial"/>
          <w:i/>
          <w:iCs/>
          <w:color w:val="000000" w:themeColor="text1"/>
          <w:lang w:val="en-US"/>
        </w:rPr>
        <w:t>Perm State National</w:t>
      </w:r>
    </w:p>
    <w:p w14:paraId="39B41687" w14:textId="77777777" w:rsidR="00DA5C9E" w:rsidRPr="00E22B9C" w:rsidRDefault="00DA5C9E" w:rsidP="00DA5C9E">
      <w:pPr>
        <w:jc w:val="center"/>
        <w:outlineLvl w:val="1"/>
        <w:rPr>
          <w:rFonts w:ascii="Arial" w:hAnsi="Arial" w:cs="Arial"/>
          <w:i/>
          <w:iCs/>
          <w:color w:val="000000" w:themeColor="text1"/>
          <w:lang w:val="en-US"/>
        </w:rPr>
      </w:pPr>
      <w:r w:rsidRPr="00E22B9C">
        <w:rPr>
          <w:rFonts w:ascii="Arial" w:hAnsi="Arial" w:cs="Arial"/>
          <w:i/>
          <w:iCs/>
          <w:color w:val="000000" w:themeColor="text1"/>
          <w:lang w:val="en-US"/>
        </w:rPr>
        <w:t>research university</w:t>
      </w:r>
    </w:p>
    <w:p w14:paraId="4CD0FCDA" w14:textId="0652BC24" w:rsidR="00DA5C9E" w:rsidRPr="00E22B9C" w:rsidRDefault="00DA5C9E" w:rsidP="00DA5C9E">
      <w:pPr>
        <w:jc w:val="center"/>
        <w:outlineLvl w:val="1"/>
        <w:rPr>
          <w:rFonts w:ascii="Arial" w:hAnsi="Arial" w:cs="Arial"/>
          <w:i/>
          <w:iCs/>
          <w:color w:val="000000" w:themeColor="text1"/>
          <w:lang w:val="en-US"/>
        </w:rPr>
      </w:pPr>
      <w:r w:rsidRPr="00DA5C9E">
        <w:rPr>
          <w:rFonts w:ascii="Arial" w:hAnsi="Arial" w:cs="Arial"/>
        </w:rPr>
        <w:t>lencik1381@mail.ru,</w:t>
      </w:r>
      <w:r w:rsidRPr="00E649D1">
        <w:rPr>
          <w:rFonts w:ascii="Helvetica" w:hAnsi="Helvetica"/>
          <w:color w:val="000000" w:themeColor="text1"/>
          <w:shd w:val="clear" w:color="auto" w:fill="FFFFFF"/>
        </w:rPr>
        <w:t xml:space="preserve"> </w:t>
      </w:r>
      <w:proofErr w:type="spellStart"/>
      <w:r w:rsidRPr="00E649D1">
        <w:rPr>
          <w:rFonts w:ascii="Arial" w:hAnsi="Arial" w:cs="Arial"/>
          <w:i/>
          <w:iCs/>
          <w:color w:val="000000" w:themeColor="text1"/>
          <w:lang w:val="en-US"/>
        </w:rPr>
        <w:t>Solikamsk</w:t>
      </w:r>
      <w:proofErr w:type="spellEnd"/>
      <w:r w:rsidRPr="00E22B9C">
        <w:rPr>
          <w:rFonts w:ascii="Arial" w:hAnsi="Arial" w:cs="Arial"/>
          <w:i/>
          <w:iCs/>
          <w:color w:val="000000" w:themeColor="text1"/>
          <w:lang w:val="en-US"/>
        </w:rPr>
        <w:t>, Russia</w:t>
      </w:r>
    </w:p>
    <w:p w14:paraId="68A3DBDA" w14:textId="77777777" w:rsidR="00D51884" w:rsidRDefault="00D51884" w:rsidP="00B956A2">
      <w:pPr>
        <w:spacing w:line="360" w:lineRule="auto"/>
        <w:ind w:firstLine="709"/>
        <w:jc w:val="both"/>
        <w:rPr>
          <w:sz w:val="28"/>
          <w:szCs w:val="28"/>
        </w:rPr>
      </w:pPr>
    </w:p>
    <w:p w14:paraId="19FEBEC4" w14:textId="66AF533C" w:rsidR="001201B5" w:rsidRPr="00DA5C9E" w:rsidRDefault="001606BD" w:rsidP="00DA5C9E">
      <w:pPr>
        <w:ind w:firstLine="709"/>
        <w:jc w:val="both"/>
        <w:rPr>
          <w:rFonts w:ascii="Arial" w:hAnsi="Arial" w:cs="Arial"/>
        </w:rPr>
      </w:pPr>
      <w:r w:rsidRPr="00DA5C9E">
        <w:rPr>
          <w:rFonts w:ascii="Arial" w:hAnsi="Arial" w:cs="Arial"/>
        </w:rPr>
        <w:t xml:space="preserve">Аннотация: </w:t>
      </w:r>
      <w:r w:rsidR="00D51884" w:rsidRPr="00DA5C9E">
        <w:rPr>
          <w:rFonts w:ascii="Arial" w:hAnsi="Arial" w:cs="Arial"/>
        </w:rPr>
        <w:t>О</w:t>
      </w:r>
      <w:r w:rsidR="004F1267" w:rsidRPr="00DA5C9E">
        <w:rPr>
          <w:rFonts w:ascii="Arial" w:hAnsi="Arial" w:cs="Arial"/>
        </w:rPr>
        <w:t xml:space="preserve">бозначена </w:t>
      </w:r>
      <w:r w:rsidR="001201B5" w:rsidRPr="00DA5C9E">
        <w:rPr>
          <w:rFonts w:ascii="Arial" w:hAnsi="Arial" w:cs="Arial"/>
        </w:rPr>
        <w:t xml:space="preserve">значимость использования интерактивных игр в качестве эффективного средства развития словарного запаса детей старшего дошкольного возраста. </w:t>
      </w:r>
      <w:r w:rsidR="003372E3" w:rsidRPr="00DA5C9E">
        <w:rPr>
          <w:rFonts w:ascii="Arial" w:hAnsi="Arial" w:cs="Arial"/>
        </w:rPr>
        <w:t xml:space="preserve">Представлены результаты </w:t>
      </w:r>
      <w:r w:rsidR="001201B5" w:rsidRPr="00DA5C9E">
        <w:rPr>
          <w:rFonts w:ascii="Arial" w:hAnsi="Arial" w:cs="Arial"/>
        </w:rPr>
        <w:t>экспериментальн</w:t>
      </w:r>
      <w:r w:rsidR="001201B5" w:rsidRPr="00DA5C9E">
        <w:rPr>
          <w:rFonts w:ascii="Arial" w:hAnsi="Arial" w:cs="Arial"/>
        </w:rPr>
        <w:t xml:space="preserve">ой </w:t>
      </w:r>
      <w:r w:rsidR="001201B5" w:rsidRPr="00DA5C9E">
        <w:rPr>
          <w:rFonts w:ascii="Arial" w:hAnsi="Arial" w:cs="Arial"/>
        </w:rPr>
        <w:t>работ</w:t>
      </w:r>
      <w:r w:rsidR="001201B5" w:rsidRPr="00DA5C9E">
        <w:rPr>
          <w:rFonts w:ascii="Arial" w:hAnsi="Arial" w:cs="Arial"/>
        </w:rPr>
        <w:t>ы</w:t>
      </w:r>
      <w:r w:rsidR="001201B5" w:rsidRPr="00DA5C9E">
        <w:rPr>
          <w:rFonts w:ascii="Arial" w:hAnsi="Arial" w:cs="Arial"/>
        </w:rPr>
        <w:t xml:space="preserve"> по развитию словаря у детей старшего дошкольного возраста с использованием интерактивной игры</w:t>
      </w:r>
      <w:r w:rsidR="001201B5" w:rsidRPr="00DA5C9E">
        <w:rPr>
          <w:rFonts w:ascii="Arial" w:hAnsi="Arial" w:cs="Arial"/>
        </w:rPr>
        <w:t xml:space="preserve">. Предложены </w:t>
      </w:r>
      <w:r w:rsidR="00425013" w:rsidRPr="00DA5C9E">
        <w:rPr>
          <w:rFonts w:ascii="Arial" w:hAnsi="Arial" w:cs="Arial"/>
        </w:rPr>
        <w:t xml:space="preserve">условия </w:t>
      </w:r>
      <w:r w:rsidR="001201B5" w:rsidRPr="00DA5C9E">
        <w:rPr>
          <w:rFonts w:ascii="Arial" w:hAnsi="Arial" w:cs="Arial"/>
        </w:rPr>
        <w:t>по организации работы по развитию словаря с использованием интерактивной игры</w:t>
      </w:r>
      <w:r w:rsidR="001201B5" w:rsidRPr="00DA5C9E">
        <w:rPr>
          <w:rFonts w:ascii="Arial" w:hAnsi="Arial" w:cs="Arial"/>
        </w:rPr>
        <w:t xml:space="preserve">. </w:t>
      </w:r>
    </w:p>
    <w:p w14:paraId="79D86D2F" w14:textId="0B8575A4" w:rsidR="001606BD" w:rsidRDefault="006839B4" w:rsidP="00DA5C9E">
      <w:pPr>
        <w:ind w:firstLine="709"/>
        <w:jc w:val="both"/>
        <w:rPr>
          <w:rFonts w:ascii="Arial" w:hAnsi="Arial" w:cs="Arial"/>
        </w:rPr>
      </w:pPr>
      <w:r w:rsidRPr="00DA5C9E">
        <w:rPr>
          <w:rFonts w:ascii="Arial" w:hAnsi="Arial" w:cs="Arial"/>
        </w:rPr>
        <w:t xml:space="preserve">Ключевые слова: </w:t>
      </w:r>
      <w:r w:rsidR="001606BD" w:rsidRPr="00DA5C9E">
        <w:rPr>
          <w:rFonts w:ascii="Arial" w:hAnsi="Arial" w:cs="Arial"/>
        </w:rPr>
        <w:t xml:space="preserve">словарь, словарный запас, интерактивная игра, педагогические условия, дети старшего дошкольного возраста. </w:t>
      </w:r>
      <w:bookmarkStart w:id="0" w:name="_Hlk128930090"/>
    </w:p>
    <w:p w14:paraId="29641EB2" w14:textId="16229063" w:rsidR="00DA5C9E" w:rsidRDefault="00DA5C9E" w:rsidP="00DA5C9E">
      <w:pPr>
        <w:ind w:firstLine="709"/>
        <w:jc w:val="both"/>
        <w:rPr>
          <w:rFonts w:ascii="Arial" w:hAnsi="Arial" w:cs="Arial"/>
          <w:lang w:val="en-US"/>
        </w:rPr>
      </w:pPr>
      <w:r w:rsidRPr="00DA5C9E">
        <w:rPr>
          <w:rFonts w:ascii="Arial" w:hAnsi="Arial" w:cs="Arial"/>
          <w:lang w:val="en-US"/>
        </w:rPr>
        <w:t>Abstract: The importance of using interactive games as an effective means of developing the vocabulary of children of senior preschool age is indicated. The results of experimental work on the development of vocabulary in children of senior preschool age using an interactive game are presented. The conditions for organizing work on the development of the dictionary using an interactive game are proposed.</w:t>
      </w:r>
    </w:p>
    <w:p w14:paraId="5CCDCEAA" w14:textId="2B282C12" w:rsidR="00DA5C9E" w:rsidRPr="00DA5C9E" w:rsidRDefault="00DA5C9E" w:rsidP="00DA5C9E">
      <w:pPr>
        <w:ind w:firstLine="709"/>
        <w:jc w:val="both"/>
        <w:rPr>
          <w:rFonts w:ascii="Arial" w:hAnsi="Arial" w:cs="Arial"/>
          <w:lang w:val="en-US"/>
        </w:rPr>
      </w:pPr>
      <w:r w:rsidRPr="00DA5C9E">
        <w:rPr>
          <w:rFonts w:ascii="Arial" w:hAnsi="Arial" w:cs="Arial"/>
          <w:lang w:val="en-US"/>
        </w:rPr>
        <w:t>Key words: dictionary, vocabulary, interactive game, pedagogical conditions, children of senior preschool age.</w:t>
      </w:r>
    </w:p>
    <w:p w14:paraId="325F3E6B" w14:textId="77777777" w:rsidR="001606BD" w:rsidRPr="00DA5C9E" w:rsidRDefault="001606BD" w:rsidP="00DA5C9E">
      <w:pPr>
        <w:ind w:firstLine="709"/>
        <w:jc w:val="both"/>
        <w:rPr>
          <w:rFonts w:ascii="Arial" w:hAnsi="Arial" w:cs="Arial"/>
          <w:lang w:val="en-US"/>
        </w:rPr>
      </w:pPr>
    </w:p>
    <w:p w14:paraId="401869D5" w14:textId="77777777" w:rsidR="00F16ACF" w:rsidRDefault="001606BD" w:rsidP="00F16ACF">
      <w:pPr>
        <w:ind w:firstLine="709"/>
        <w:jc w:val="both"/>
        <w:rPr>
          <w:rFonts w:ascii="Arial" w:hAnsi="Arial" w:cs="Arial"/>
        </w:rPr>
      </w:pPr>
      <w:r w:rsidRPr="00DA5C9E">
        <w:rPr>
          <w:rFonts w:ascii="Arial" w:hAnsi="Arial" w:cs="Arial"/>
        </w:rPr>
        <w:t>Одной из ведущих задач современного дошкольного образования является создание надлежащих условий для эффективного развития языковых способностей каждого воспитанника, становление его как активного, инициативного говорящего, который адекватно, точно, свободно и творчески использует язык в различных речевых ситуациях, а также совершенствование и поиск педагогических средств гармоничного формирования речевой компетентности будущих школьников, их культуры речи и общения</w:t>
      </w:r>
      <w:r w:rsidR="00F16ACF">
        <w:rPr>
          <w:rFonts w:ascii="Arial" w:hAnsi="Arial" w:cs="Arial"/>
        </w:rPr>
        <w:t xml:space="preserve"> </w:t>
      </w:r>
      <w:r w:rsidR="00F16ACF" w:rsidRPr="00F16ACF">
        <w:rPr>
          <w:rFonts w:ascii="Arial" w:hAnsi="Arial" w:cs="Arial"/>
        </w:rPr>
        <w:t>[4]</w:t>
      </w:r>
      <w:r w:rsidRPr="00DA5C9E">
        <w:rPr>
          <w:rFonts w:ascii="Arial" w:hAnsi="Arial" w:cs="Arial"/>
        </w:rPr>
        <w:t>.</w:t>
      </w:r>
    </w:p>
    <w:p w14:paraId="5C7610F7" w14:textId="5E064C78" w:rsidR="001606BD" w:rsidRPr="00DA5C9E" w:rsidRDefault="00F16ACF" w:rsidP="00F16ACF">
      <w:pPr>
        <w:ind w:firstLine="709"/>
        <w:jc w:val="both"/>
        <w:rPr>
          <w:rFonts w:ascii="Arial" w:hAnsi="Arial" w:cs="Arial"/>
        </w:rPr>
      </w:pPr>
      <w:r>
        <w:rPr>
          <w:rFonts w:ascii="Arial" w:hAnsi="Arial" w:cs="Arial"/>
        </w:rPr>
        <w:lastRenderedPageBreak/>
        <w:t>И. Н. Казакова</w:t>
      </w:r>
      <w:r w:rsidR="001606BD" w:rsidRPr="00DA5C9E">
        <w:rPr>
          <w:rFonts w:ascii="Arial" w:hAnsi="Arial" w:cs="Arial"/>
        </w:rPr>
        <w:t xml:space="preserve"> подчеркивают важность такой составляющей речевого развития дошкольников, как словарная работа</w:t>
      </w:r>
      <w:r>
        <w:rPr>
          <w:rFonts w:ascii="Arial" w:hAnsi="Arial" w:cs="Arial"/>
        </w:rPr>
        <w:t xml:space="preserve"> </w:t>
      </w:r>
      <w:r w:rsidRPr="00F16ACF">
        <w:rPr>
          <w:rFonts w:ascii="Arial" w:hAnsi="Arial" w:cs="Arial"/>
        </w:rPr>
        <w:t>[3]</w:t>
      </w:r>
      <w:r w:rsidR="001606BD" w:rsidRPr="00DA5C9E">
        <w:rPr>
          <w:rFonts w:ascii="Arial" w:hAnsi="Arial" w:cs="Arial"/>
        </w:rPr>
        <w:t>. Формирование детского словаря – это длительный, постоянный процесс количественного и качественного его обогащения, проявляющийся в углубленном понимании значений и смысловых оттенков слов и словосочетаний. Во время работы над словом воспитанники не только усваивают его семантическое значение, но и учатся формировать словосочетания, предложения, связный текст, сознательно выбирать из своего лексикона те речевые средства, которые наиболее точно отражают замысел говорящего и сделают его высказывание содержательным, образным, выразительным</w:t>
      </w:r>
      <w:r w:rsidRPr="00F16ACF">
        <w:rPr>
          <w:rFonts w:ascii="Arial" w:hAnsi="Arial" w:cs="Arial"/>
        </w:rPr>
        <w:t xml:space="preserve"> [5]</w:t>
      </w:r>
      <w:r w:rsidR="001606BD" w:rsidRPr="00DA5C9E">
        <w:rPr>
          <w:rFonts w:ascii="Arial" w:hAnsi="Arial" w:cs="Arial"/>
        </w:rPr>
        <w:t xml:space="preserve">. </w:t>
      </w:r>
    </w:p>
    <w:p w14:paraId="047F89C9" w14:textId="3DC008BE" w:rsidR="001606BD" w:rsidRPr="00DA5C9E" w:rsidRDefault="001606BD" w:rsidP="00DA5C9E">
      <w:pPr>
        <w:ind w:firstLine="709"/>
        <w:jc w:val="both"/>
        <w:rPr>
          <w:rFonts w:ascii="Arial" w:hAnsi="Arial" w:cs="Arial"/>
        </w:rPr>
      </w:pPr>
      <w:r w:rsidRPr="00DA5C9E">
        <w:rPr>
          <w:rFonts w:ascii="Arial" w:hAnsi="Arial" w:cs="Arial"/>
        </w:rPr>
        <w:t xml:space="preserve">Из всех этапов дошкольного возраста наиболее </w:t>
      </w:r>
      <w:proofErr w:type="spellStart"/>
      <w:r w:rsidRPr="00DA5C9E">
        <w:rPr>
          <w:rFonts w:ascii="Arial" w:hAnsi="Arial" w:cs="Arial"/>
        </w:rPr>
        <w:t>сензитивным</w:t>
      </w:r>
      <w:proofErr w:type="spellEnd"/>
      <w:r w:rsidRPr="00DA5C9E">
        <w:rPr>
          <w:rFonts w:ascii="Arial" w:hAnsi="Arial" w:cs="Arial"/>
        </w:rPr>
        <w:t xml:space="preserve"> по обогащению, уточнению и активизации детского словаря является старший дошкольный возраст. В этом возрасте дети осваивают правильное произношение всех звуков родного языка, проявляя все больший интерес к содержанию слова, его этимологии</w:t>
      </w:r>
      <w:r w:rsidR="00F16ACF" w:rsidRPr="00F16ACF">
        <w:rPr>
          <w:rFonts w:ascii="Arial" w:hAnsi="Arial" w:cs="Arial"/>
        </w:rPr>
        <w:t xml:space="preserve"> [4]</w:t>
      </w:r>
      <w:r w:rsidRPr="00DA5C9E">
        <w:rPr>
          <w:rFonts w:ascii="Arial" w:hAnsi="Arial" w:cs="Arial"/>
        </w:rPr>
        <w:t>. Именно в это время совершенствуется грамматическая правильность речи старших дошкольников, их стремление к точному использованию всех грамматических форм, что в частности проявляется в критическом отношении собственных речевых высказываний. Кроме того, у детей этого</w:t>
      </w:r>
      <w:r w:rsidR="00B53BCF" w:rsidRPr="00DA5C9E">
        <w:rPr>
          <w:rFonts w:ascii="Arial" w:hAnsi="Arial" w:cs="Arial"/>
        </w:rPr>
        <w:t xml:space="preserve"> </w:t>
      </w:r>
      <w:r w:rsidRPr="00DA5C9E">
        <w:rPr>
          <w:rFonts w:ascii="Arial" w:hAnsi="Arial" w:cs="Arial"/>
        </w:rPr>
        <w:t>возраста</w:t>
      </w:r>
      <w:r w:rsidR="00B53BCF" w:rsidRPr="00DA5C9E">
        <w:rPr>
          <w:rFonts w:ascii="Arial" w:hAnsi="Arial" w:cs="Arial"/>
        </w:rPr>
        <w:t xml:space="preserve"> </w:t>
      </w:r>
      <w:r w:rsidRPr="00DA5C9E">
        <w:rPr>
          <w:rFonts w:ascii="Arial" w:hAnsi="Arial" w:cs="Arial"/>
        </w:rPr>
        <w:t>развивается интеллектуальная</w:t>
      </w:r>
      <w:r w:rsidR="00B53BCF" w:rsidRPr="00DA5C9E">
        <w:rPr>
          <w:rFonts w:ascii="Arial" w:hAnsi="Arial" w:cs="Arial"/>
        </w:rPr>
        <w:t xml:space="preserve"> </w:t>
      </w:r>
      <w:r w:rsidRPr="00DA5C9E">
        <w:rPr>
          <w:rFonts w:ascii="Arial" w:hAnsi="Arial" w:cs="Arial"/>
        </w:rPr>
        <w:t>функция речи, которая лежит в основе формирования</w:t>
      </w:r>
      <w:r w:rsidR="00B53BCF" w:rsidRPr="00DA5C9E">
        <w:rPr>
          <w:rFonts w:ascii="Arial" w:hAnsi="Arial" w:cs="Arial"/>
        </w:rPr>
        <w:t xml:space="preserve"> </w:t>
      </w:r>
      <w:r w:rsidRPr="00DA5C9E">
        <w:rPr>
          <w:rFonts w:ascii="Arial" w:hAnsi="Arial" w:cs="Arial"/>
        </w:rPr>
        <w:t>элементов оценки и контроля речевой деятельност</w:t>
      </w:r>
      <w:r w:rsidR="00B53BCF" w:rsidRPr="00DA5C9E">
        <w:rPr>
          <w:rFonts w:ascii="Arial" w:hAnsi="Arial" w:cs="Arial"/>
        </w:rPr>
        <w:t xml:space="preserve">и. </w:t>
      </w:r>
    </w:p>
    <w:p w14:paraId="64F7F0C1" w14:textId="054DFB49" w:rsidR="001606BD" w:rsidRPr="00DA5C9E" w:rsidRDefault="001606BD" w:rsidP="00DA5C9E">
      <w:pPr>
        <w:shd w:val="clear" w:color="auto" w:fill="FFFFFF"/>
        <w:ind w:firstLine="709"/>
        <w:jc w:val="both"/>
        <w:rPr>
          <w:rFonts w:ascii="Arial" w:hAnsi="Arial" w:cs="Arial"/>
        </w:rPr>
      </w:pPr>
      <w:r w:rsidRPr="00DA5C9E">
        <w:rPr>
          <w:rFonts w:ascii="Arial" w:hAnsi="Arial" w:cs="Arial"/>
        </w:rPr>
        <w:t>Для успешного формирования словаря у дошкольников необходимо выбирать эффективные методы и приемы, а также оптимальные формы работы педагогов. Одним из способов развития речи, включая расширение словаря у старших дошкольников, могут быть интерактивные игры</w:t>
      </w:r>
      <w:r w:rsidR="00F16ACF" w:rsidRPr="00F16ACF">
        <w:rPr>
          <w:rFonts w:ascii="Arial" w:hAnsi="Arial" w:cs="Arial"/>
        </w:rPr>
        <w:t xml:space="preserve"> [1]</w:t>
      </w:r>
      <w:r w:rsidRPr="00DA5C9E">
        <w:rPr>
          <w:rFonts w:ascii="Arial" w:hAnsi="Arial" w:cs="Arial"/>
        </w:rPr>
        <w:t>.</w:t>
      </w:r>
    </w:p>
    <w:p w14:paraId="7C945321" w14:textId="25443010" w:rsidR="00EC5F49" w:rsidRPr="00F16ACF" w:rsidRDefault="001606BD" w:rsidP="00DA5C9E">
      <w:pPr>
        <w:shd w:val="clear" w:color="auto" w:fill="FFFFFF"/>
        <w:ind w:firstLine="709"/>
        <w:jc w:val="both"/>
        <w:rPr>
          <w:rFonts w:ascii="Arial" w:hAnsi="Arial" w:cs="Arial"/>
          <w:lang w:val="en-US"/>
        </w:rPr>
      </w:pPr>
      <w:r w:rsidRPr="00DA5C9E">
        <w:rPr>
          <w:rFonts w:ascii="Arial" w:hAnsi="Arial" w:cs="Arial"/>
        </w:rPr>
        <w:t>Интерактивные игры – это инновационное средство и эффективная форма познавательной деятельности ребенка, предоставляющая возможность педагогу сделать учебно-воспитательный процесс более продуктивным, привлекательным и комфортным  для дошкольников, кроме того, способствует формированию у ребенка позитивного отношения к процессу обучения [</w:t>
      </w:r>
      <w:r w:rsidR="00F16ACF" w:rsidRPr="00F16ACF">
        <w:rPr>
          <w:rFonts w:ascii="Arial" w:hAnsi="Arial" w:cs="Arial"/>
        </w:rPr>
        <w:t>2</w:t>
      </w:r>
      <w:r w:rsidRPr="00DA5C9E">
        <w:rPr>
          <w:rFonts w:ascii="Arial" w:hAnsi="Arial" w:cs="Arial"/>
        </w:rPr>
        <w:t>]</w:t>
      </w:r>
      <w:r w:rsidR="00F16ACF">
        <w:rPr>
          <w:rFonts w:ascii="Arial" w:hAnsi="Arial" w:cs="Arial"/>
          <w:lang w:val="en-US"/>
        </w:rPr>
        <w:t xml:space="preserve">. </w:t>
      </w:r>
    </w:p>
    <w:p w14:paraId="66807EAE" w14:textId="0733183A" w:rsidR="00EC5F49" w:rsidRPr="00DA5C9E" w:rsidRDefault="00EC5F49" w:rsidP="00DA5C9E">
      <w:pPr>
        <w:ind w:firstLine="709"/>
        <w:jc w:val="both"/>
        <w:rPr>
          <w:rFonts w:ascii="Arial" w:hAnsi="Arial" w:cs="Arial"/>
          <w:color w:val="000000"/>
        </w:rPr>
      </w:pPr>
      <w:r w:rsidRPr="00DA5C9E">
        <w:rPr>
          <w:rFonts w:ascii="Arial" w:hAnsi="Arial" w:cs="Arial"/>
        </w:rPr>
        <w:t xml:space="preserve">Экспериментальная работа проводилась на базе </w:t>
      </w:r>
      <w:r w:rsidRPr="00DA5C9E">
        <w:rPr>
          <w:rFonts w:ascii="Arial" w:hAnsi="Arial" w:cs="Arial"/>
          <w:color w:val="000000"/>
          <w:shd w:val="clear" w:color="auto" w:fill="FFFFFF"/>
        </w:rPr>
        <w:t xml:space="preserve">МАДОУ «Детский сад №67» г. Березники. </w:t>
      </w:r>
      <w:r w:rsidRPr="00DA5C9E">
        <w:rPr>
          <w:rStyle w:val="normaltextrun"/>
          <w:rFonts w:ascii="Arial" w:hAnsi="Arial" w:cs="Arial"/>
          <w:color w:val="000000"/>
        </w:rPr>
        <w:t xml:space="preserve">В исследовании приняли участие 22 воспитанника старшей группы (5–6 лет). Целью констатирующего этапа выступало выявление уровня сформированности словаря у детей старшего дошкольного возраста. </w:t>
      </w:r>
      <w:r w:rsidRPr="00DA5C9E">
        <w:rPr>
          <w:rFonts w:ascii="Arial" w:hAnsi="Arial" w:cs="Arial"/>
        </w:rPr>
        <w:t>Для определения уровня словаря у детей старшего дошкольного возраста за основу были взяты следующие методики:</w:t>
      </w:r>
    </w:p>
    <w:p w14:paraId="6A88D896" w14:textId="2D8BE6CD" w:rsidR="00EC5F49" w:rsidRPr="00DA5C9E" w:rsidRDefault="00EC5F49" w:rsidP="00DA5C9E">
      <w:pPr>
        <w:ind w:firstLine="709"/>
        <w:jc w:val="both"/>
        <w:rPr>
          <w:rFonts w:ascii="Arial" w:hAnsi="Arial" w:cs="Arial"/>
        </w:rPr>
      </w:pPr>
      <w:r w:rsidRPr="00DA5C9E">
        <w:rPr>
          <w:rFonts w:ascii="Arial" w:hAnsi="Arial" w:cs="Arial"/>
        </w:rPr>
        <w:t xml:space="preserve">1. Методика Ф. Г. </w:t>
      </w:r>
      <w:proofErr w:type="spellStart"/>
      <w:r w:rsidRPr="00DA5C9E">
        <w:rPr>
          <w:rFonts w:ascii="Arial" w:hAnsi="Arial" w:cs="Arial"/>
        </w:rPr>
        <w:t>Даскаловой</w:t>
      </w:r>
      <w:proofErr w:type="spellEnd"/>
      <w:r w:rsidRPr="00DA5C9E">
        <w:rPr>
          <w:rFonts w:ascii="Arial" w:hAnsi="Arial" w:cs="Arial"/>
        </w:rPr>
        <w:t xml:space="preserve">. </w:t>
      </w:r>
    </w:p>
    <w:p w14:paraId="1EE9EA9B" w14:textId="011F8654" w:rsidR="00EC5F49" w:rsidRPr="00DA5C9E" w:rsidRDefault="00EC5F49" w:rsidP="00DA5C9E">
      <w:pPr>
        <w:ind w:firstLine="709"/>
        <w:jc w:val="both"/>
        <w:rPr>
          <w:rFonts w:ascii="Arial" w:hAnsi="Arial" w:cs="Arial"/>
        </w:rPr>
      </w:pPr>
      <w:r w:rsidRPr="00DA5C9E">
        <w:rPr>
          <w:rFonts w:ascii="Arial" w:hAnsi="Arial" w:cs="Arial"/>
        </w:rPr>
        <w:t xml:space="preserve">2. Методика В. И. Яшиной «Диагностика лексического развития». </w:t>
      </w:r>
    </w:p>
    <w:p w14:paraId="0ED9F64E" w14:textId="60A8182B" w:rsidR="00EC5F49" w:rsidRDefault="00EC5F49" w:rsidP="00DA5C9E">
      <w:pPr>
        <w:ind w:firstLine="709"/>
        <w:jc w:val="both"/>
        <w:rPr>
          <w:rFonts w:ascii="Arial" w:hAnsi="Arial" w:cs="Arial"/>
        </w:rPr>
      </w:pPr>
      <w:r w:rsidRPr="00DA5C9E">
        <w:rPr>
          <w:rFonts w:ascii="Arial" w:hAnsi="Arial" w:cs="Arial"/>
        </w:rPr>
        <w:t xml:space="preserve">3. Методика Н. И. </w:t>
      </w:r>
      <w:proofErr w:type="spellStart"/>
      <w:r w:rsidRPr="00DA5C9E">
        <w:rPr>
          <w:rFonts w:ascii="Arial" w:hAnsi="Arial" w:cs="Arial"/>
        </w:rPr>
        <w:t>Гуткиной</w:t>
      </w:r>
      <w:proofErr w:type="spellEnd"/>
      <w:r w:rsidRPr="00DA5C9E">
        <w:rPr>
          <w:rFonts w:ascii="Arial" w:hAnsi="Arial" w:cs="Arial"/>
        </w:rPr>
        <w:t xml:space="preserve"> «Проверка словарного запаса (на уровне слов)». Общие результаты представлены на рисунке 1. </w:t>
      </w:r>
    </w:p>
    <w:p w14:paraId="1D647992" w14:textId="77777777" w:rsidR="00DA5C9E" w:rsidRDefault="00DA5C9E" w:rsidP="00DA5C9E">
      <w:pPr>
        <w:ind w:firstLine="709"/>
        <w:jc w:val="both"/>
        <w:rPr>
          <w:rFonts w:ascii="Arial" w:hAnsi="Arial" w:cs="Arial"/>
        </w:rPr>
      </w:pPr>
    </w:p>
    <w:p w14:paraId="1CFD2982" w14:textId="0065B328" w:rsidR="00DA5C9E" w:rsidRPr="00DA5C9E" w:rsidRDefault="00DA5C9E" w:rsidP="00DA5C9E">
      <w:pPr>
        <w:jc w:val="center"/>
        <w:rPr>
          <w:rFonts w:ascii="Arial" w:hAnsi="Arial" w:cs="Arial"/>
        </w:rPr>
      </w:pPr>
      <w:r>
        <w:rPr>
          <w:rFonts w:ascii="Arial" w:hAnsi="Arial" w:cs="Arial"/>
          <w:noProof/>
          <w14:ligatures w14:val="standardContextual"/>
        </w:rPr>
        <w:drawing>
          <wp:inline distT="0" distB="0" distL="0" distR="0" wp14:anchorId="5896C512" wp14:editId="2360AC0F">
            <wp:extent cx="4876800" cy="1652337"/>
            <wp:effectExtent l="0" t="0" r="12700" b="11430"/>
            <wp:docPr id="98055455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8F9F36C" w14:textId="6A94F32C" w:rsidR="00EC5F49" w:rsidRPr="00DA5C9E" w:rsidRDefault="00EC5F49" w:rsidP="00DA5C9E">
      <w:pPr>
        <w:jc w:val="center"/>
        <w:rPr>
          <w:rFonts w:ascii="Arial" w:hAnsi="Arial" w:cs="Arial"/>
        </w:rPr>
      </w:pPr>
      <w:r w:rsidRPr="00DA5C9E">
        <w:rPr>
          <w:rFonts w:ascii="Arial" w:hAnsi="Arial" w:cs="Arial"/>
        </w:rPr>
        <w:t>Рис. 1. Уровень развития словаря у детей старшего дошкольного возраста (констатирующий этап эксперимента)</w:t>
      </w:r>
    </w:p>
    <w:p w14:paraId="389BA200" w14:textId="77777777" w:rsidR="00EC5F49" w:rsidRPr="00DA5C9E" w:rsidRDefault="00EC5F49" w:rsidP="00DA5C9E">
      <w:pPr>
        <w:ind w:firstLine="709"/>
        <w:jc w:val="both"/>
        <w:rPr>
          <w:rFonts w:ascii="Arial" w:hAnsi="Arial" w:cs="Arial"/>
        </w:rPr>
      </w:pPr>
    </w:p>
    <w:p w14:paraId="5ACAD870" w14:textId="77777777" w:rsidR="00EC5F49" w:rsidRPr="00DA5C9E" w:rsidRDefault="00EC5F49" w:rsidP="00DA5C9E">
      <w:pPr>
        <w:ind w:firstLine="709"/>
        <w:jc w:val="both"/>
        <w:rPr>
          <w:rFonts w:ascii="Arial" w:hAnsi="Arial" w:cs="Arial"/>
        </w:rPr>
      </w:pPr>
      <w:r w:rsidRPr="00DA5C9E">
        <w:rPr>
          <w:rFonts w:ascii="Arial" w:hAnsi="Arial" w:cs="Arial"/>
        </w:rPr>
        <w:t xml:space="preserve">На основании полученных данных было выявлено, что в группе имеются дети со средним (45%) и низким уровнем (10%) развития словаря. Дети испытывают затруднения в употреблении и объяснении значения слов. Объединяют предметы в </w:t>
      </w:r>
      <w:r w:rsidRPr="00DA5C9E">
        <w:rPr>
          <w:rFonts w:ascii="Arial" w:hAnsi="Arial" w:cs="Arial"/>
        </w:rPr>
        <w:lastRenderedPageBreak/>
        <w:t xml:space="preserve">группы, пользуются обобщающими словами-понятиями, но ошибаются в определении существенных признаках родового понятия. На основании полученных результатов была сформирована экспериментальная группа детей, с которыми планировалась последующая работа. </w:t>
      </w:r>
    </w:p>
    <w:p w14:paraId="32DE332E" w14:textId="77777777" w:rsidR="00EC5F49" w:rsidRPr="00DA5C9E" w:rsidRDefault="00EC5F49" w:rsidP="00DA5C9E">
      <w:pPr>
        <w:pStyle w:val="paragraph"/>
        <w:spacing w:before="0" w:beforeAutospacing="0" w:after="0" w:afterAutospacing="0"/>
        <w:ind w:firstLine="705"/>
        <w:jc w:val="both"/>
        <w:textAlignment w:val="baseline"/>
        <w:rPr>
          <w:rStyle w:val="normaltextrun"/>
          <w:rFonts w:ascii="Arial" w:hAnsi="Arial" w:cs="Arial"/>
          <w:color w:val="000000"/>
        </w:rPr>
      </w:pPr>
      <w:r w:rsidRPr="00DA5C9E">
        <w:rPr>
          <w:rFonts w:ascii="Arial" w:hAnsi="Arial" w:cs="Arial"/>
        </w:rPr>
        <w:t xml:space="preserve">Формирующий этап эксперимента проходил с ноября 2023 года по январь 2024 года с целью формирования словаря детей старшего дошкольного возраста. В эксперименте приняло участие 12 детей с низким и средним уровнями сформированности словаря. </w:t>
      </w:r>
      <w:r w:rsidRPr="00DA5C9E">
        <w:rPr>
          <w:rStyle w:val="normaltextrun"/>
          <w:rFonts w:ascii="Arial" w:hAnsi="Arial" w:cs="Arial"/>
        </w:rPr>
        <w:t xml:space="preserve">Был разработан тематический план занятий по развитию словаря с использованием интерактивной игры. Занятия проходили в рамках НОД по речевому развитию. В тематический план включено </w:t>
      </w:r>
      <w:r w:rsidRPr="00DA5C9E">
        <w:rPr>
          <w:rStyle w:val="normaltextrun"/>
          <w:rFonts w:ascii="Arial" w:hAnsi="Arial" w:cs="Arial"/>
          <w:color w:val="000000"/>
        </w:rPr>
        <w:t xml:space="preserve">10 занятий. Занятия проводились 1 раз в неделю. Продолжительность занятия соответствует СанПиН и составляет 25 мин. </w:t>
      </w:r>
    </w:p>
    <w:p w14:paraId="115E342B" w14:textId="77777777" w:rsidR="00EC5F49" w:rsidRPr="00DA5C9E" w:rsidRDefault="00EC5F49" w:rsidP="00DA5C9E">
      <w:pPr>
        <w:ind w:firstLine="709"/>
        <w:jc w:val="both"/>
        <w:rPr>
          <w:rFonts w:ascii="Arial" w:hAnsi="Arial" w:cs="Arial"/>
        </w:rPr>
      </w:pPr>
      <w:r w:rsidRPr="00DA5C9E">
        <w:rPr>
          <w:rFonts w:ascii="Arial" w:hAnsi="Arial" w:cs="Arial"/>
        </w:rPr>
        <w:t>Работа по развитию словаря детей старшего дошкольного с использованием интерактивной игры проводилась с учетом педагогических условий:</w:t>
      </w:r>
    </w:p>
    <w:p w14:paraId="660421E5" w14:textId="77777777" w:rsidR="00EC5F49" w:rsidRPr="00DA5C9E" w:rsidRDefault="00EC5F49" w:rsidP="00DA5C9E">
      <w:pPr>
        <w:ind w:firstLine="709"/>
        <w:jc w:val="both"/>
        <w:rPr>
          <w:rFonts w:ascii="Arial" w:hAnsi="Arial" w:cs="Arial"/>
        </w:rPr>
      </w:pPr>
      <w:r w:rsidRPr="00DA5C9E">
        <w:rPr>
          <w:rFonts w:ascii="Arial" w:hAnsi="Arial" w:cs="Arial"/>
        </w:rPr>
        <w:t>- включение в интерактивную игру различных заданий, направленных на развитие словаря детей (словесные головоломки, составление предложений и т. д.)</w:t>
      </w:r>
    </w:p>
    <w:p w14:paraId="47954AF2" w14:textId="77777777" w:rsidR="00EC5F49" w:rsidRPr="00DA5C9E" w:rsidRDefault="00EC5F49" w:rsidP="00DA5C9E">
      <w:pPr>
        <w:ind w:firstLine="709"/>
        <w:jc w:val="both"/>
        <w:rPr>
          <w:rFonts w:ascii="Arial" w:hAnsi="Arial" w:cs="Arial"/>
        </w:rPr>
      </w:pPr>
      <w:r w:rsidRPr="00DA5C9E">
        <w:rPr>
          <w:rFonts w:ascii="Arial" w:hAnsi="Arial" w:cs="Arial"/>
        </w:rPr>
        <w:t>- в играх присутствовали словесные и визуальные подсказки, чтобы помочь детям связывать слова с конкретными предметами или действиями;</w:t>
      </w:r>
    </w:p>
    <w:p w14:paraId="45691050" w14:textId="77777777" w:rsidR="00EC5F49" w:rsidRPr="00DA5C9E" w:rsidRDefault="00EC5F49" w:rsidP="00DA5C9E">
      <w:pPr>
        <w:ind w:firstLine="709"/>
        <w:jc w:val="both"/>
        <w:rPr>
          <w:rFonts w:ascii="Arial" w:hAnsi="Arial" w:cs="Arial"/>
        </w:rPr>
      </w:pPr>
      <w:r w:rsidRPr="00DA5C9E">
        <w:rPr>
          <w:rFonts w:ascii="Arial" w:hAnsi="Arial" w:cs="Arial"/>
        </w:rPr>
        <w:t>- интерактивные игры имели разноуровневый характер (легкий – нахождение предметов по описанию, средний – описание предметов по их свойствам, сложный – составление небольших описательных рассказов).</w:t>
      </w:r>
    </w:p>
    <w:p w14:paraId="6DB5D64C" w14:textId="77777777" w:rsidR="00EC5F49" w:rsidRPr="00DA5C9E" w:rsidRDefault="00EC5F49" w:rsidP="00DA5C9E">
      <w:pPr>
        <w:pStyle w:val="paragraph"/>
        <w:spacing w:before="0" w:beforeAutospacing="0" w:after="0" w:afterAutospacing="0"/>
        <w:ind w:firstLine="705"/>
        <w:jc w:val="both"/>
        <w:textAlignment w:val="baseline"/>
        <w:rPr>
          <w:rFonts w:ascii="Arial" w:hAnsi="Arial" w:cs="Arial"/>
          <w:color w:val="000000"/>
        </w:rPr>
      </w:pPr>
      <w:r w:rsidRPr="00DA5C9E">
        <w:rPr>
          <w:rFonts w:ascii="Arial" w:hAnsi="Arial" w:cs="Arial"/>
        </w:rPr>
        <w:t xml:space="preserve">Реализуя первое педагогическое условие, в интерактивные игры были включены различные задания, направленные на развитие словаря детей. На слайде представлен пример одного из таких заданий. </w:t>
      </w:r>
      <w:r w:rsidRPr="00DA5C9E">
        <w:rPr>
          <w:rFonts w:ascii="Arial" w:hAnsi="Arial" w:cs="Arial"/>
          <w:color w:val="000000"/>
        </w:rPr>
        <w:t xml:space="preserve"> «Сравни зверей». В ходе занятия на экране появляются изображения двух зверей. </w:t>
      </w:r>
      <w:r w:rsidRPr="00DA5C9E">
        <w:rPr>
          <w:rFonts w:ascii="Arial" w:hAnsi="Arial" w:cs="Arial"/>
        </w:rPr>
        <w:t>В игре был герой помощник Карандаш. Он предложил детям задание сравнить между собой животных. Вначале детям предлагалась сравнить лошадь и овцу. Дети составляют предложения: «Лошадь высокая, а овца низкая. Лошадь быстрая, резвая, сильная, а овца спокойная, медлительная. У лошади хвост длинный, а у овцы короткий». После детям предлагается сравнить кошку с хомяком. Дети составляли предложения: «Кошка большая, а хомяк маленький. Кошка ловкая, игривая, ласковая, а хомяк запасливый, пугливый, юркий». По аналогии предлагается сравнить корову с козой, собаку с кроликом. на слайдах присутствовали словесные и визуальные подсказки. Назвав свои ответы, дети прослушивают ответы Карандаша и сравнивают со своими.</w:t>
      </w:r>
      <w:r w:rsidRPr="00DA5C9E">
        <w:rPr>
          <w:rFonts w:ascii="Arial" w:hAnsi="Arial" w:cs="Arial"/>
          <w:color w:val="000000"/>
        </w:rPr>
        <w:t xml:space="preserve"> В процессе таких заданий словарь детей качественно прирастает новыми словами, количественный состав словаря так же существенно увеличивается.</w:t>
      </w:r>
    </w:p>
    <w:p w14:paraId="73EB12F9" w14:textId="77777777" w:rsidR="00EC5F49" w:rsidRPr="00DA5C9E" w:rsidRDefault="00EC5F49" w:rsidP="00DA5C9E">
      <w:pPr>
        <w:pStyle w:val="paragraph"/>
        <w:spacing w:before="0" w:beforeAutospacing="0" w:after="0" w:afterAutospacing="0"/>
        <w:ind w:firstLine="705"/>
        <w:jc w:val="both"/>
        <w:textAlignment w:val="baseline"/>
        <w:rPr>
          <w:rFonts w:ascii="Arial" w:hAnsi="Arial" w:cs="Arial"/>
        </w:rPr>
      </w:pPr>
      <w:r w:rsidRPr="00DA5C9E">
        <w:rPr>
          <w:rFonts w:ascii="Arial" w:hAnsi="Arial" w:cs="Arial"/>
          <w:color w:val="000000"/>
        </w:rPr>
        <w:t>Реализуя второе условие,</w:t>
      </w:r>
      <w:r w:rsidRPr="00DA5C9E">
        <w:rPr>
          <w:rFonts w:ascii="Arial" w:hAnsi="Arial" w:cs="Arial"/>
        </w:rPr>
        <w:t xml:space="preserve"> в играх присутствовали словесные и визуальные подсказки, чтобы помочь детям связывать слова с конкретными предметами или действиями. Данное условие предполагает, что в игре должен присутствовать какой-либо герой, который будет озвучивать задания и названия предметов. Так, можно создать игру с персонажем по имени Карандаш, который будет помогать детям проходить различные уровни игры. Карандаш будет задавать вопросы, давать подсказки и помогать детям связывать слова с изображениями. Например, если детям нужно найти картинку с изображением яблока, но они затрудняются, то Карандаш может подсказать: «Найдите изображение красного и сочного фрукта». После выбора ответа Карандаш будет сообщать, правильный ли это ответ. Кроме словесных подсказок, Карандаш может также воспользоваться визуальными подсказками, представляя картинки или иллюстрации, чтобы помочь детям более ясно понять задачу и соединить слова с изображениями. Пример игры представлен на слайде. </w:t>
      </w:r>
    </w:p>
    <w:p w14:paraId="1C43D3EB" w14:textId="77777777" w:rsidR="00EC5F49" w:rsidRPr="00DA5C9E" w:rsidRDefault="00EC5F49" w:rsidP="00DA5C9E">
      <w:pPr>
        <w:pStyle w:val="paragraph"/>
        <w:spacing w:before="0" w:beforeAutospacing="0" w:after="0" w:afterAutospacing="0"/>
        <w:ind w:firstLine="705"/>
        <w:jc w:val="both"/>
        <w:textAlignment w:val="baseline"/>
        <w:rPr>
          <w:rFonts w:ascii="Arial" w:hAnsi="Arial" w:cs="Arial"/>
        </w:rPr>
      </w:pPr>
      <w:r w:rsidRPr="00DA5C9E">
        <w:rPr>
          <w:rFonts w:ascii="Arial" w:hAnsi="Arial" w:cs="Arial"/>
        </w:rPr>
        <w:t xml:space="preserve">Реализуя третье педагогическое условие, интерактивные игры имели разноуровневый характер. Например, в рамках занятия по теме «Составление </w:t>
      </w:r>
      <w:r w:rsidRPr="00DA5C9E">
        <w:rPr>
          <w:rFonts w:ascii="Arial" w:hAnsi="Arial" w:cs="Arial"/>
        </w:rPr>
        <w:lastRenderedPageBreak/>
        <w:t>описательного рассказа о предметах посуды» интерактивная игра имела разноуровневый характер:</w:t>
      </w:r>
    </w:p>
    <w:p w14:paraId="7125A2C7" w14:textId="77777777" w:rsidR="00EC5F49" w:rsidRPr="00DA5C9E" w:rsidRDefault="00EC5F49" w:rsidP="00DA5C9E">
      <w:pPr>
        <w:pStyle w:val="paragraph"/>
        <w:spacing w:before="0" w:beforeAutospacing="0" w:after="0" w:afterAutospacing="0"/>
        <w:ind w:firstLine="705"/>
        <w:jc w:val="both"/>
        <w:textAlignment w:val="baseline"/>
        <w:rPr>
          <w:rFonts w:ascii="Arial" w:hAnsi="Arial" w:cs="Arial"/>
        </w:rPr>
      </w:pPr>
      <w:r w:rsidRPr="00DA5C9E">
        <w:rPr>
          <w:rFonts w:ascii="Arial" w:hAnsi="Arial" w:cs="Arial"/>
        </w:rPr>
        <w:t xml:space="preserve">Легкий уровень. Вначале детям предлагалась среди множества предметов посуды найти по описанию подходящий. Например, «она маленькая, фарфоровая, легкая, из нее пьют чай», «она большая, глубокая, металлическая, в ней готовят еду», «она деревянная, маленькая, расписана узорами, с помощью нее едят» и т. д. Дети справились с выполнением данного задания. </w:t>
      </w:r>
    </w:p>
    <w:p w14:paraId="4BE2A647" w14:textId="77777777" w:rsidR="00EC5F49" w:rsidRPr="00DA5C9E" w:rsidRDefault="00EC5F49" w:rsidP="00DA5C9E">
      <w:pPr>
        <w:pStyle w:val="paragraph"/>
        <w:spacing w:before="0" w:beforeAutospacing="0" w:after="0" w:afterAutospacing="0"/>
        <w:ind w:firstLine="705"/>
        <w:jc w:val="both"/>
        <w:textAlignment w:val="baseline"/>
        <w:rPr>
          <w:rFonts w:ascii="Arial" w:hAnsi="Arial" w:cs="Arial"/>
        </w:rPr>
      </w:pPr>
      <w:r w:rsidRPr="00DA5C9E">
        <w:rPr>
          <w:rFonts w:ascii="Arial" w:hAnsi="Arial" w:cs="Arial"/>
        </w:rPr>
        <w:t xml:space="preserve">Средний уровень – описать по картинке предмет. Дети, глядя на картинку, описывали предметы посуды, используя прилагательные стеклянный, металлический, пластмассовый, деревянная, глиняная и т. д. </w:t>
      </w:r>
    </w:p>
    <w:p w14:paraId="48423DFA" w14:textId="32E47BCF" w:rsidR="00EC5F49" w:rsidRPr="00DA5C9E" w:rsidRDefault="00EC5F49" w:rsidP="00DA5C9E">
      <w:pPr>
        <w:pStyle w:val="paragraph"/>
        <w:spacing w:before="0" w:beforeAutospacing="0" w:after="0" w:afterAutospacing="0"/>
        <w:ind w:firstLine="705"/>
        <w:jc w:val="both"/>
        <w:textAlignment w:val="baseline"/>
        <w:rPr>
          <w:rFonts w:ascii="Arial" w:hAnsi="Arial" w:cs="Arial"/>
        </w:rPr>
      </w:pPr>
      <w:r w:rsidRPr="00DA5C9E">
        <w:rPr>
          <w:rFonts w:ascii="Arial" w:hAnsi="Arial" w:cs="Arial"/>
        </w:rPr>
        <w:t xml:space="preserve">Сложный уровень предполагал составление небольших описательных рассказов о предметах посуды. На слайде была представлена схема-подсказка: Дети рассказывали о таких предметах посуды, как чашка, чайник, тарелка, кастрюля, сахарница и т. д. при составлении рассказа трудностей не возникало. Дети подбирали различные прилагательные, составляли развернутые предложения. </w:t>
      </w:r>
    </w:p>
    <w:p w14:paraId="22DF423F" w14:textId="3D9BDB82" w:rsidR="00EC5F49" w:rsidRPr="00DA5C9E" w:rsidRDefault="00EC5F49" w:rsidP="00DA5C9E">
      <w:pPr>
        <w:ind w:firstLine="709"/>
        <w:jc w:val="both"/>
        <w:rPr>
          <w:rFonts w:ascii="Arial" w:hAnsi="Arial" w:cs="Arial"/>
        </w:rPr>
      </w:pPr>
      <w:r w:rsidRPr="00DA5C9E">
        <w:rPr>
          <w:rStyle w:val="normaltextrun"/>
          <w:rFonts w:ascii="Arial" w:hAnsi="Arial" w:cs="Arial"/>
        </w:rPr>
        <w:t xml:space="preserve">Контрольный этап исследования был проведен в феврале 2024 г. В диагностике приняли участие 12 человек из экспериментальной группы. При выявлении уровня сформированности словаря у детей были использованы методики, что и в первичном обследовании. </w:t>
      </w:r>
      <w:r w:rsidRPr="00DA5C9E">
        <w:rPr>
          <w:rFonts w:ascii="Arial" w:hAnsi="Arial" w:cs="Arial"/>
        </w:rPr>
        <w:t>Полученные данные свидетельствуют о росте числа старших дошкольников с высоким уровнем развития словаря. Результаты контрольного этапа исследования позволяют сделать вывод о том, что включение интерактивных игр и учет педагогических условий, значительно улучшили результаты старших дошкольников.</w:t>
      </w:r>
    </w:p>
    <w:bookmarkEnd w:id="0"/>
    <w:p w14:paraId="39A7207D" w14:textId="77777777" w:rsidR="00EC5F49" w:rsidRPr="00DA5C9E" w:rsidRDefault="00EC5F49" w:rsidP="00DA5C9E">
      <w:pPr>
        <w:jc w:val="center"/>
        <w:rPr>
          <w:rFonts w:ascii="Arial" w:hAnsi="Arial" w:cs="Arial"/>
          <w:color w:val="1A1A1A"/>
        </w:rPr>
      </w:pPr>
    </w:p>
    <w:p w14:paraId="2166184D" w14:textId="36DF9014" w:rsidR="000F1AD8" w:rsidRPr="00DA5C9E" w:rsidRDefault="00DE3FA6" w:rsidP="00DA5C9E">
      <w:pPr>
        <w:jc w:val="center"/>
        <w:rPr>
          <w:rFonts w:ascii="Arial" w:hAnsi="Arial" w:cs="Arial"/>
          <w:b/>
          <w:bCs/>
        </w:rPr>
      </w:pPr>
      <w:r w:rsidRPr="00DA5C9E">
        <w:rPr>
          <w:rFonts w:ascii="Arial" w:hAnsi="Arial" w:cs="Arial"/>
          <w:b/>
          <w:bCs/>
        </w:rPr>
        <w:t>Л</w:t>
      </w:r>
      <w:r w:rsidR="000F1AD8" w:rsidRPr="00DA5C9E">
        <w:rPr>
          <w:rFonts w:ascii="Arial" w:hAnsi="Arial" w:cs="Arial"/>
          <w:b/>
          <w:bCs/>
        </w:rPr>
        <w:t>итератур</w:t>
      </w:r>
      <w:r w:rsidRPr="00DA5C9E">
        <w:rPr>
          <w:rFonts w:ascii="Arial" w:hAnsi="Arial" w:cs="Arial"/>
          <w:b/>
          <w:bCs/>
        </w:rPr>
        <w:t>а</w:t>
      </w:r>
    </w:p>
    <w:p w14:paraId="44986D45" w14:textId="301A50AF" w:rsidR="001201B5" w:rsidRPr="00DA5C9E" w:rsidRDefault="001201B5" w:rsidP="00DA5C9E">
      <w:pPr>
        <w:pStyle w:val="a5"/>
        <w:numPr>
          <w:ilvl w:val="0"/>
          <w:numId w:val="3"/>
        </w:numPr>
        <w:spacing w:after="0" w:line="240" w:lineRule="auto"/>
        <w:ind w:left="0" w:firstLine="709"/>
        <w:jc w:val="both"/>
        <w:rPr>
          <w:rFonts w:ascii="Arial" w:hAnsi="Arial" w:cs="Arial"/>
          <w:sz w:val="24"/>
          <w:szCs w:val="24"/>
        </w:rPr>
      </w:pPr>
      <w:proofErr w:type="spellStart"/>
      <w:r w:rsidRPr="00DA5C9E">
        <w:rPr>
          <w:rFonts w:ascii="Arial" w:hAnsi="Arial" w:cs="Arial"/>
          <w:sz w:val="24"/>
          <w:szCs w:val="24"/>
        </w:rPr>
        <w:t>Галиуллина</w:t>
      </w:r>
      <w:proofErr w:type="spellEnd"/>
      <w:r w:rsidRPr="00DA5C9E">
        <w:rPr>
          <w:rFonts w:ascii="Arial" w:hAnsi="Arial" w:cs="Arial"/>
          <w:sz w:val="24"/>
          <w:szCs w:val="24"/>
        </w:rPr>
        <w:t xml:space="preserve">, А. Р. Использование интерактивных игр в речевом развитии детей дошкольного возраста // Студенческая наука и XXI век. – 2019. – Т. 16, № 1–2 (18). – С. 244–245. </w:t>
      </w:r>
    </w:p>
    <w:p w14:paraId="16ED3C1C" w14:textId="7C96122D" w:rsidR="001201B5" w:rsidRPr="00DA5C9E" w:rsidRDefault="001201B5" w:rsidP="00DA5C9E">
      <w:pPr>
        <w:pStyle w:val="a5"/>
        <w:numPr>
          <w:ilvl w:val="0"/>
          <w:numId w:val="3"/>
        </w:numPr>
        <w:spacing w:after="0" w:line="240" w:lineRule="auto"/>
        <w:ind w:left="0" w:firstLine="709"/>
        <w:jc w:val="both"/>
        <w:rPr>
          <w:rFonts w:ascii="Arial" w:hAnsi="Arial" w:cs="Arial"/>
          <w:sz w:val="24"/>
          <w:szCs w:val="24"/>
        </w:rPr>
      </w:pPr>
      <w:r w:rsidRPr="00DA5C9E">
        <w:rPr>
          <w:rFonts w:ascii="Arial" w:hAnsi="Arial" w:cs="Arial"/>
          <w:sz w:val="24"/>
          <w:szCs w:val="24"/>
        </w:rPr>
        <w:t xml:space="preserve">Гордий, М. С. Интерактивные игры как средство развития речи детей старшего дошкольного возраста // Молодежь XXI века: образование, наука, инновации : Материалы IX Всероссийской студенческой научно-практической конференции с международным участием. / Под редакцией </w:t>
      </w:r>
      <w:proofErr w:type="gramStart"/>
      <w:r w:rsidRPr="00DA5C9E">
        <w:rPr>
          <w:rFonts w:ascii="Arial" w:hAnsi="Arial" w:cs="Arial"/>
          <w:sz w:val="24"/>
          <w:szCs w:val="24"/>
        </w:rPr>
        <w:t>Е.В.</w:t>
      </w:r>
      <w:proofErr w:type="gramEnd"/>
      <w:r w:rsidRPr="00DA5C9E">
        <w:rPr>
          <w:rFonts w:ascii="Arial" w:hAnsi="Arial" w:cs="Arial"/>
          <w:sz w:val="24"/>
          <w:szCs w:val="24"/>
        </w:rPr>
        <w:t xml:space="preserve"> Шмаковой, Г.С. Чесноковой. Том Часть 2. – Новосибирск: Новосибирский государственный педагогический университет, 2020. – С. 72–74. </w:t>
      </w:r>
    </w:p>
    <w:p w14:paraId="50E3CAB9" w14:textId="244448ED" w:rsidR="001201B5" w:rsidRPr="00DA5C9E" w:rsidRDefault="001201B5" w:rsidP="00DA5C9E">
      <w:pPr>
        <w:pStyle w:val="a5"/>
        <w:numPr>
          <w:ilvl w:val="0"/>
          <w:numId w:val="3"/>
        </w:numPr>
        <w:spacing w:after="0" w:line="240" w:lineRule="auto"/>
        <w:ind w:left="0" w:firstLine="709"/>
        <w:jc w:val="both"/>
        <w:rPr>
          <w:rFonts w:ascii="Arial" w:hAnsi="Arial" w:cs="Arial"/>
          <w:sz w:val="24"/>
          <w:szCs w:val="24"/>
        </w:rPr>
      </w:pPr>
      <w:r w:rsidRPr="00DA5C9E">
        <w:rPr>
          <w:rFonts w:ascii="Arial" w:hAnsi="Arial" w:cs="Arial"/>
          <w:sz w:val="24"/>
          <w:szCs w:val="24"/>
        </w:rPr>
        <w:t xml:space="preserve">Казакова, И. Н. Обогащение словаря детей дошкольного возраста средствами интерактивных игр // Педагогические традиции и инновации в образовании, культуре и искусстве : сборник материалов III международной научно-практической конференции, Уфа, 18 апреля 2019 года. – Уфа: Башкирский государственный педагогический университет им. М. </w:t>
      </w:r>
      <w:proofErr w:type="spellStart"/>
      <w:r w:rsidRPr="00DA5C9E">
        <w:rPr>
          <w:rFonts w:ascii="Arial" w:hAnsi="Arial" w:cs="Arial"/>
          <w:sz w:val="24"/>
          <w:szCs w:val="24"/>
        </w:rPr>
        <w:t>Акмуллы</w:t>
      </w:r>
      <w:proofErr w:type="spellEnd"/>
      <w:r w:rsidRPr="00DA5C9E">
        <w:rPr>
          <w:rFonts w:ascii="Arial" w:hAnsi="Arial" w:cs="Arial"/>
          <w:sz w:val="24"/>
          <w:szCs w:val="24"/>
        </w:rPr>
        <w:t xml:space="preserve">, 2019. – С. 161–164. </w:t>
      </w:r>
    </w:p>
    <w:p w14:paraId="59D9EA45" w14:textId="6AAE7A3F" w:rsidR="001201B5" w:rsidRPr="00DA5C9E" w:rsidRDefault="001201B5" w:rsidP="00DA5C9E">
      <w:pPr>
        <w:pStyle w:val="a5"/>
        <w:numPr>
          <w:ilvl w:val="0"/>
          <w:numId w:val="3"/>
        </w:numPr>
        <w:spacing w:after="0" w:line="240" w:lineRule="auto"/>
        <w:ind w:left="0" w:firstLine="709"/>
        <w:jc w:val="both"/>
        <w:rPr>
          <w:rFonts w:ascii="Arial" w:hAnsi="Arial" w:cs="Arial"/>
          <w:sz w:val="24"/>
          <w:szCs w:val="24"/>
        </w:rPr>
      </w:pPr>
      <w:r w:rsidRPr="00DA5C9E">
        <w:rPr>
          <w:rFonts w:ascii="Arial" w:hAnsi="Arial" w:cs="Arial"/>
          <w:sz w:val="24"/>
          <w:szCs w:val="24"/>
        </w:rPr>
        <w:t xml:space="preserve">Козулина, Т. Л. Речевое развитие дошкольников // Преемственность в образовании. – 2021. – № 28(3). – С. 88–93. </w:t>
      </w:r>
    </w:p>
    <w:p w14:paraId="55187526" w14:textId="668879A7" w:rsidR="00F35C75" w:rsidRPr="00DA5C9E" w:rsidRDefault="001201B5" w:rsidP="00DA5C9E">
      <w:pPr>
        <w:pStyle w:val="a5"/>
        <w:numPr>
          <w:ilvl w:val="0"/>
          <w:numId w:val="3"/>
        </w:numPr>
        <w:spacing w:after="0" w:line="240" w:lineRule="auto"/>
        <w:ind w:left="0" w:firstLine="709"/>
        <w:jc w:val="both"/>
        <w:rPr>
          <w:rFonts w:ascii="Arial" w:hAnsi="Arial" w:cs="Arial"/>
          <w:sz w:val="24"/>
          <w:szCs w:val="24"/>
        </w:rPr>
      </w:pPr>
      <w:proofErr w:type="spellStart"/>
      <w:r w:rsidRPr="00DA5C9E">
        <w:rPr>
          <w:rFonts w:ascii="Arial" w:hAnsi="Arial" w:cs="Arial"/>
          <w:sz w:val="24"/>
          <w:szCs w:val="24"/>
        </w:rPr>
        <w:t>Лобовикова</w:t>
      </w:r>
      <w:proofErr w:type="spellEnd"/>
      <w:r w:rsidRPr="00DA5C9E">
        <w:rPr>
          <w:rFonts w:ascii="Arial" w:hAnsi="Arial" w:cs="Arial"/>
          <w:sz w:val="24"/>
          <w:szCs w:val="24"/>
        </w:rPr>
        <w:t xml:space="preserve">, А. Э. Развитие и активизация словаря детей старшего дошкольного возраста посредством игровой деятельности // Язык-текст-коммуникация : Материалы III Всероссийской научно-практической конференции. – Нижний Тагил: Общество с ограниченной ответственностью «Издательство «Мир науки», 2020. – С. 166–169. </w:t>
      </w:r>
    </w:p>
    <w:sectPr w:rsidR="00F35C75" w:rsidRPr="00DA5C9E" w:rsidSect="005F3A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7A71"/>
    <w:multiLevelType w:val="hybridMultilevel"/>
    <w:tmpl w:val="481CE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8804B6"/>
    <w:multiLevelType w:val="multilevel"/>
    <w:tmpl w:val="53B4A3DE"/>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3F183E42"/>
    <w:multiLevelType w:val="hybridMultilevel"/>
    <w:tmpl w:val="3A704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26725985">
    <w:abstractNumId w:val="1"/>
  </w:num>
  <w:num w:numId="2" w16cid:durableId="984160870">
    <w:abstractNumId w:val="0"/>
  </w:num>
  <w:num w:numId="3" w16cid:durableId="1151941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41"/>
    <w:rsid w:val="00013103"/>
    <w:rsid w:val="00030D35"/>
    <w:rsid w:val="0007143B"/>
    <w:rsid w:val="000C0391"/>
    <w:rsid w:val="000E03D7"/>
    <w:rsid w:val="000E1CF2"/>
    <w:rsid w:val="000E7924"/>
    <w:rsid w:val="000F1AD8"/>
    <w:rsid w:val="001201B5"/>
    <w:rsid w:val="00123108"/>
    <w:rsid w:val="00130818"/>
    <w:rsid w:val="00147832"/>
    <w:rsid w:val="00155101"/>
    <w:rsid w:val="001606BD"/>
    <w:rsid w:val="00172043"/>
    <w:rsid w:val="00173F82"/>
    <w:rsid w:val="001A653D"/>
    <w:rsid w:val="001B0B8A"/>
    <w:rsid w:val="001B2DC5"/>
    <w:rsid w:val="001E4795"/>
    <w:rsid w:val="00200EF6"/>
    <w:rsid w:val="00201F6E"/>
    <w:rsid w:val="00233ABB"/>
    <w:rsid w:val="00281692"/>
    <w:rsid w:val="00290651"/>
    <w:rsid w:val="002925F7"/>
    <w:rsid w:val="002959D6"/>
    <w:rsid w:val="002B779E"/>
    <w:rsid w:val="002C7055"/>
    <w:rsid w:val="002E7F80"/>
    <w:rsid w:val="002F1745"/>
    <w:rsid w:val="00310E9D"/>
    <w:rsid w:val="003372E3"/>
    <w:rsid w:val="003416E6"/>
    <w:rsid w:val="00350F84"/>
    <w:rsid w:val="0038181F"/>
    <w:rsid w:val="003A5E9B"/>
    <w:rsid w:val="003D0A46"/>
    <w:rsid w:val="003E3203"/>
    <w:rsid w:val="003F066C"/>
    <w:rsid w:val="00424FEC"/>
    <w:rsid w:val="00425013"/>
    <w:rsid w:val="00436E16"/>
    <w:rsid w:val="00440E99"/>
    <w:rsid w:val="004D0E98"/>
    <w:rsid w:val="004F1267"/>
    <w:rsid w:val="005647D2"/>
    <w:rsid w:val="00570A9B"/>
    <w:rsid w:val="005C7741"/>
    <w:rsid w:val="005D58E2"/>
    <w:rsid w:val="005D6D10"/>
    <w:rsid w:val="005F3A2C"/>
    <w:rsid w:val="00600DF4"/>
    <w:rsid w:val="006169DF"/>
    <w:rsid w:val="006839B4"/>
    <w:rsid w:val="006D61D0"/>
    <w:rsid w:val="006D73E8"/>
    <w:rsid w:val="007220CB"/>
    <w:rsid w:val="007672AD"/>
    <w:rsid w:val="007E50AC"/>
    <w:rsid w:val="007F17A5"/>
    <w:rsid w:val="008055A7"/>
    <w:rsid w:val="00862D28"/>
    <w:rsid w:val="00880642"/>
    <w:rsid w:val="0088477C"/>
    <w:rsid w:val="008E05A9"/>
    <w:rsid w:val="00913BEB"/>
    <w:rsid w:val="009514FD"/>
    <w:rsid w:val="009C7CB5"/>
    <w:rsid w:val="00A3783A"/>
    <w:rsid w:val="00A66834"/>
    <w:rsid w:val="00AA5D04"/>
    <w:rsid w:val="00AC7E2B"/>
    <w:rsid w:val="00B352B1"/>
    <w:rsid w:val="00B53BCF"/>
    <w:rsid w:val="00B70AF1"/>
    <w:rsid w:val="00B910E0"/>
    <w:rsid w:val="00B956A2"/>
    <w:rsid w:val="00BC4676"/>
    <w:rsid w:val="00BF4D21"/>
    <w:rsid w:val="00C4763C"/>
    <w:rsid w:val="00C72207"/>
    <w:rsid w:val="00CB1EC5"/>
    <w:rsid w:val="00CC3CCE"/>
    <w:rsid w:val="00D16B2D"/>
    <w:rsid w:val="00D26B3D"/>
    <w:rsid w:val="00D51884"/>
    <w:rsid w:val="00DA5C9E"/>
    <w:rsid w:val="00DE30B4"/>
    <w:rsid w:val="00DE3FA6"/>
    <w:rsid w:val="00E0152C"/>
    <w:rsid w:val="00E3064D"/>
    <w:rsid w:val="00E41ECC"/>
    <w:rsid w:val="00EA4FF5"/>
    <w:rsid w:val="00EB77E0"/>
    <w:rsid w:val="00EC5F49"/>
    <w:rsid w:val="00F16ACF"/>
    <w:rsid w:val="00F2303D"/>
    <w:rsid w:val="00F318F5"/>
    <w:rsid w:val="00F35C75"/>
    <w:rsid w:val="00F76974"/>
    <w:rsid w:val="00F8417D"/>
    <w:rsid w:val="00F94FD3"/>
    <w:rsid w:val="00F97CCD"/>
    <w:rsid w:val="00FB3318"/>
    <w:rsid w:val="00FD3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0414"/>
  <w15:chartTrackingRefBased/>
  <w15:docId w15:val="{573450CD-D6BC-4AC1-B869-7113AF23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6BD"/>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0D35"/>
    <w:rPr>
      <w:color w:val="0563C1" w:themeColor="hyperlink"/>
      <w:u w:val="single"/>
    </w:rPr>
  </w:style>
  <w:style w:type="character" w:styleId="a4">
    <w:name w:val="Unresolved Mention"/>
    <w:basedOn w:val="a0"/>
    <w:uiPriority w:val="99"/>
    <w:semiHidden/>
    <w:unhideWhenUsed/>
    <w:rsid w:val="00FD3A32"/>
    <w:rPr>
      <w:color w:val="605E5C"/>
      <w:shd w:val="clear" w:color="auto" w:fill="E1DFDD"/>
    </w:rPr>
  </w:style>
  <w:style w:type="paragraph" w:styleId="a5">
    <w:name w:val="List Paragraph"/>
    <w:basedOn w:val="a"/>
    <w:uiPriority w:val="34"/>
    <w:qFormat/>
    <w:rsid w:val="006D73E8"/>
    <w:pPr>
      <w:spacing w:after="160" w:line="259" w:lineRule="auto"/>
      <w:ind w:left="720"/>
      <w:contextualSpacing/>
    </w:pPr>
    <w:rPr>
      <w:rFonts w:ascii="Calibri" w:eastAsia="Calibri" w:hAnsi="Calibri"/>
      <w:sz w:val="22"/>
      <w:szCs w:val="22"/>
      <w:lang w:eastAsia="en-US"/>
    </w:rPr>
  </w:style>
  <w:style w:type="character" w:customStyle="1" w:styleId="responsequery">
    <w:name w:val="response__query"/>
    <w:basedOn w:val="a0"/>
    <w:rsid w:val="006169DF"/>
  </w:style>
  <w:style w:type="character" w:customStyle="1" w:styleId="responsetext">
    <w:name w:val="response__text"/>
    <w:basedOn w:val="a0"/>
    <w:rsid w:val="006169DF"/>
  </w:style>
  <w:style w:type="character" w:customStyle="1" w:styleId="apple-converted-space">
    <w:name w:val="apple-converted-space"/>
    <w:basedOn w:val="a0"/>
    <w:rsid w:val="001606BD"/>
  </w:style>
  <w:style w:type="character" w:customStyle="1" w:styleId="goohl0">
    <w:name w:val="goohl0"/>
    <w:basedOn w:val="a0"/>
    <w:rsid w:val="001606BD"/>
  </w:style>
  <w:style w:type="character" w:customStyle="1" w:styleId="goohl2">
    <w:name w:val="goohl2"/>
    <w:basedOn w:val="a0"/>
    <w:rsid w:val="001606BD"/>
  </w:style>
  <w:style w:type="character" w:customStyle="1" w:styleId="goohl5">
    <w:name w:val="goohl5"/>
    <w:basedOn w:val="a0"/>
    <w:rsid w:val="001606BD"/>
  </w:style>
  <w:style w:type="character" w:customStyle="1" w:styleId="normaltextrun">
    <w:name w:val="normaltextrun"/>
    <w:basedOn w:val="a0"/>
    <w:rsid w:val="00EC5F49"/>
  </w:style>
  <w:style w:type="paragraph" w:customStyle="1" w:styleId="paragraph">
    <w:name w:val="paragraph"/>
    <w:basedOn w:val="a"/>
    <w:rsid w:val="00EC5F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598508">
      <w:bodyDiv w:val="1"/>
      <w:marLeft w:val="0"/>
      <w:marRight w:val="0"/>
      <w:marTop w:val="0"/>
      <w:marBottom w:val="0"/>
      <w:divBdr>
        <w:top w:val="none" w:sz="0" w:space="0" w:color="auto"/>
        <w:left w:val="none" w:sz="0" w:space="0" w:color="auto"/>
        <w:bottom w:val="none" w:sz="0" w:space="0" w:color="auto"/>
        <w:right w:val="none" w:sz="0" w:space="0" w:color="auto"/>
      </w:divBdr>
      <w:divsChild>
        <w:div w:id="672532242">
          <w:marLeft w:val="0"/>
          <w:marRight w:val="0"/>
          <w:marTop w:val="0"/>
          <w:marBottom w:val="0"/>
          <w:divBdr>
            <w:top w:val="none" w:sz="0" w:space="0" w:color="auto"/>
            <w:left w:val="none" w:sz="0" w:space="0" w:color="auto"/>
            <w:bottom w:val="none" w:sz="0" w:space="0" w:color="auto"/>
            <w:right w:val="none" w:sz="0" w:space="0" w:color="auto"/>
          </w:divBdr>
        </w:div>
        <w:div w:id="1428384890">
          <w:marLeft w:val="0"/>
          <w:marRight w:val="0"/>
          <w:marTop w:val="0"/>
          <w:marBottom w:val="0"/>
          <w:divBdr>
            <w:top w:val="none" w:sz="0" w:space="0" w:color="auto"/>
            <w:left w:val="none" w:sz="0" w:space="0" w:color="auto"/>
            <w:bottom w:val="none" w:sz="0" w:space="0" w:color="auto"/>
            <w:right w:val="none" w:sz="0" w:space="0" w:color="auto"/>
          </w:divBdr>
        </w:div>
        <w:div w:id="787699939">
          <w:marLeft w:val="0"/>
          <w:marRight w:val="0"/>
          <w:marTop w:val="0"/>
          <w:marBottom w:val="0"/>
          <w:divBdr>
            <w:top w:val="none" w:sz="0" w:space="0" w:color="auto"/>
            <w:left w:val="none" w:sz="0" w:space="0" w:color="auto"/>
            <w:bottom w:val="none" w:sz="0" w:space="0" w:color="auto"/>
            <w:right w:val="none" w:sz="0" w:space="0" w:color="auto"/>
          </w:divBdr>
        </w:div>
        <w:div w:id="403527749">
          <w:marLeft w:val="0"/>
          <w:marRight w:val="0"/>
          <w:marTop w:val="0"/>
          <w:marBottom w:val="0"/>
          <w:divBdr>
            <w:top w:val="none" w:sz="0" w:space="0" w:color="auto"/>
            <w:left w:val="none" w:sz="0" w:space="0" w:color="auto"/>
            <w:bottom w:val="none" w:sz="0" w:space="0" w:color="auto"/>
            <w:right w:val="none" w:sz="0" w:space="0" w:color="auto"/>
          </w:divBdr>
        </w:div>
        <w:div w:id="2066219634">
          <w:marLeft w:val="0"/>
          <w:marRight w:val="0"/>
          <w:marTop w:val="0"/>
          <w:marBottom w:val="0"/>
          <w:divBdr>
            <w:top w:val="none" w:sz="0" w:space="0" w:color="auto"/>
            <w:left w:val="none" w:sz="0" w:space="0" w:color="auto"/>
            <w:bottom w:val="none" w:sz="0" w:space="0" w:color="auto"/>
            <w:right w:val="none" w:sz="0" w:space="0" w:color="auto"/>
          </w:divBdr>
        </w:div>
        <w:div w:id="1202475846">
          <w:marLeft w:val="0"/>
          <w:marRight w:val="0"/>
          <w:marTop w:val="0"/>
          <w:marBottom w:val="0"/>
          <w:divBdr>
            <w:top w:val="none" w:sz="0" w:space="0" w:color="auto"/>
            <w:left w:val="none" w:sz="0" w:space="0" w:color="auto"/>
            <w:bottom w:val="none" w:sz="0" w:space="0" w:color="auto"/>
            <w:right w:val="none" w:sz="0" w:space="0" w:color="auto"/>
          </w:divBdr>
        </w:div>
        <w:div w:id="942952338">
          <w:marLeft w:val="0"/>
          <w:marRight w:val="0"/>
          <w:marTop w:val="0"/>
          <w:marBottom w:val="0"/>
          <w:divBdr>
            <w:top w:val="none" w:sz="0" w:space="0" w:color="auto"/>
            <w:left w:val="none" w:sz="0" w:space="0" w:color="auto"/>
            <w:bottom w:val="none" w:sz="0" w:space="0" w:color="auto"/>
            <w:right w:val="none" w:sz="0" w:space="0" w:color="auto"/>
          </w:divBdr>
        </w:div>
        <w:div w:id="934168656">
          <w:marLeft w:val="0"/>
          <w:marRight w:val="0"/>
          <w:marTop w:val="0"/>
          <w:marBottom w:val="0"/>
          <w:divBdr>
            <w:top w:val="none" w:sz="0" w:space="0" w:color="auto"/>
            <w:left w:val="none" w:sz="0" w:space="0" w:color="auto"/>
            <w:bottom w:val="none" w:sz="0" w:space="0" w:color="auto"/>
            <w:right w:val="none" w:sz="0" w:space="0" w:color="auto"/>
          </w:divBdr>
        </w:div>
        <w:div w:id="1318337678">
          <w:marLeft w:val="0"/>
          <w:marRight w:val="0"/>
          <w:marTop w:val="0"/>
          <w:marBottom w:val="0"/>
          <w:divBdr>
            <w:top w:val="none" w:sz="0" w:space="0" w:color="auto"/>
            <w:left w:val="none" w:sz="0" w:space="0" w:color="auto"/>
            <w:bottom w:val="none" w:sz="0" w:space="0" w:color="auto"/>
            <w:right w:val="none" w:sz="0" w:space="0" w:color="auto"/>
          </w:divBdr>
        </w:div>
        <w:div w:id="968584560">
          <w:marLeft w:val="0"/>
          <w:marRight w:val="0"/>
          <w:marTop w:val="0"/>
          <w:marBottom w:val="0"/>
          <w:divBdr>
            <w:top w:val="none" w:sz="0" w:space="0" w:color="auto"/>
            <w:left w:val="none" w:sz="0" w:space="0" w:color="auto"/>
            <w:bottom w:val="none" w:sz="0" w:space="0" w:color="auto"/>
            <w:right w:val="none" w:sz="0" w:space="0" w:color="auto"/>
          </w:divBdr>
        </w:div>
        <w:div w:id="2000035089">
          <w:marLeft w:val="0"/>
          <w:marRight w:val="0"/>
          <w:marTop w:val="0"/>
          <w:marBottom w:val="0"/>
          <w:divBdr>
            <w:top w:val="none" w:sz="0" w:space="0" w:color="auto"/>
            <w:left w:val="none" w:sz="0" w:space="0" w:color="auto"/>
            <w:bottom w:val="none" w:sz="0" w:space="0" w:color="auto"/>
            <w:right w:val="none" w:sz="0" w:space="0" w:color="auto"/>
          </w:divBdr>
        </w:div>
      </w:divsChild>
    </w:div>
    <w:div w:id="1137332012">
      <w:bodyDiv w:val="1"/>
      <w:marLeft w:val="0"/>
      <w:marRight w:val="0"/>
      <w:marTop w:val="0"/>
      <w:marBottom w:val="0"/>
      <w:divBdr>
        <w:top w:val="none" w:sz="0" w:space="0" w:color="auto"/>
        <w:left w:val="none" w:sz="0" w:space="0" w:color="auto"/>
        <w:bottom w:val="none" w:sz="0" w:space="0" w:color="auto"/>
        <w:right w:val="none" w:sz="0" w:space="0" w:color="auto"/>
      </w:divBdr>
      <w:divsChild>
        <w:div w:id="56251242">
          <w:marLeft w:val="0"/>
          <w:marRight w:val="0"/>
          <w:marTop w:val="0"/>
          <w:marBottom w:val="0"/>
          <w:divBdr>
            <w:top w:val="none" w:sz="0" w:space="0" w:color="auto"/>
            <w:left w:val="none" w:sz="0" w:space="0" w:color="auto"/>
            <w:bottom w:val="none" w:sz="0" w:space="0" w:color="auto"/>
            <w:right w:val="none" w:sz="0" w:space="0" w:color="auto"/>
          </w:divBdr>
        </w:div>
        <w:div w:id="875581883">
          <w:marLeft w:val="0"/>
          <w:marRight w:val="0"/>
          <w:marTop w:val="180"/>
          <w:marBottom w:val="0"/>
          <w:divBdr>
            <w:top w:val="none" w:sz="0" w:space="0" w:color="auto"/>
            <w:left w:val="none" w:sz="0" w:space="0" w:color="auto"/>
            <w:bottom w:val="none" w:sz="0" w:space="0" w:color="auto"/>
            <w:right w:val="none" w:sz="0" w:space="0" w:color="auto"/>
          </w:divBdr>
        </w:div>
        <w:div w:id="498497041">
          <w:marLeft w:val="0"/>
          <w:marRight w:val="0"/>
          <w:marTop w:val="60"/>
          <w:marBottom w:val="0"/>
          <w:divBdr>
            <w:top w:val="none" w:sz="0" w:space="0" w:color="auto"/>
            <w:left w:val="none" w:sz="0" w:space="0" w:color="auto"/>
            <w:bottom w:val="none" w:sz="0" w:space="0" w:color="auto"/>
            <w:right w:val="none" w:sz="0" w:space="0" w:color="auto"/>
          </w:divBdr>
        </w:div>
        <w:div w:id="68623007">
          <w:marLeft w:val="0"/>
          <w:marRight w:val="0"/>
          <w:marTop w:val="60"/>
          <w:marBottom w:val="0"/>
          <w:divBdr>
            <w:top w:val="none" w:sz="0" w:space="0" w:color="auto"/>
            <w:left w:val="none" w:sz="0" w:space="0" w:color="auto"/>
            <w:bottom w:val="none" w:sz="0" w:space="0" w:color="auto"/>
            <w:right w:val="none" w:sz="0" w:space="0" w:color="auto"/>
          </w:divBdr>
        </w:div>
      </w:divsChild>
    </w:div>
    <w:div w:id="118393066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97">
          <w:marLeft w:val="0"/>
          <w:marRight w:val="0"/>
          <w:marTop w:val="0"/>
          <w:marBottom w:val="0"/>
          <w:divBdr>
            <w:top w:val="none" w:sz="0" w:space="0" w:color="auto"/>
            <w:left w:val="none" w:sz="0" w:space="0" w:color="auto"/>
            <w:bottom w:val="none" w:sz="0" w:space="0" w:color="auto"/>
            <w:right w:val="none" w:sz="0" w:space="0" w:color="auto"/>
          </w:divBdr>
        </w:div>
        <w:div w:id="1938295873">
          <w:marLeft w:val="0"/>
          <w:marRight w:val="0"/>
          <w:marTop w:val="0"/>
          <w:marBottom w:val="0"/>
          <w:divBdr>
            <w:top w:val="none" w:sz="0" w:space="0" w:color="auto"/>
            <w:left w:val="none" w:sz="0" w:space="0" w:color="auto"/>
            <w:bottom w:val="none" w:sz="0" w:space="0" w:color="auto"/>
            <w:right w:val="none" w:sz="0" w:space="0" w:color="auto"/>
          </w:divBdr>
        </w:div>
        <w:div w:id="669606428">
          <w:marLeft w:val="0"/>
          <w:marRight w:val="0"/>
          <w:marTop w:val="0"/>
          <w:marBottom w:val="0"/>
          <w:divBdr>
            <w:top w:val="none" w:sz="0" w:space="0" w:color="auto"/>
            <w:left w:val="none" w:sz="0" w:space="0" w:color="auto"/>
            <w:bottom w:val="none" w:sz="0" w:space="0" w:color="auto"/>
            <w:right w:val="none" w:sz="0" w:space="0" w:color="auto"/>
          </w:divBdr>
        </w:div>
        <w:div w:id="1740982746">
          <w:marLeft w:val="0"/>
          <w:marRight w:val="0"/>
          <w:marTop w:val="0"/>
          <w:marBottom w:val="0"/>
          <w:divBdr>
            <w:top w:val="none" w:sz="0" w:space="0" w:color="auto"/>
            <w:left w:val="none" w:sz="0" w:space="0" w:color="auto"/>
            <w:bottom w:val="none" w:sz="0" w:space="0" w:color="auto"/>
            <w:right w:val="none" w:sz="0" w:space="0" w:color="auto"/>
          </w:divBdr>
        </w:div>
        <w:div w:id="1374041238">
          <w:marLeft w:val="0"/>
          <w:marRight w:val="0"/>
          <w:marTop w:val="0"/>
          <w:marBottom w:val="0"/>
          <w:divBdr>
            <w:top w:val="none" w:sz="0" w:space="0" w:color="auto"/>
            <w:left w:val="none" w:sz="0" w:space="0" w:color="auto"/>
            <w:bottom w:val="none" w:sz="0" w:space="0" w:color="auto"/>
            <w:right w:val="none" w:sz="0" w:space="0" w:color="auto"/>
          </w:divBdr>
        </w:div>
        <w:div w:id="1787651114">
          <w:marLeft w:val="0"/>
          <w:marRight w:val="0"/>
          <w:marTop w:val="0"/>
          <w:marBottom w:val="0"/>
          <w:divBdr>
            <w:top w:val="none" w:sz="0" w:space="0" w:color="auto"/>
            <w:left w:val="none" w:sz="0" w:space="0" w:color="auto"/>
            <w:bottom w:val="none" w:sz="0" w:space="0" w:color="auto"/>
            <w:right w:val="none" w:sz="0" w:space="0" w:color="auto"/>
          </w:divBdr>
        </w:div>
        <w:div w:id="1478957774">
          <w:marLeft w:val="0"/>
          <w:marRight w:val="0"/>
          <w:marTop w:val="0"/>
          <w:marBottom w:val="0"/>
          <w:divBdr>
            <w:top w:val="none" w:sz="0" w:space="0" w:color="auto"/>
            <w:left w:val="none" w:sz="0" w:space="0" w:color="auto"/>
            <w:bottom w:val="none" w:sz="0" w:space="0" w:color="auto"/>
            <w:right w:val="none" w:sz="0" w:space="0" w:color="auto"/>
          </w:divBdr>
        </w:div>
        <w:div w:id="1885749892">
          <w:marLeft w:val="0"/>
          <w:marRight w:val="0"/>
          <w:marTop w:val="0"/>
          <w:marBottom w:val="0"/>
          <w:divBdr>
            <w:top w:val="none" w:sz="0" w:space="0" w:color="auto"/>
            <w:left w:val="none" w:sz="0" w:space="0" w:color="auto"/>
            <w:bottom w:val="none" w:sz="0" w:space="0" w:color="auto"/>
            <w:right w:val="none" w:sz="0" w:space="0" w:color="auto"/>
          </w:divBdr>
        </w:div>
        <w:div w:id="1560441215">
          <w:marLeft w:val="0"/>
          <w:marRight w:val="0"/>
          <w:marTop w:val="0"/>
          <w:marBottom w:val="0"/>
          <w:divBdr>
            <w:top w:val="none" w:sz="0" w:space="0" w:color="auto"/>
            <w:left w:val="none" w:sz="0" w:space="0" w:color="auto"/>
            <w:bottom w:val="none" w:sz="0" w:space="0" w:color="auto"/>
            <w:right w:val="none" w:sz="0" w:space="0" w:color="auto"/>
          </w:divBdr>
        </w:div>
        <w:div w:id="1275021354">
          <w:marLeft w:val="0"/>
          <w:marRight w:val="0"/>
          <w:marTop w:val="0"/>
          <w:marBottom w:val="0"/>
          <w:divBdr>
            <w:top w:val="none" w:sz="0" w:space="0" w:color="auto"/>
            <w:left w:val="none" w:sz="0" w:space="0" w:color="auto"/>
            <w:bottom w:val="none" w:sz="0" w:space="0" w:color="auto"/>
            <w:right w:val="none" w:sz="0" w:space="0" w:color="auto"/>
          </w:divBdr>
        </w:div>
        <w:div w:id="405150537">
          <w:marLeft w:val="0"/>
          <w:marRight w:val="0"/>
          <w:marTop w:val="0"/>
          <w:marBottom w:val="0"/>
          <w:divBdr>
            <w:top w:val="none" w:sz="0" w:space="0" w:color="auto"/>
            <w:left w:val="none" w:sz="0" w:space="0" w:color="auto"/>
            <w:bottom w:val="none" w:sz="0" w:space="0" w:color="auto"/>
            <w:right w:val="none" w:sz="0" w:space="0" w:color="auto"/>
          </w:divBdr>
        </w:div>
        <w:div w:id="1163349684">
          <w:marLeft w:val="0"/>
          <w:marRight w:val="0"/>
          <w:marTop w:val="0"/>
          <w:marBottom w:val="0"/>
          <w:divBdr>
            <w:top w:val="none" w:sz="0" w:space="0" w:color="auto"/>
            <w:left w:val="none" w:sz="0" w:space="0" w:color="auto"/>
            <w:bottom w:val="none" w:sz="0" w:space="0" w:color="auto"/>
            <w:right w:val="none" w:sz="0" w:space="0" w:color="auto"/>
          </w:divBdr>
        </w:div>
        <w:div w:id="1557626411">
          <w:marLeft w:val="0"/>
          <w:marRight w:val="0"/>
          <w:marTop w:val="0"/>
          <w:marBottom w:val="0"/>
          <w:divBdr>
            <w:top w:val="none" w:sz="0" w:space="0" w:color="auto"/>
            <w:left w:val="none" w:sz="0" w:space="0" w:color="auto"/>
            <w:bottom w:val="none" w:sz="0" w:space="0" w:color="auto"/>
            <w:right w:val="none" w:sz="0" w:space="0" w:color="auto"/>
          </w:divBdr>
        </w:div>
        <w:div w:id="1913735089">
          <w:marLeft w:val="0"/>
          <w:marRight w:val="0"/>
          <w:marTop w:val="0"/>
          <w:marBottom w:val="0"/>
          <w:divBdr>
            <w:top w:val="none" w:sz="0" w:space="0" w:color="auto"/>
            <w:left w:val="none" w:sz="0" w:space="0" w:color="auto"/>
            <w:bottom w:val="none" w:sz="0" w:space="0" w:color="auto"/>
            <w:right w:val="none" w:sz="0" w:space="0" w:color="auto"/>
          </w:divBdr>
        </w:div>
        <w:div w:id="1954901582">
          <w:marLeft w:val="0"/>
          <w:marRight w:val="0"/>
          <w:marTop w:val="0"/>
          <w:marBottom w:val="0"/>
          <w:divBdr>
            <w:top w:val="none" w:sz="0" w:space="0" w:color="auto"/>
            <w:left w:val="none" w:sz="0" w:space="0" w:color="auto"/>
            <w:bottom w:val="none" w:sz="0" w:space="0" w:color="auto"/>
            <w:right w:val="none" w:sz="0" w:space="0" w:color="auto"/>
          </w:divBdr>
        </w:div>
      </w:divsChild>
    </w:div>
    <w:div w:id="1259094615">
      <w:bodyDiv w:val="1"/>
      <w:marLeft w:val="0"/>
      <w:marRight w:val="0"/>
      <w:marTop w:val="0"/>
      <w:marBottom w:val="0"/>
      <w:divBdr>
        <w:top w:val="none" w:sz="0" w:space="0" w:color="auto"/>
        <w:left w:val="none" w:sz="0" w:space="0" w:color="auto"/>
        <w:bottom w:val="none" w:sz="0" w:space="0" w:color="auto"/>
        <w:right w:val="none" w:sz="0" w:space="0" w:color="auto"/>
      </w:divBdr>
      <w:divsChild>
        <w:div w:id="1757703098">
          <w:marLeft w:val="0"/>
          <w:marRight w:val="0"/>
          <w:marTop w:val="0"/>
          <w:marBottom w:val="0"/>
          <w:divBdr>
            <w:top w:val="none" w:sz="0" w:space="0" w:color="auto"/>
            <w:left w:val="none" w:sz="0" w:space="0" w:color="auto"/>
            <w:bottom w:val="none" w:sz="0" w:space="0" w:color="auto"/>
            <w:right w:val="none" w:sz="0" w:space="0" w:color="auto"/>
          </w:divBdr>
        </w:div>
        <w:div w:id="1917549383">
          <w:marLeft w:val="0"/>
          <w:marRight w:val="0"/>
          <w:marTop w:val="0"/>
          <w:marBottom w:val="0"/>
          <w:divBdr>
            <w:top w:val="none" w:sz="0" w:space="0" w:color="auto"/>
            <w:left w:val="none" w:sz="0" w:space="0" w:color="auto"/>
            <w:bottom w:val="none" w:sz="0" w:space="0" w:color="auto"/>
            <w:right w:val="none" w:sz="0" w:space="0" w:color="auto"/>
          </w:divBdr>
        </w:div>
        <w:div w:id="122121066">
          <w:marLeft w:val="0"/>
          <w:marRight w:val="0"/>
          <w:marTop w:val="0"/>
          <w:marBottom w:val="0"/>
          <w:divBdr>
            <w:top w:val="none" w:sz="0" w:space="0" w:color="auto"/>
            <w:left w:val="none" w:sz="0" w:space="0" w:color="auto"/>
            <w:bottom w:val="none" w:sz="0" w:space="0" w:color="auto"/>
            <w:right w:val="none" w:sz="0" w:space="0" w:color="auto"/>
          </w:divBdr>
        </w:div>
        <w:div w:id="1647591278">
          <w:marLeft w:val="0"/>
          <w:marRight w:val="0"/>
          <w:marTop w:val="0"/>
          <w:marBottom w:val="0"/>
          <w:divBdr>
            <w:top w:val="none" w:sz="0" w:space="0" w:color="auto"/>
            <w:left w:val="none" w:sz="0" w:space="0" w:color="auto"/>
            <w:bottom w:val="none" w:sz="0" w:space="0" w:color="auto"/>
            <w:right w:val="none" w:sz="0" w:space="0" w:color="auto"/>
          </w:divBdr>
        </w:div>
        <w:div w:id="1930000314">
          <w:marLeft w:val="0"/>
          <w:marRight w:val="0"/>
          <w:marTop w:val="0"/>
          <w:marBottom w:val="0"/>
          <w:divBdr>
            <w:top w:val="none" w:sz="0" w:space="0" w:color="auto"/>
            <w:left w:val="none" w:sz="0" w:space="0" w:color="auto"/>
            <w:bottom w:val="none" w:sz="0" w:space="0" w:color="auto"/>
            <w:right w:val="none" w:sz="0" w:space="0" w:color="auto"/>
          </w:divBdr>
        </w:div>
        <w:div w:id="1155533818">
          <w:marLeft w:val="0"/>
          <w:marRight w:val="0"/>
          <w:marTop w:val="0"/>
          <w:marBottom w:val="0"/>
          <w:divBdr>
            <w:top w:val="none" w:sz="0" w:space="0" w:color="auto"/>
            <w:left w:val="none" w:sz="0" w:space="0" w:color="auto"/>
            <w:bottom w:val="none" w:sz="0" w:space="0" w:color="auto"/>
            <w:right w:val="none" w:sz="0" w:space="0" w:color="auto"/>
          </w:divBdr>
        </w:div>
        <w:div w:id="1878421681">
          <w:marLeft w:val="0"/>
          <w:marRight w:val="0"/>
          <w:marTop w:val="0"/>
          <w:marBottom w:val="0"/>
          <w:divBdr>
            <w:top w:val="none" w:sz="0" w:space="0" w:color="auto"/>
            <w:left w:val="none" w:sz="0" w:space="0" w:color="auto"/>
            <w:bottom w:val="none" w:sz="0" w:space="0" w:color="auto"/>
            <w:right w:val="none" w:sz="0" w:space="0" w:color="auto"/>
          </w:divBdr>
        </w:div>
        <w:div w:id="1410805712">
          <w:marLeft w:val="0"/>
          <w:marRight w:val="0"/>
          <w:marTop w:val="0"/>
          <w:marBottom w:val="0"/>
          <w:divBdr>
            <w:top w:val="none" w:sz="0" w:space="0" w:color="auto"/>
            <w:left w:val="none" w:sz="0" w:space="0" w:color="auto"/>
            <w:bottom w:val="none" w:sz="0" w:space="0" w:color="auto"/>
            <w:right w:val="none" w:sz="0" w:space="0" w:color="auto"/>
          </w:divBdr>
        </w:div>
        <w:div w:id="1228299324">
          <w:marLeft w:val="0"/>
          <w:marRight w:val="0"/>
          <w:marTop w:val="0"/>
          <w:marBottom w:val="0"/>
          <w:divBdr>
            <w:top w:val="none" w:sz="0" w:space="0" w:color="auto"/>
            <w:left w:val="none" w:sz="0" w:space="0" w:color="auto"/>
            <w:bottom w:val="none" w:sz="0" w:space="0" w:color="auto"/>
            <w:right w:val="none" w:sz="0" w:space="0" w:color="auto"/>
          </w:divBdr>
        </w:div>
        <w:div w:id="2098166274">
          <w:marLeft w:val="0"/>
          <w:marRight w:val="0"/>
          <w:marTop w:val="0"/>
          <w:marBottom w:val="0"/>
          <w:divBdr>
            <w:top w:val="none" w:sz="0" w:space="0" w:color="auto"/>
            <w:left w:val="none" w:sz="0" w:space="0" w:color="auto"/>
            <w:bottom w:val="none" w:sz="0" w:space="0" w:color="auto"/>
            <w:right w:val="none" w:sz="0" w:space="0" w:color="auto"/>
          </w:divBdr>
        </w:div>
        <w:div w:id="1561473753">
          <w:marLeft w:val="0"/>
          <w:marRight w:val="0"/>
          <w:marTop w:val="0"/>
          <w:marBottom w:val="0"/>
          <w:divBdr>
            <w:top w:val="none" w:sz="0" w:space="0" w:color="auto"/>
            <w:left w:val="none" w:sz="0" w:space="0" w:color="auto"/>
            <w:bottom w:val="none" w:sz="0" w:space="0" w:color="auto"/>
            <w:right w:val="none" w:sz="0" w:space="0" w:color="auto"/>
          </w:divBdr>
        </w:div>
        <w:div w:id="1061952199">
          <w:marLeft w:val="0"/>
          <w:marRight w:val="0"/>
          <w:marTop w:val="0"/>
          <w:marBottom w:val="0"/>
          <w:divBdr>
            <w:top w:val="none" w:sz="0" w:space="0" w:color="auto"/>
            <w:left w:val="none" w:sz="0" w:space="0" w:color="auto"/>
            <w:bottom w:val="none" w:sz="0" w:space="0" w:color="auto"/>
            <w:right w:val="none" w:sz="0" w:space="0" w:color="auto"/>
          </w:divBdr>
        </w:div>
        <w:div w:id="1191187522">
          <w:marLeft w:val="0"/>
          <w:marRight w:val="0"/>
          <w:marTop w:val="0"/>
          <w:marBottom w:val="0"/>
          <w:divBdr>
            <w:top w:val="none" w:sz="0" w:space="0" w:color="auto"/>
            <w:left w:val="none" w:sz="0" w:space="0" w:color="auto"/>
            <w:bottom w:val="none" w:sz="0" w:space="0" w:color="auto"/>
            <w:right w:val="none" w:sz="0" w:space="0" w:color="auto"/>
          </w:divBdr>
        </w:div>
        <w:div w:id="842479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Лист1!$A$2:$A$4</c:f>
              <c:strCache>
                <c:ptCount val="3"/>
                <c:pt idx="0">
                  <c:v>Низкий уровень</c:v>
                </c:pt>
                <c:pt idx="1">
                  <c:v>Средний уровень</c:v>
                </c:pt>
                <c:pt idx="2">
                  <c:v>Высокий уровень</c:v>
                </c:pt>
              </c:strCache>
            </c:strRef>
          </c:cat>
          <c:val>
            <c:numRef>
              <c:f>Лист1!$B$2:$B$4</c:f>
              <c:numCache>
                <c:formatCode>0%</c:formatCode>
                <c:ptCount val="3"/>
                <c:pt idx="0">
                  <c:v>0.1</c:v>
                </c:pt>
                <c:pt idx="1">
                  <c:v>0.45</c:v>
                </c:pt>
                <c:pt idx="2">
                  <c:v>0.45</c:v>
                </c:pt>
              </c:numCache>
            </c:numRef>
          </c:val>
          <c:extLst>
            <c:ext xmlns:c16="http://schemas.microsoft.com/office/drawing/2014/chart" uri="{C3380CC4-5D6E-409C-BE32-E72D297353CC}">
              <c16:uniqueId val="{00000000-0E48-5441-9B20-66F685EBC87C}"/>
            </c:ext>
          </c:extLst>
        </c:ser>
        <c:dLbls>
          <c:dLblPos val="inEnd"/>
          <c:showLegendKey val="0"/>
          <c:showVal val="1"/>
          <c:showCatName val="0"/>
          <c:showSerName val="0"/>
          <c:showPercent val="0"/>
          <c:showBubbleSize val="0"/>
        </c:dLbls>
        <c:gapWidth val="100"/>
        <c:overlap val="-24"/>
        <c:axId val="40099696"/>
        <c:axId val="40772976"/>
      </c:barChart>
      <c:catAx>
        <c:axId val="400996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40772976"/>
        <c:crosses val="autoZero"/>
        <c:auto val="1"/>
        <c:lblAlgn val="ctr"/>
        <c:lblOffset val="100"/>
        <c:noMultiLvlLbl val="0"/>
      </c:catAx>
      <c:valAx>
        <c:axId val="40772976"/>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crossAx val="40099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1782</Words>
  <Characters>10162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Юленька Позднякова</dc:creator>
  <cp:keywords/>
  <dc:description/>
  <cp:lastModifiedBy>ok-1062</cp:lastModifiedBy>
  <cp:revision>3</cp:revision>
  <cp:lastPrinted>2024-05-08T17:00:00Z</cp:lastPrinted>
  <dcterms:created xsi:type="dcterms:W3CDTF">2024-05-08T17:00:00Z</dcterms:created>
  <dcterms:modified xsi:type="dcterms:W3CDTF">2024-05-08T17:00:00Z</dcterms:modified>
</cp:coreProperties>
</file>