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81" w:rsidRDefault="00BC2777" w:rsidP="00BC2777">
      <w:pPr>
        <w:pStyle w:val="a3"/>
        <w:jc w:val="center"/>
        <w:rPr>
          <w:szCs w:val="28"/>
        </w:rPr>
      </w:pPr>
      <w:r>
        <w:rPr>
          <w:szCs w:val="28"/>
        </w:rPr>
        <w:t>Формирование креативных навыков дошкольников различными видами музыкальной деятельности.</w:t>
      </w:r>
    </w:p>
    <w:p w:rsidR="00931781" w:rsidRDefault="00931781" w:rsidP="00BC2777">
      <w:pPr>
        <w:pStyle w:val="a3"/>
        <w:jc w:val="center"/>
        <w:rPr>
          <w:szCs w:val="28"/>
        </w:rPr>
      </w:pPr>
      <w:bookmarkStart w:id="0" w:name="_GoBack"/>
      <w:bookmarkEnd w:id="0"/>
    </w:p>
    <w:p w:rsidR="00931781" w:rsidRDefault="00931781" w:rsidP="006C4E4E">
      <w:pPr>
        <w:pStyle w:val="a3"/>
        <w:rPr>
          <w:szCs w:val="28"/>
        </w:rPr>
      </w:pPr>
    </w:p>
    <w:p w:rsidR="00D77081" w:rsidRPr="00931781" w:rsidRDefault="00D77081" w:rsidP="006C4E4E">
      <w:pPr>
        <w:pStyle w:val="a3"/>
        <w:rPr>
          <w:szCs w:val="28"/>
        </w:rPr>
      </w:pPr>
      <w:r w:rsidRPr="00931781">
        <w:rPr>
          <w:szCs w:val="28"/>
        </w:rPr>
        <w:t>Дошкольный возраст является наиболее благоприятным периодом для развития креативности. Именно в этом возрасте происходят значительные изменения во многих сферах, совершенствуются психические процессы (внимание, память, восприятие, мышление, воображение, речь), активно развиваются личностные качества, а на их основе-способности и предрасположенности.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Музыкально-творческие способности являются одним из компонентов общей структуры личности. Развитие их способствует развитию личности ребенка в целом. Если ребенок умеет анализировать, сравнивать, наблюдать, рассуждать, обогащать, то у него обнаруживается высокий уровень интеллекта. Такой ребенок может быть одаренным в других сферах: художественной, сфере социальных отношений (лидерство), психомоторной (спорт), творческой, где его будет отличать высокая способность к созданию новых идей.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color w:val="181818"/>
          <w:szCs w:val="28"/>
        </w:rPr>
        <w:t>При кажущейся феноменологической похожести понятий «творчество» и «креативность» есть основание и необходимость их различения как не совпадающих по содержанию. Творчество – это стиль (качественная характеристика) деятельности, а креативность – это совокупность индивидуальных психологических характеристик творческой личности.</w:t>
      </w:r>
      <w:r w:rsidRPr="00931781">
        <w:rPr>
          <w:szCs w:val="28"/>
        </w:rPr>
        <w:t xml:space="preserve">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К важнейшим показателям креативности </w:t>
      </w:r>
      <w:proofErr w:type="gramStart"/>
      <w:r w:rsidRPr="00931781">
        <w:rPr>
          <w:szCs w:val="28"/>
        </w:rPr>
        <w:t>относятся  творческая</w:t>
      </w:r>
      <w:proofErr w:type="gramEnd"/>
      <w:r w:rsidRPr="00931781">
        <w:rPr>
          <w:szCs w:val="28"/>
        </w:rPr>
        <w:t xml:space="preserve"> активность, самовыражение, интеллект, знания и навыки.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К факторам, способствующим становлению креативности, можно отнести: информационный, позволяющий развивать интеллект; социальный, обеспечивающий поддержку детей в процессе их творчества, дающий возможность общения и </w:t>
      </w:r>
      <w:proofErr w:type="gramStart"/>
      <w:r w:rsidRPr="00931781">
        <w:rPr>
          <w:szCs w:val="28"/>
        </w:rPr>
        <w:t>обмена  впечатлениями</w:t>
      </w:r>
      <w:proofErr w:type="gramEnd"/>
      <w:r w:rsidRPr="00931781">
        <w:rPr>
          <w:szCs w:val="28"/>
        </w:rPr>
        <w:t xml:space="preserve">; эмоциональный, обуславливающий психологический комфорт и безопасность.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>Дошкольный возраст является наиболее благоприятным периодом для развития креативности. Именно в этом возрасте происходят значительные изменения во многих сферах, совершенствуются психические процессы (внимание, память, восприятие, мышление, воображение, речь), активно развиваются личностные качества, а на их основе-способности и предрасположенности.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Современные научные исследования констатируют, что музыкальное развитие оказывает незаменимое воздействие на общее развитие детей: развивается сфера эмоций, совершенствуется мышление, ребенок становится более чутким к искусству и красоте. Если ребенок не получает полноценные музыкально-эстетические впечатления в детстве, то в более взрослом возрасте это будет с трудом восполнено. Именно на музыкальных занятиях осуществляется планомерное и систематическое развитие креативных способностей у детей всех возрастных групп, формируется субъективная </w:t>
      </w:r>
      <w:r w:rsidRPr="00931781">
        <w:rPr>
          <w:szCs w:val="28"/>
        </w:rPr>
        <w:lastRenderedPageBreak/>
        <w:t xml:space="preserve">музыкальная культура ребенка. Происходит это через следующие виды деятельности: 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-восприятие; 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-музыкально-образовательная деятельность;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-исполнительность; 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-творчество.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При создании нового образа дети трех - пяти лет пользуются в основном элементами реальности, в отличие от детей шести-семи лет, которые создают образ уже в процессе свободного использования представлениями. Развитие воображения зависит не только от опыта, но от таких факторов, как: 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-Окружающая среда;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-Комбинаторная способность и упражнения в творческой деятельности; 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-Потребности и интересы; 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-Традиции;  </w:t>
      </w:r>
    </w:p>
    <w:p w:rsidR="006C4E4E" w:rsidRPr="00931781" w:rsidRDefault="00BC2777" w:rsidP="006C4E4E">
      <w:pPr>
        <w:pStyle w:val="a3"/>
        <w:rPr>
          <w:szCs w:val="28"/>
        </w:rPr>
      </w:pPr>
      <w:r>
        <w:rPr>
          <w:szCs w:val="28"/>
        </w:rPr>
        <w:t>-Технические умения.</w:t>
      </w:r>
      <w:r w:rsidR="006C4E4E" w:rsidRPr="00931781">
        <w:rPr>
          <w:szCs w:val="28"/>
        </w:rPr>
        <w:t xml:space="preserve">  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>К материально-техническим условиям организации педагогического сопровождения музыкального занятия можно отнести, прежде всего, предметно-развивающую среду, в которой протекает воспитательный процесс. Это ксилофоны, металлофоны, дудочки, наборы шумовых инструментов: бубны, ложки, маракасы, трещотки, колокольчик, рубели, молоточки, коробочки, кастаньеты. Дети учатся соотносить выразительность тембров музыкальных инструментов с настроением той или иной части произведения. Важно привлечь внимание детей к особенностям тембра у каждого инструмента, обсудить, какой инструмент лучше передаст разный характер танца, бега, ходьбы - четкий, стучащий (барабан), звонкий (металлофон), нежный (колокольчик). Самостоятельная музыкальная деятельность воспитывает художественный вкус, увлеченность, воображение, развивает креативность, внутренний мир, побуждает к творчеству.</w:t>
      </w:r>
    </w:p>
    <w:p w:rsidR="006C4E4E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>Шумовые инструменты участвуют в разви</w:t>
      </w:r>
      <w:r w:rsidRPr="00931781">
        <w:rPr>
          <w:szCs w:val="28"/>
          <w:shd w:val="clear" w:color="auto" w:fill="FFFFFF"/>
        </w:rPr>
        <w:t>тии</w:t>
      </w:r>
      <w:r w:rsidRPr="00931781">
        <w:rPr>
          <w:b/>
          <w:bCs/>
          <w:szCs w:val="28"/>
        </w:rPr>
        <w:t> </w:t>
      </w:r>
      <w:r w:rsidRPr="00931781">
        <w:rPr>
          <w:szCs w:val="28"/>
        </w:rPr>
        <w:t>основ интонационного слуха и образно-ассоциативного мышления. С их помощью дети осуществляют прямой перенос природных и бытовых звучаний на инструмент (</w:t>
      </w:r>
      <w:proofErr w:type="spellStart"/>
      <w:r w:rsidRPr="00931781">
        <w:rPr>
          <w:szCs w:val="28"/>
        </w:rPr>
        <w:t>звукоизобразительное</w:t>
      </w:r>
      <w:proofErr w:type="spellEnd"/>
      <w:r w:rsidRPr="00931781">
        <w:rPr>
          <w:szCs w:val="28"/>
        </w:rPr>
        <w:t xml:space="preserve"> озвучивание стихов и сказок). При этом происходит закрепление за звучаниями определенного смысла (дождь, часы, гром и т. д.). Детский игровой мир озвучен простейши</w:t>
      </w:r>
      <w:r w:rsidRPr="00931781">
        <w:rPr>
          <w:szCs w:val="28"/>
          <w:shd w:val="clear" w:color="auto" w:fill="FFFFFF"/>
        </w:rPr>
        <w:t>ми</w:t>
      </w:r>
      <w:r w:rsidRPr="00931781">
        <w:rPr>
          <w:b/>
          <w:bCs/>
          <w:szCs w:val="28"/>
        </w:rPr>
        <w:t> </w:t>
      </w:r>
      <w:r w:rsidRPr="00931781">
        <w:rPr>
          <w:szCs w:val="28"/>
        </w:rPr>
        <w:t>инструментами (звучащими предметами). </w:t>
      </w:r>
      <w:r w:rsidRPr="00931781">
        <w:rPr>
          <w:b/>
          <w:bCs/>
          <w:szCs w:val="28"/>
          <w:shd w:val="clear" w:color="auto" w:fill="FFFFFF"/>
        </w:rPr>
        <w:t>Цель</w:t>
      </w:r>
      <w:r w:rsidRPr="00931781">
        <w:rPr>
          <w:szCs w:val="28"/>
        </w:rPr>
        <w:t> этой инструментальной игры — импровизационное звукоподражание.</w:t>
      </w:r>
    </w:p>
    <w:p w:rsidR="00D77081" w:rsidRPr="00931781" w:rsidRDefault="006C4E4E" w:rsidP="006C4E4E">
      <w:pPr>
        <w:pStyle w:val="a3"/>
        <w:rPr>
          <w:szCs w:val="28"/>
        </w:rPr>
      </w:pPr>
      <w:r w:rsidRPr="00931781">
        <w:rPr>
          <w:szCs w:val="28"/>
        </w:rPr>
        <w:t xml:space="preserve">Музыкальному руководителю следует выстраивать свою работу так, чтобы дети на </w:t>
      </w:r>
      <w:proofErr w:type="spellStart"/>
      <w:r w:rsidRPr="00931781">
        <w:rPr>
          <w:szCs w:val="28"/>
        </w:rPr>
        <w:t>музыкальноритмических</w:t>
      </w:r>
      <w:proofErr w:type="spellEnd"/>
      <w:r w:rsidRPr="00931781">
        <w:rPr>
          <w:szCs w:val="28"/>
        </w:rPr>
        <w:t xml:space="preserve"> занятиях находились в атмосфере прекрасного, так как именно это рождает и развивает у детей креативность, чувство общения с чем-то необычным и удивительным, воспитывает тонкий вкус, способность к творчеству. Креативность воспитывает у ребят внимательное отношение друг к другу, умение искренне радоваться достижениям своих товарищей, желание помочь им в преодолении трудностей. </w:t>
      </w:r>
    </w:p>
    <w:p w:rsidR="00931781" w:rsidRPr="00931781" w:rsidRDefault="00EC0C7D" w:rsidP="006C4E4E">
      <w:pPr>
        <w:pStyle w:val="a3"/>
        <w:rPr>
          <w:szCs w:val="28"/>
        </w:rPr>
      </w:pPr>
      <w:r w:rsidRPr="00931781">
        <w:rPr>
          <w:szCs w:val="28"/>
        </w:rPr>
        <w:lastRenderedPageBreak/>
        <w:t xml:space="preserve">Музыкально-творческие способности являются одним из компонентов общей структуры личности. Развитие их способствует развитию личности ребенка в целом. Если ребенок умеет анализировать, сравнивать, наблюдать, рассуждать, обогащать, то у него обнаруживается высокий уровень интеллекта. Такой ребенок может быть одаренным в других сферах: художественной, сфере социальных отношений (лидерство), психомоторной (спорт), творческой, где его будет отличать высокая способность к созданию новых идей. </w:t>
      </w:r>
    </w:p>
    <w:p w:rsidR="00931781" w:rsidRPr="00931781" w:rsidRDefault="00931781" w:rsidP="006C4E4E">
      <w:pPr>
        <w:pStyle w:val="a3"/>
        <w:rPr>
          <w:szCs w:val="28"/>
        </w:rPr>
      </w:pPr>
    </w:p>
    <w:p w:rsidR="00643849" w:rsidRDefault="00931781" w:rsidP="006C4E4E">
      <w:pPr>
        <w:pStyle w:val="a3"/>
        <w:rPr>
          <w:sz w:val="32"/>
          <w:szCs w:val="32"/>
        </w:rPr>
      </w:pPr>
      <w:r w:rsidRPr="00931781">
        <w:rPr>
          <w:b/>
          <w:sz w:val="32"/>
          <w:szCs w:val="32"/>
        </w:rPr>
        <w:t xml:space="preserve">                           Игры на развитие креативности</w:t>
      </w:r>
      <w:r w:rsidR="00EC0C7D" w:rsidRPr="00931781">
        <w:rPr>
          <w:b/>
          <w:sz w:val="32"/>
          <w:szCs w:val="32"/>
        </w:rPr>
        <w:t xml:space="preserve"> </w:t>
      </w:r>
    </w:p>
    <w:p w:rsidR="00643849" w:rsidRDefault="00643849" w:rsidP="006C4E4E">
      <w:pPr>
        <w:pStyle w:val="a3"/>
        <w:rPr>
          <w:sz w:val="32"/>
          <w:szCs w:val="32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8"/>
        </w:rPr>
      </w:pPr>
      <w:r w:rsidRPr="00643849">
        <w:rPr>
          <w:b/>
          <w:bCs/>
          <w:color w:val="auto"/>
          <w:szCs w:val="28"/>
        </w:rPr>
        <w:t>КРЕАТИВНАЯ СИТУАЦИЯ В ПЕСЕННОМ ТВОРЧЕСТВЕ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«Как тебя зовут?»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</w:t>
      </w:r>
      <w:r w:rsidRPr="00643849">
        <w:rPr>
          <w:color w:val="auto"/>
          <w:szCs w:val="28"/>
        </w:rPr>
        <w:t>: Развивать творческое воображение, вокал.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Детям предлагается пропеть свое имя на одном звуке, пропеть свое имя с разнообразными интонациями, пропеть имя с использованием различного ритмического рисунка.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«Спой песню для куклы»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Цель:</w:t>
      </w:r>
      <w:r w:rsidRPr="00643849">
        <w:rPr>
          <w:color w:val="auto"/>
          <w:szCs w:val="28"/>
        </w:rPr>
        <w:t> Развивать музыкальное восприятие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Детям предлагается придумать и исполнить песню для куклы (колыбельную, плясовую).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«Спой песню, как…»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Цель:</w:t>
      </w:r>
      <w:r w:rsidRPr="00643849">
        <w:rPr>
          <w:color w:val="auto"/>
          <w:szCs w:val="28"/>
        </w:rPr>
        <w:t> Развивать имитацию и мимику.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Детям предлагается исполнить знакомую песню, подражая голосам разных животных.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«Пропой имя друга»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Цель: </w:t>
      </w:r>
      <w:r w:rsidRPr="00643849">
        <w:rPr>
          <w:color w:val="auto"/>
          <w:szCs w:val="28"/>
        </w:rPr>
        <w:t>Детям предлагается самостоятельно придумать мелодию к имени своего друга, используя различные вариации, построенные на нескольких звуках.</w:t>
      </w:r>
    </w:p>
    <w:p w:rsidR="00643849" w:rsidRPr="00931781" w:rsidRDefault="00643849" w:rsidP="006C4E4E">
      <w:pPr>
        <w:pStyle w:val="a3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8"/>
        </w:rPr>
      </w:pPr>
      <w:r w:rsidRPr="00643849">
        <w:rPr>
          <w:b/>
          <w:bCs/>
          <w:color w:val="auto"/>
          <w:szCs w:val="28"/>
        </w:rPr>
        <w:t>КРЕАТИВНАЯ СИТУАЦИЯ В ТАНЦЕВАЛЬНО - ИГРОВОМ ТВОРЧЕСТВЕ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«Цветочек растет»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</w:t>
      </w:r>
      <w:r w:rsidRPr="00643849">
        <w:rPr>
          <w:b/>
          <w:bCs/>
          <w:i/>
          <w:iCs/>
          <w:color w:val="auto"/>
          <w:szCs w:val="28"/>
        </w:rPr>
        <w:t>: </w:t>
      </w:r>
      <w:r w:rsidRPr="00643849">
        <w:rPr>
          <w:color w:val="auto"/>
          <w:szCs w:val="28"/>
        </w:rPr>
        <w:t>Передавать в пластических свободных образах характер и настроение музыкальных произведений.</w:t>
      </w:r>
    </w:p>
    <w:p w:rsid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Детям предлагается изобразить движениями, как из семечка выглядывает росток, как он растет, становится прекрасным цветком.</w:t>
      </w:r>
    </w:p>
    <w:p w:rsidR="00BC2777" w:rsidRDefault="00BC2777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BC2777" w:rsidRDefault="00BC2777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BC2777" w:rsidRDefault="00BC2777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BC2777" w:rsidRPr="00643849" w:rsidRDefault="00BC2777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«Прыг-скок»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Цель:</w:t>
      </w:r>
      <w:r w:rsidRPr="00643849">
        <w:rPr>
          <w:color w:val="auto"/>
          <w:szCs w:val="28"/>
        </w:rPr>
        <w:t> Передавать в пластических свободных образах имитацию и мимику животных.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Детям предлагается выполнить прыжки разных животных различными способами.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«Снег-снежок»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Цель:</w:t>
      </w:r>
      <w:r w:rsidRPr="00643849">
        <w:rPr>
          <w:color w:val="auto"/>
          <w:szCs w:val="28"/>
        </w:rPr>
        <w:t> Передавать в пластических образах настроение произведения.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Детям предлагается поймать воображаемую снежинку, превратиться в нее и исполнить танец снежинки. Далее дети лепят воображаемые снежки, кидают их друг в друга, а потом катают снежный ком для снеговика.</w:t>
      </w:r>
    </w:p>
    <w:p w:rsidR="00643849" w:rsidRPr="00931781" w:rsidRDefault="00643849" w:rsidP="006C4E4E">
      <w:pPr>
        <w:pStyle w:val="a3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8"/>
        </w:rPr>
      </w:pPr>
      <w:r w:rsidRPr="00643849">
        <w:rPr>
          <w:b/>
          <w:bCs/>
          <w:color w:val="auto"/>
          <w:szCs w:val="28"/>
        </w:rPr>
        <w:t>УПРАЖНЕНИЯ ДЛЯ РАЗВИТИЯ КРЕАТИВНОСТИ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1. Нарисуй голосом (снежок, солнышко, капельку дождя…)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2. Изобрази голосом (машину, поезд)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3. Звуковая гимнастика (жук, дятел)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4. Речевые упражнения («Веселые зверята», «Кто пришел?»)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5. Покажи как</w:t>
      </w:r>
      <w:proofErr w:type="gramStart"/>
      <w:r w:rsidRPr="00643849">
        <w:rPr>
          <w:color w:val="auto"/>
          <w:szCs w:val="28"/>
        </w:rPr>
        <w:t>…(</w:t>
      </w:r>
      <w:proofErr w:type="gramEnd"/>
      <w:r w:rsidRPr="00643849">
        <w:rPr>
          <w:color w:val="auto"/>
          <w:szCs w:val="28"/>
        </w:rPr>
        <w:t>идет снег, летят листья, тянется к солнцу цветок)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6. Игра на воображаемых инструментах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7. Танец с воображаемым предметом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color w:val="auto"/>
          <w:szCs w:val="28"/>
        </w:rPr>
      </w:pPr>
      <w:r w:rsidRPr="00643849">
        <w:rPr>
          <w:b/>
          <w:bCs/>
          <w:color w:val="auto"/>
          <w:szCs w:val="28"/>
        </w:rPr>
        <w:t xml:space="preserve">                 ИГРЫ ДЛЯ РАЗВИТИЯ ЭМОЦИОНАЛЬНОСТИ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«Попробуем»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Цель:</w:t>
      </w:r>
      <w:r w:rsidRPr="00643849">
        <w:rPr>
          <w:color w:val="auto"/>
          <w:szCs w:val="28"/>
        </w:rPr>
        <w:t> Развивать мимику и жесты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Детям предлагается попробовать воображаемые фрукты и ягоды и с помощью мимики отобразить их вкусовые ощущения.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«Наши малыши»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Цель:</w:t>
      </w:r>
      <w:r w:rsidRPr="00643849">
        <w:rPr>
          <w:color w:val="auto"/>
          <w:szCs w:val="28"/>
        </w:rPr>
        <w:t> Учить передавать свои эмоции.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Детям предлагается выразить свои эмоции по отношению к заболевшему малышу (тревога, грусть</w:t>
      </w:r>
      <w:proofErr w:type="gramStart"/>
      <w:r w:rsidRPr="00643849">
        <w:rPr>
          <w:color w:val="auto"/>
          <w:szCs w:val="28"/>
        </w:rPr>
        <w:t xml:space="preserve">),   </w:t>
      </w:r>
      <w:proofErr w:type="gramEnd"/>
      <w:r w:rsidRPr="00643849">
        <w:rPr>
          <w:color w:val="auto"/>
          <w:szCs w:val="28"/>
        </w:rPr>
        <w:t>поправившемуся малышу (радость, нежность).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«Наведу чистоту»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Цель:</w:t>
      </w:r>
      <w:r w:rsidRPr="00643849">
        <w:rPr>
          <w:color w:val="auto"/>
          <w:szCs w:val="28"/>
        </w:rPr>
        <w:t> Развивать мимику и жесты</w:t>
      </w:r>
    </w:p>
    <w:p w:rsid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Детям предлагается мимикой выразить гнев, неудовольствие по поводу неряшливых кукол; проявить снисходительность во время переодевания; почувствовать радость от вида аккуратной, опрятной куклы.</w:t>
      </w:r>
    </w:p>
    <w:p w:rsidR="00BC2777" w:rsidRDefault="00BC2777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BC2777" w:rsidRPr="00643849" w:rsidRDefault="00BC2777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931781" w:rsidRDefault="00643849" w:rsidP="006C4E4E">
      <w:pPr>
        <w:pStyle w:val="a3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color w:val="auto"/>
          <w:szCs w:val="28"/>
        </w:rPr>
      </w:pPr>
      <w:r w:rsidRPr="00643849">
        <w:rPr>
          <w:b/>
          <w:bCs/>
          <w:color w:val="auto"/>
          <w:szCs w:val="28"/>
        </w:rPr>
        <w:t xml:space="preserve">              УПРАЖНЕНИЯ ДЛЯ РАЗВИТИЯ ЭМОЦИОНАЛЬНОСТИ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«Золотые капельки»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Цель:</w:t>
      </w:r>
      <w:r w:rsidRPr="00643849">
        <w:rPr>
          <w:color w:val="auto"/>
          <w:szCs w:val="28"/>
        </w:rPr>
        <w:t> Развивать эмоциональные чувства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Детям предлагается   передать чувства радости и удовольствия от теплого дождя.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«Вкусные конфеты»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i/>
          <w:iCs/>
          <w:color w:val="auto"/>
          <w:szCs w:val="28"/>
        </w:rPr>
        <w:t>Цель: </w:t>
      </w:r>
      <w:r w:rsidRPr="00643849">
        <w:rPr>
          <w:color w:val="auto"/>
          <w:szCs w:val="28"/>
        </w:rPr>
        <w:t>Развивать мимику и жесты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Детям предлагается почувствовать вкус конфеты и с помощью мимики передать свои ощущения.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b/>
          <w:bCs/>
          <w:color w:val="auto"/>
          <w:szCs w:val="28"/>
        </w:rPr>
        <w:t>«</w:t>
      </w:r>
      <w:proofErr w:type="spellStart"/>
      <w:r w:rsidRPr="00643849">
        <w:rPr>
          <w:b/>
          <w:bCs/>
          <w:color w:val="auto"/>
          <w:szCs w:val="28"/>
        </w:rPr>
        <w:t>Вырази</w:t>
      </w:r>
      <w:proofErr w:type="spellEnd"/>
      <w:r w:rsidRPr="00643849">
        <w:rPr>
          <w:b/>
          <w:bCs/>
          <w:color w:val="auto"/>
          <w:szCs w:val="28"/>
        </w:rPr>
        <w:t xml:space="preserve"> эмоцию»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</w:rPr>
      </w:pPr>
      <w:bookmarkStart w:id="1" w:name="h.gjdgxs"/>
      <w:bookmarkEnd w:id="1"/>
      <w:r w:rsidRPr="00643849">
        <w:rPr>
          <w:i/>
          <w:iCs/>
          <w:color w:val="auto"/>
          <w:szCs w:val="28"/>
        </w:rPr>
        <w:t>Цель: </w:t>
      </w:r>
      <w:r w:rsidRPr="00643849">
        <w:rPr>
          <w:color w:val="auto"/>
          <w:szCs w:val="28"/>
        </w:rPr>
        <w:t>Развивать мимику и жесты</w:t>
      </w:r>
    </w:p>
    <w:p w:rsidR="00643849" w:rsidRPr="00643849" w:rsidRDefault="00643849" w:rsidP="00643849">
      <w:pPr>
        <w:shd w:val="clear" w:color="auto" w:fill="FFFFFF"/>
        <w:spacing w:after="160" w:line="240" w:lineRule="auto"/>
        <w:ind w:left="0" w:right="0" w:firstLine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Ребенку в соответствии с сюжетом занятия предлагается какая-то ситуация, на которую он должен эмоционально отреагировать с помощью мимики.</w:t>
      </w:r>
    </w:p>
    <w:p w:rsidR="00643849" w:rsidRPr="00931781" w:rsidRDefault="00643849" w:rsidP="006C4E4E">
      <w:pPr>
        <w:pStyle w:val="a3"/>
        <w:rPr>
          <w:color w:val="auto"/>
          <w:szCs w:val="28"/>
        </w:rPr>
      </w:pPr>
    </w:p>
    <w:p w:rsidR="00643849" w:rsidRPr="00931781" w:rsidRDefault="00643849" w:rsidP="00643849">
      <w:pPr>
        <w:pStyle w:val="a4"/>
        <w:spacing w:after="0"/>
        <w:rPr>
          <w:b/>
          <w:bCs/>
          <w:color w:val="auto"/>
          <w:sz w:val="28"/>
          <w:szCs w:val="28"/>
        </w:rPr>
      </w:pPr>
      <w:r w:rsidRPr="00931781">
        <w:rPr>
          <w:b/>
          <w:bCs/>
          <w:color w:val="auto"/>
          <w:sz w:val="28"/>
          <w:szCs w:val="28"/>
        </w:rPr>
        <w:t>«Кто как поет».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Цель. Развивать у детей способность различать регистры (высокий,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средний, низкий).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Ход игры. Руководитель говорит: «А можно ли узнать человека по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голосу? Давайте закроем глаза и будем отгадывать, чей же это голос, кто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 xml:space="preserve">говорит». Дети на слух определяют тембр </w:t>
      </w:r>
      <w:proofErr w:type="gramStart"/>
      <w:r w:rsidRPr="00931781">
        <w:rPr>
          <w:color w:val="auto"/>
          <w:sz w:val="28"/>
          <w:szCs w:val="28"/>
        </w:rPr>
        <w:t>голоса</w:t>
      </w:r>
      <w:proofErr w:type="gramEnd"/>
      <w:r w:rsidRPr="00931781">
        <w:rPr>
          <w:color w:val="auto"/>
          <w:sz w:val="28"/>
          <w:szCs w:val="28"/>
        </w:rPr>
        <w:t xml:space="preserve"> поющего: «Эту песенку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свою я тебе, дружок спою. Ты глаза не открывай, кто я – ну-ка, угадай».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«Да, оказывается можно узнать человека по голосу. А как поэт нам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рассказал об этом в стихах?».</w:t>
      </w:r>
    </w:p>
    <w:p w:rsidR="00643849" w:rsidRPr="00931781" w:rsidRDefault="00643849" w:rsidP="00643849">
      <w:pPr>
        <w:pStyle w:val="a4"/>
        <w:spacing w:after="0"/>
        <w:jc w:val="center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Выхожу я в коридор,</w:t>
      </w:r>
    </w:p>
    <w:p w:rsidR="00643849" w:rsidRPr="00931781" w:rsidRDefault="00643849" w:rsidP="00643849">
      <w:pPr>
        <w:pStyle w:val="a4"/>
        <w:spacing w:after="0"/>
        <w:jc w:val="center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А за дверью разговор.</w:t>
      </w:r>
    </w:p>
    <w:p w:rsidR="00643849" w:rsidRPr="00931781" w:rsidRDefault="00643849" w:rsidP="00643849">
      <w:pPr>
        <w:pStyle w:val="a4"/>
        <w:spacing w:after="0"/>
        <w:jc w:val="center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Слышу: мама говорит.</w:t>
      </w:r>
    </w:p>
    <w:p w:rsidR="00643849" w:rsidRPr="00931781" w:rsidRDefault="00643849" w:rsidP="00643849">
      <w:pPr>
        <w:pStyle w:val="a4"/>
        <w:spacing w:after="0"/>
        <w:jc w:val="center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Слышу: папа говорит.</w:t>
      </w:r>
    </w:p>
    <w:p w:rsidR="00643849" w:rsidRPr="00931781" w:rsidRDefault="00643849" w:rsidP="00643849">
      <w:pPr>
        <w:pStyle w:val="a4"/>
        <w:spacing w:after="0"/>
        <w:jc w:val="center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Без труда могу я сам</w:t>
      </w:r>
    </w:p>
    <w:p w:rsidR="00643849" w:rsidRPr="00931781" w:rsidRDefault="00643849" w:rsidP="00643849">
      <w:pPr>
        <w:pStyle w:val="a4"/>
        <w:spacing w:after="0"/>
        <w:jc w:val="center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Их узнать по голосам:</w:t>
      </w:r>
    </w:p>
    <w:p w:rsidR="00643849" w:rsidRPr="00931781" w:rsidRDefault="00643849" w:rsidP="00643849">
      <w:pPr>
        <w:pStyle w:val="a4"/>
        <w:spacing w:after="0"/>
        <w:jc w:val="center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Мамин – звонкий, серебристый;</w:t>
      </w:r>
    </w:p>
    <w:p w:rsidR="00643849" w:rsidRPr="00931781" w:rsidRDefault="00643849" w:rsidP="00643849">
      <w:pPr>
        <w:pStyle w:val="a4"/>
        <w:spacing w:after="0"/>
        <w:jc w:val="center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Папин – низкий и басистый.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Руководитель говорит: «А композитор сочинил целую музыкальную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сценку. Теперь постарайтесь узнать в музыке голоса мамы и папы.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Поднимите руку, когда услышите «мамин голос» и опустите на колени, когда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lastRenderedPageBreak/>
        <w:t>зазвучит «папин голос». Обратите внимание: в конце произведения звучат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сразу два голоса – папин и мамин».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 xml:space="preserve">Музыкальный репертуар. «Кто поет» Г. </w:t>
      </w:r>
      <w:proofErr w:type="spellStart"/>
      <w:r w:rsidRPr="00931781">
        <w:rPr>
          <w:color w:val="auto"/>
          <w:sz w:val="28"/>
          <w:szCs w:val="28"/>
        </w:rPr>
        <w:t>Левкодимова</w:t>
      </w:r>
      <w:proofErr w:type="spellEnd"/>
      <w:r w:rsidRPr="00931781">
        <w:rPr>
          <w:color w:val="auto"/>
          <w:sz w:val="28"/>
          <w:szCs w:val="28"/>
        </w:rPr>
        <w:t xml:space="preserve">; </w:t>
      </w:r>
    </w:p>
    <w:p w:rsidR="00643849" w:rsidRPr="00931781" w:rsidRDefault="00643849" w:rsidP="00643849">
      <w:pPr>
        <w:pStyle w:val="a4"/>
        <w:spacing w:after="0"/>
        <w:rPr>
          <w:color w:val="auto"/>
          <w:sz w:val="28"/>
          <w:szCs w:val="28"/>
        </w:rPr>
      </w:pPr>
      <w:r w:rsidRPr="00931781">
        <w:rPr>
          <w:color w:val="auto"/>
          <w:sz w:val="28"/>
          <w:szCs w:val="28"/>
        </w:rPr>
        <w:t>«Папа и мама разговаривают» И. Арсеев.</w:t>
      </w:r>
    </w:p>
    <w:p w:rsidR="00643849" w:rsidRPr="00931781" w:rsidRDefault="00643849" w:rsidP="006C4E4E">
      <w:pPr>
        <w:pStyle w:val="a3"/>
        <w:rPr>
          <w:color w:val="auto"/>
          <w:szCs w:val="28"/>
        </w:rPr>
      </w:pPr>
    </w:p>
    <w:p w:rsidR="00643849" w:rsidRPr="00931781" w:rsidRDefault="00643849" w:rsidP="00643849">
      <w:pPr>
        <w:shd w:val="clear" w:color="auto" w:fill="FFFFFF"/>
        <w:spacing w:after="0" w:line="240" w:lineRule="auto"/>
        <w:ind w:left="0" w:right="0" w:firstLine="557"/>
        <w:rPr>
          <w:b/>
          <w:bCs/>
          <w:color w:val="auto"/>
          <w:szCs w:val="28"/>
        </w:rPr>
      </w:pPr>
      <w:r w:rsidRPr="00931781">
        <w:rPr>
          <w:b/>
          <w:bCs/>
          <w:color w:val="auto"/>
          <w:szCs w:val="28"/>
        </w:rPr>
        <w:t xml:space="preserve">                                 </w:t>
      </w:r>
      <w:r w:rsidRPr="00643849">
        <w:rPr>
          <w:b/>
          <w:bCs/>
          <w:color w:val="auto"/>
          <w:szCs w:val="28"/>
        </w:rPr>
        <w:t>Хоровод (5-6 лет)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557"/>
        <w:rPr>
          <w:color w:val="auto"/>
          <w:szCs w:val="28"/>
        </w:rPr>
      </w:pP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557"/>
        <w:rPr>
          <w:color w:val="auto"/>
          <w:szCs w:val="28"/>
        </w:rPr>
      </w:pPr>
      <w:r w:rsidRPr="00931781">
        <w:rPr>
          <w:color w:val="auto"/>
          <w:szCs w:val="28"/>
        </w:rPr>
        <w:t>Цель игры</w:t>
      </w:r>
      <w:r w:rsidRPr="00643849">
        <w:rPr>
          <w:color w:val="auto"/>
          <w:szCs w:val="28"/>
        </w:rPr>
        <w:t xml:space="preserve"> развивать творческие способности детей, музыкальный слух, тренировать музыкальную память, обучить детей двигаться в соответствии с предложенными указаниями, не забывая о ритме.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557"/>
        <w:rPr>
          <w:color w:val="auto"/>
          <w:szCs w:val="28"/>
        </w:rPr>
      </w:pPr>
      <w:r w:rsidRPr="00643849">
        <w:rPr>
          <w:color w:val="auto"/>
          <w:szCs w:val="28"/>
        </w:rPr>
        <w:t>Оборудование: магнитофонная запись мелодии, знакомой детям, или фортепианное сопровождение.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557"/>
        <w:rPr>
          <w:color w:val="auto"/>
          <w:szCs w:val="28"/>
        </w:rPr>
      </w:pPr>
      <w:r w:rsidRPr="00643849">
        <w:rPr>
          <w:color w:val="auto"/>
          <w:szCs w:val="28"/>
        </w:rPr>
        <w:t>Ход игры: руководитель собирает ребят вместе и предлагает им встать в большой круг, взявшись за руки. Затем ребята начинают водить хоровод под знакомую им песню (например, «В лесу родилась елочка» или «Улыбка») и напевать ее слова.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557"/>
        <w:rPr>
          <w:color w:val="auto"/>
          <w:szCs w:val="28"/>
        </w:rPr>
      </w:pPr>
      <w:r w:rsidRPr="00643849">
        <w:rPr>
          <w:color w:val="auto"/>
          <w:szCs w:val="28"/>
        </w:rPr>
        <w:t>После того как дети споют первый куплет, воспитатель говорит, что просто так ходить каждый умеет, и предлагает держаться не за руки, а за коленки своих друзей. Ребята приседают и пытаются ухватиться за колени соседей и продолжают движение, но уже в обратную сторону.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557"/>
        <w:rPr>
          <w:color w:val="auto"/>
          <w:szCs w:val="28"/>
        </w:rPr>
      </w:pPr>
      <w:r w:rsidRPr="00643849">
        <w:rPr>
          <w:color w:val="auto"/>
          <w:szCs w:val="28"/>
        </w:rPr>
        <w:t>Все поют второй куплет песни.</w:t>
      </w:r>
    </w:p>
    <w:p w:rsidR="00643849" w:rsidRPr="00643849" w:rsidRDefault="00643849" w:rsidP="00643849">
      <w:pPr>
        <w:shd w:val="clear" w:color="auto" w:fill="FFFFFF"/>
        <w:spacing w:after="0" w:line="240" w:lineRule="auto"/>
        <w:ind w:left="0" w:right="0" w:firstLine="557"/>
        <w:rPr>
          <w:color w:val="auto"/>
          <w:szCs w:val="28"/>
        </w:rPr>
      </w:pPr>
      <w:r w:rsidRPr="00643849">
        <w:rPr>
          <w:color w:val="auto"/>
          <w:szCs w:val="28"/>
        </w:rPr>
        <w:t>Во время третьего куплета руководитель меняет задание: теперь необходимо держаться не за колени, а за уши своих друзей. Движение хоровода меняется в противоположную сторону. Воспитатель может предложить и следующие задания во время движения в хороводе:</w:t>
      </w:r>
    </w:p>
    <w:p w:rsidR="00643849" w:rsidRPr="00643849" w:rsidRDefault="00643849" w:rsidP="00643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держаться за нос своего соседа;</w:t>
      </w:r>
    </w:p>
    <w:p w:rsidR="00643849" w:rsidRPr="00643849" w:rsidRDefault="00643849" w:rsidP="00643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обнимать своего соседа за плечи;</w:t>
      </w:r>
    </w:p>
    <w:p w:rsidR="00643849" w:rsidRPr="00643849" w:rsidRDefault="00643849" w:rsidP="00643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color w:val="auto"/>
          <w:szCs w:val="28"/>
        </w:rPr>
      </w:pPr>
      <w:r w:rsidRPr="00643849">
        <w:rPr>
          <w:color w:val="auto"/>
          <w:szCs w:val="28"/>
        </w:rPr>
        <w:t>шагать на согнутых в коленях ногах, словно утята и др.</w:t>
      </w:r>
    </w:p>
    <w:p w:rsidR="00643849" w:rsidRPr="00931781" w:rsidRDefault="00643849" w:rsidP="006C4E4E">
      <w:pPr>
        <w:pStyle w:val="a3"/>
        <w:rPr>
          <w:color w:val="auto"/>
          <w:szCs w:val="28"/>
        </w:rPr>
      </w:pPr>
    </w:p>
    <w:p w:rsidR="00EC0C7D" w:rsidRPr="00931781" w:rsidRDefault="00EC0C7D" w:rsidP="006C4E4E">
      <w:pPr>
        <w:pStyle w:val="a3"/>
        <w:rPr>
          <w:color w:val="auto"/>
          <w:szCs w:val="28"/>
        </w:rPr>
      </w:pPr>
    </w:p>
    <w:p w:rsidR="00EC0C7D" w:rsidRPr="00931781" w:rsidRDefault="00EC0C7D" w:rsidP="006C4E4E">
      <w:pPr>
        <w:pStyle w:val="a3"/>
        <w:rPr>
          <w:color w:val="auto"/>
          <w:szCs w:val="28"/>
        </w:rPr>
      </w:pPr>
    </w:p>
    <w:p w:rsidR="00EC0C7D" w:rsidRPr="00931781" w:rsidRDefault="00EC0C7D" w:rsidP="00EC0C7D">
      <w:pPr>
        <w:spacing w:after="28"/>
        <w:ind w:left="-5" w:right="-4"/>
        <w:rPr>
          <w:color w:val="auto"/>
          <w:szCs w:val="28"/>
        </w:rPr>
      </w:pPr>
    </w:p>
    <w:p w:rsidR="00394963" w:rsidRPr="00931781" w:rsidRDefault="00BC2777">
      <w:pPr>
        <w:rPr>
          <w:color w:val="auto"/>
          <w:szCs w:val="28"/>
        </w:rPr>
      </w:pPr>
    </w:p>
    <w:sectPr w:rsidR="00394963" w:rsidRPr="0093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B0304"/>
    <w:multiLevelType w:val="multilevel"/>
    <w:tmpl w:val="C22A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7C"/>
    <w:rsid w:val="005A767A"/>
    <w:rsid w:val="00643849"/>
    <w:rsid w:val="006C4E4E"/>
    <w:rsid w:val="007D79B8"/>
    <w:rsid w:val="00925F7C"/>
    <w:rsid w:val="00931781"/>
    <w:rsid w:val="00BC2777"/>
    <w:rsid w:val="00D77081"/>
    <w:rsid w:val="00E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A8BB"/>
  <w15:chartTrackingRefBased/>
  <w15:docId w15:val="{AE9B24CC-88BA-4CA3-90AA-52AE4D3F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7D"/>
    <w:pPr>
      <w:spacing w:after="5" w:line="372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E4E"/>
    <w:pPr>
      <w:spacing w:after="0" w:line="24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Normal (Web)"/>
    <w:basedOn w:val="a"/>
    <w:uiPriority w:val="99"/>
    <w:semiHidden/>
    <w:unhideWhenUsed/>
    <w:rsid w:val="00643849"/>
    <w:pPr>
      <w:spacing w:after="12" w:line="266" w:lineRule="auto"/>
      <w:ind w:left="0" w:right="0" w:firstLine="55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2024-03-28T03:30:00Z</dcterms:created>
  <dcterms:modified xsi:type="dcterms:W3CDTF">2024-05-27T01:36:00Z</dcterms:modified>
</cp:coreProperties>
</file>