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7F9" w:rsidRDefault="00787DD7" w:rsidP="002867F9">
      <w:pPr>
        <w:ind w:firstLine="720"/>
        <w:contextualSpacing w:val="0"/>
        <w:jc w:val="center"/>
        <w:rPr>
          <w:rFonts w:ascii="Times New Roman" w:hAnsi="Times New Roman" w:cs="Times New Roman"/>
          <w:sz w:val="32"/>
          <w:szCs w:val="32"/>
          <w:lang w:val="ru-RU"/>
        </w:rPr>
      </w:pPr>
      <w:proofErr w:type="spellStart"/>
      <w:r>
        <w:rPr>
          <w:rFonts w:ascii="Times New Roman" w:hAnsi="Times New Roman" w:cs="Times New Roman"/>
          <w:sz w:val="32"/>
          <w:szCs w:val="32"/>
          <w:lang w:val="ru-RU"/>
        </w:rPr>
        <w:t>Учебно</w:t>
      </w:r>
      <w:proofErr w:type="spellEnd"/>
      <w:r>
        <w:rPr>
          <w:rFonts w:ascii="Times New Roman" w:hAnsi="Times New Roman" w:cs="Times New Roman"/>
          <w:sz w:val="32"/>
          <w:szCs w:val="32"/>
          <w:lang w:val="ru-RU"/>
        </w:rPr>
        <w:t xml:space="preserve"> – методическая статья</w:t>
      </w:r>
    </w:p>
    <w:p w:rsidR="002867F9" w:rsidRPr="002867F9" w:rsidRDefault="002867F9" w:rsidP="002867F9">
      <w:pPr>
        <w:ind w:firstLine="720"/>
        <w:contextualSpacing w:val="0"/>
        <w:jc w:val="center"/>
        <w:rPr>
          <w:rFonts w:ascii="Times New Roman" w:hAnsi="Times New Roman" w:cs="Times New Roman"/>
          <w:sz w:val="28"/>
          <w:szCs w:val="28"/>
          <w:lang w:val="ru-RU"/>
        </w:rPr>
      </w:pPr>
      <w:r>
        <w:rPr>
          <w:rFonts w:ascii="Times New Roman" w:hAnsi="Times New Roman" w:cs="Times New Roman"/>
          <w:sz w:val="28"/>
          <w:szCs w:val="28"/>
          <w:lang w:val="ru-RU"/>
        </w:rPr>
        <w:t>на тему: «Музыкальная память – актуальная проблема в современном исполнительстве. Воспитание эстрадной выдержки»</w:t>
      </w:r>
    </w:p>
    <w:p w:rsidR="002867F9" w:rsidRDefault="002867F9">
      <w:pPr>
        <w:ind w:firstLine="720"/>
        <w:contextualSpacing w:val="0"/>
        <w:rPr>
          <w:rFonts w:ascii="Times New Roman" w:hAnsi="Times New Roman" w:cs="Times New Roman"/>
          <w:sz w:val="28"/>
          <w:szCs w:val="28"/>
        </w:rPr>
      </w:pPr>
    </w:p>
    <w:p w:rsidR="00704350" w:rsidRPr="002867F9" w:rsidRDefault="002867F9">
      <w:pPr>
        <w:ind w:firstLine="720"/>
        <w:contextualSpacing w:val="0"/>
        <w:rPr>
          <w:rFonts w:ascii="Times New Roman" w:hAnsi="Times New Roman" w:cs="Times New Roman"/>
          <w:sz w:val="28"/>
          <w:szCs w:val="28"/>
        </w:rPr>
      </w:pPr>
      <w:r w:rsidRPr="002867F9">
        <w:rPr>
          <w:rFonts w:ascii="Times New Roman" w:hAnsi="Times New Roman" w:cs="Times New Roman"/>
          <w:sz w:val="28"/>
          <w:szCs w:val="28"/>
        </w:rPr>
        <w:t>В современном музыкальном исполнительстве, пожалуй, нет более сложной, запутанной и вместе с тем более актуальной проблемы, чем проблема музыкальной памяти. Несмотря на то, что игра без нот не одобрялась некоторыми исполнителями старой школы (Шуман) - Ничто не могло помешать ей утвердиться.</w:t>
      </w:r>
    </w:p>
    <w:p w:rsidR="00704350" w:rsidRPr="002867F9" w:rsidRDefault="002867F9">
      <w:pPr>
        <w:contextualSpacing w:val="0"/>
        <w:rPr>
          <w:rFonts w:ascii="Times New Roman" w:hAnsi="Times New Roman" w:cs="Times New Roman"/>
          <w:sz w:val="28"/>
          <w:szCs w:val="28"/>
        </w:rPr>
      </w:pPr>
      <w:r w:rsidRPr="002867F9">
        <w:rPr>
          <w:rFonts w:ascii="Times New Roman" w:hAnsi="Times New Roman" w:cs="Times New Roman"/>
          <w:sz w:val="28"/>
          <w:szCs w:val="28"/>
        </w:rPr>
        <w:tab/>
        <w:t xml:space="preserve"> Есть ли какие-нибудь преимущества в игре наизусть? Не ограничивает ли это репертуар исполнителя? Не вызывает ли ненужного напряжения и излишнего волнения? На эти вопросы может ответить лишь сам исполнитель. И один из величайших сделал это: “Я, как знаток подобного рода вещей, убедился, -  пишет </w:t>
      </w:r>
      <w:proofErr w:type="spellStart"/>
      <w:r w:rsidRPr="002867F9">
        <w:rPr>
          <w:rFonts w:ascii="Times New Roman" w:hAnsi="Times New Roman" w:cs="Times New Roman"/>
          <w:sz w:val="28"/>
          <w:szCs w:val="28"/>
        </w:rPr>
        <w:t>Бузони</w:t>
      </w:r>
      <w:proofErr w:type="spellEnd"/>
      <w:r w:rsidRPr="002867F9">
        <w:rPr>
          <w:rFonts w:ascii="Times New Roman" w:hAnsi="Times New Roman" w:cs="Times New Roman"/>
          <w:sz w:val="28"/>
          <w:szCs w:val="28"/>
        </w:rPr>
        <w:t xml:space="preserve">, - что игра на память обеспечивает несравненно большую свободу выражения. Ноты, от которых зависит исполнитель, не только ограничивает его, но положительно мешают. Во всяком случае необходимо знать пьесу наизусть, если собираешься придать ей на концерте более совершенные очертания.” Но гарантируют ли ноты абсолютное отсутствие эстрадного волнения? По утверждению </w:t>
      </w:r>
      <w:proofErr w:type="spellStart"/>
      <w:r w:rsidRPr="002867F9">
        <w:rPr>
          <w:rFonts w:ascii="Times New Roman" w:hAnsi="Times New Roman" w:cs="Times New Roman"/>
          <w:sz w:val="28"/>
          <w:szCs w:val="28"/>
        </w:rPr>
        <w:t>Бузони</w:t>
      </w:r>
      <w:proofErr w:type="spellEnd"/>
      <w:r w:rsidRPr="002867F9">
        <w:rPr>
          <w:rFonts w:ascii="Times New Roman" w:hAnsi="Times New Roman" w:cs="Times New Roman"/>
          <w:sz w:val="28"/>
          <w:szCs w:val="28"/>
        </w:rPr>
        <w:t xml:space="preserve"> - нет: “Если вы играете по нотам, то боязнь эстрады принимает другие формы: прикосновение делается неуверенным, ритм неточным, темп торопливым.” Пусть даже, играя по нотам, Вы и предотвратите полный провал, но вы не сможете предотвратить худшего -  немузыкального исполнения. Поведение на эстраде, самочувствие во время игры, реакция на отношение аудитории -  всё этого является у каждого исполнителя по-своему.</w:t>
      </w:r>
    </w:p>
    <w:p w:rsidR="00704350" w:rsidRPr="002867F9" w:rsidRDefault="002867F9">
      <w:pPr>
        <w:contextualSpacing w:val="0"/>
        <w:rPr>
          <w:rFonts w:ascii="Times New Roman" w:hAnsi="Times New Roman" w:cs="Times New Roman"/>
          <w:sz w:val="28"/>
          <w:szCs w:val="28"/>
        </w:rPr>
      </w:pPr>
      <w:r w:rsidRPr="002867F9">
        <w:rPr>
          <w:rFonts w:ascii="Times New Roman" w:hAnsi="Times New Roman" w:cs="Times New Roman"/>
          <w:sz w:val="28"/>
          <w:szCs w:val="28"/>
        </w:rPr>
        <w:tab/>
        <w:t xml:space="preserve"> Так, С. Рихтер рассказывает: “Многим кажется, что пианист должен быть окончательно готовым концерту за 5 дней. А я считаю, что я всё время должен играть. Последнее время я всегда занимаюсь в день концерта часов по шесть. Проигрываю отдельные места, куски. Проигрываю, главным образом, “по-настоящему”. Это очень помогает. Только не нужно играть целиком всю вещь, чтобы не испортить её. Играю я всегда что-нибудь из того, что буду играть на концерте. Другого никогда не играю.”</w:t>
      </w:r>
    </w:p>
    <w:p w:rsidR="00704350" w:rsidRPr="002867F9" w:rsidRDefault="002867F9">
      <w:pPr>
        <w:contextualSpacing w:val="0"/>
        <w:rPr>
          <w:rFonts w:ascii="Times New Roman" w:hAnsi="Times New Roman" w:cs="Times New Roman"/>
          <w:sz w:val="28"/>
          <w:szCs w:val="28"/>
        </w:rPr>
      </w:pPr>
      <w:r w:rsidRPr="002867F9">
        <w:rPr>
          <w:rFonts w:ascii="Times New Roman" w:hAnsi="Times New Roman" w:cs="Times New Roman"/>
          <w:sz w:val="28"/>
          <w:szCs w:val="28"/>
        </w:rPr>
        <w:tab/>
        <w:t>Совершенно иначе протекала подготовка к концерту Г. Нейгауза</w:t>
      </w:r>
      <w:bookmarkStart w:id="0" w:name="_GoBack"/>
      <w:bookmarkEnd w:id="0"/>
      <w:r w:rsidRPr="002867F9">
        <w:rPr>
          <w:rFonts w:ascii="Times New Roman" w:hAnsi="Times New Roman" w:cs="Times New Roman"/>
          <w:sz w:val="28"/>
          <w:szCs w:val="28"/>
        </w:rPr>
        <w:t xml:space="preserve">: “Я замечал за собой, -  говорил он, -  что когда я много занимаюсь перед концертом, то я иногда играю хуже. В самый день концерта я должен </w:t>
      </w:r>
      <w:r w:rsidRPr="002867F9">
        <w:rPr>
          <w:rFonts w:ascii="Times New Roman" w:hAnsi="Times New Roman" w:cs="Times New Roman"/>
          <w:sz w:val="28"/>
          <w:szCs w:val="28"/>
        </w:rPr>
        <w:lastRenderedPageBreak/>
        <w:t>лишь немного потренироваться, а потом отдохнуть, погулять, заняться какие-нибудь другими делами, может быть, совершенно не имеющими отношение к музыке, и тогда отправляться на концерт. В день концерта я играю часа полтора-два. Иногда медленно просматриваю программу концерта, проверяю, проигрываю совершенно бездушно. Очень часто я не трогаю перед концертом тех вещей, которые я буду играть, и повторяю другие вещи.”</w:t>
      </w:r>
    </w:p>
    <w:p w:rsidR="00704350" w:rsidRPr="002867F9" w:rsidRDefault="002867F9">
      <w:pPr>
        <w:contextualSpacing w:val="0"/>
        <w:rPr>
          <w:rFonts w:ascii="Times New Roman" w:hAnsi="Times New Roman" w:cs="Times New Roman"/>
          <w:sz w:val="28"/>
          <w:szCs w:val="28"/>
        </w:rPr>
      </w:pPr>
      <w:r w:rsidRPr="002867F9">
        <w:rPr>
          <w:rFonts w:ascii="Times New Roman" w:hAnsi="Times New Roman" w:cs="Times New Roman"/>
          <w:sz w:val="28"/>
          <w:szCs w:val="28"/>
        </w:rPr>
        <w:tab/>
        <w:t>Как бы ни были индивидуальны формы подготовки к выступлению, всё же некоторые общие советы в этой области можно было бы дать. Я думаю, что приводить другие цитата в пользу игры без нот нашим педагогам нет необходимости. В преимуществе игры по памяти сейчас мало кто сомневается. А нужно попытаться поискать лучшие методы работы над произведением, которые способствуют укреплению веры в память -  веры, которая поможет исполнителю подняться на эстраду.</w:t>
      </w:r>
    </w:p>
    <w:p w:rsidR="00704350" w:rsidRPr="002867F9" w:rsidRDefault="002867F9">
      <w:pPr>
        <w:ind w:firstLine="720"/>
        <w:contextualSpacing w:val="0"/>
        <w:rPr>
          <w:rFonts w:ascii="Times New Roman" w:hAnsi="Times New Roman" w:cs="Times New Roman"/>
          <w:sz w:val="28"/>
          <w:szCs w:val="28"/>
        </w:rPr>
      </w:pPr>
      <w:r w:rsidRPr="002867F9">
        <w:rPr>
          <w:rFonts w:ascii="Times New Roman" w:hAnsi="Times New Roman" w:cs="Times New Roman"/>
          <w:sz w:val="28"/>
          <w:szCs w:val="28"/>
        </w:rPr>
        <w:t>Особенно сложные задачи возникают перед исполнителем, когда ему приходится готовить к выступлению не одно произведение, а целую концертную программу. Прежде всего трудно достигнуть того, чтобы вся она одновременно находилась в готовности к требуемому сроку. Часто некоторые произведения оказываются “сырыми”, недоработанными, к другим ученик уже потерял интерес и начинает играть их всё хуже и хуже.  В результате последние дни перед выступлением протекает в крайний нервной обстановке -  что-то наспех доучивается, где-то срочно ставятся “заплатки”. Во избежание этого следует так спланировать работу над программой, чтобы во всяком случае самые трудные номера были подготовлены заранее и дать им, как говорится, некоторое время “полежать”.</w:t>
      </w:r>
    </w:p>
    <w:p w:rsidR="00704350" w:rsidRPr="002867F9" w:rsidRDefault="002867F9">
      <w:pPr>
        <w:contextualSpacing w:val="0"/>
        <w:rPr>
          <w:rFonts w:ascii="Times New Roman" w:hAnsi="Times New Roman" w:cs="Times New Roman"/>
          <w:sz w:val="28"/>
          <w:szCs w:val="28"/>
        </w:rPr>
      </w:pPr>
      <w:r w:rsidRPr="002867F9">
        <w:rPr>
          <w:rFonts w:ascii="Times New Roman" w:hAnsi="Times New Roman" w:cs="Times New Roman"/>
          <w:sz w:val="28"/>
          <w:szCs w:val="28"/>
        </w:rPr>
        <w:tab/>
        <w:t>Вот наиболее рекомендуемое распределение часа занятий:</w:t>
      </w:r>
    </w:p>
    <w:p w:rsidR="00704350" w:rsidRPr="002867F9" w:rsidRDefault="002867F9">
      <w:pPr>
        <w:contextualSpacing w:val="0"/>
        <w:rPr>
          <w:rFonts w:ascii="Times New Roman" w:hAnsi="Times New Roman" w:cs="Times New Roman"/>
          <w:sz w:val="28"/>
          <w:szCs w:val="28"/>
        </w:rPr>
      </w:pPr>
      <w:r w:rsidRPr="002867F9">
        <w:rPr>
          <w:rFonts w:ascii="Times New Roman" w:hAnsi="Times New Roman" w:cs="Times New Roman"/>
          <w:sz w:val="28"/>
          <w:szCs w:val="28"/>
        </w:rPr>
        <w:t>15 минут - Запоминание новой пьесы</w:t>
      </w:r>
    </w:p>
    <w:p w:rsidR="00704350" w:rsidRPr="002867F9" w:rsidRDefault="002867F9">
      <w:pPr>
        <w:contextualSpacing w:val="0"/>
        <w:rPr>
          <w:rFonts w:ascii="Times New Roman" w:hAnsi="Times New Roman" w:cs="Times New Roman"/>
          <w:sz w:val="28"/>
          <w:szCs w:val="28"/>
        </w:rPr>
      </w:pPr>
      <w:r w:rsidRPr="002867F9">
        <w:rPr>
          <w:rFonts w:ascii="Times New Roman" w:hAnsi="Times New Roman" w:cs="Times New Roman"/>
          <w:sz w:val="28"/>
          <w:szCs w:val="28"/>
        </w:rPr>
        <w:t>15 минут -  технические упражнения (гаммы) или трудные места, из разучиваемых пьес в форме упражнений</w:t>
      </w:r>
    </w:p>
    <w:p w:rsidR="00704350" w:rsidRPr="002867F9" w:rsidRDefault="002867F9">
      <w:pPr>
        <w:contextualSpacing w:val="0"/>
        <w:rPr>
          <w:rFonts w:ascii="Times New Roman" w:hAnsi="Times New Roman" w:cs="Times New Roman"/>
          <w:sz w:val="28"/>
          <w:szCs w:val="28"/>
        </w:rPr>
      </w:pPr>
      <w:r w:rsidRPr="002867F9">
        <w:rPr>
          <w:rFonts w:ascii="Times New Roman" w:hAnsi="Times New Roman" w:cs="Times New Roman"/>
          <w:sz w:val="28"/>
          <w:szCs w:val="28"/>
        </w:rPr>
        <w:t>5 минут - отдых</w:t>
      </w:r>
    </w:p>
    <w:p w:rsidR="00704350" w:rsidRPr="002867F9" w:rsidRDefault="002867F9">
      <w:pPr>
        <w:contextualSpacing w:val="0"/>
        <w:rPr>
          <w:rFonts w:ascii="Times New Roman" w:hAnsi="Times New Roman" w:cs="Times New Roman"/>
          <w:sz w:val="28"/>
          <w:szCs w:val="28"/>
        </w:rPr>
      </w:pPr>
      <w:r w:rsidRPr="002867F9">
        <w:rPr>
          <w:rFonts w:ascii="Times New Roman" w:hAnsi="Times New Roman" w:cs="Times New Roman"/>
          <w:sz w:val="28"/>
          <w:szCs w:val="28"/>
        </w:rPr>
        <w:t>25 минут -  совершенствование старых пьес, или пьес, выученных недавно</w:t>
      </w:r>
    </w:p>
    <w:p w:rsidR="00704350" w:rsidRPr="002867F9" w:rsidRDefault="002867F9">
      <w:pPr>
        <w:contextualSpacing w:val="0"/>
        <w:rPr>
          <w:rFonts w:ascii="Times New Roman" w:hAnsi="Times New Roman" w:cs="Times New Roman"/>
          <w:sz w:val="28"/>
          <w:szCs w:val="28"/>
        </w:rPr>
      </w:pPr>
      <w:r w:rsidRPr="002867F9">
        <w:rPr>
          <w:rFonts w:ascii="Times New Roman" w:hAnsi="Times New Roman" w:cs="Times New Roman"/>
          <w:sz w:val="28"/>
          <w:szCs w:val="28"/>
        </w:rPr>
        <w:t>Количество часов ежедневных занятий строго индивидуально.</w:t>
      </w:r>
    </w:p>
    <w:p w:rsidR="00704350" w:rsidRPr="002867F9" w:rsidRDefault="002867F9">
      <w:pPr>
        <w:contextualSpacing w:val="0"/>
        <w:rPr>
          <w:rFonts w:ascii="Times New Roman" w:hAnsi="Times New Roman" w:cs="Times New Roman"/>
          <w:sz w:val="28"/>
          <w:szCs w:val="28"/>
        </w:rPr>
      </w:pPr>
      <w:r w:rsidRPr="002867F9">
        <w:rPr>
          <w:rFonts w:ascii="Times New Roman" w:hAnsi="Times New Roman" w:cs="Times New Roman"/>
          <w:sz w:val="28"/>
          <w:szCs w:val="28"/>
        </w:rPr>
        <w:t>Причём занимаясь, следует задавать себе ряд вопросов:</w:t>
      </w:r>
    </w:p>
    <w:p w:rsidR="00704350" w:rsidRPr="002867F9" w:rsidRDefault="002867F9">
      <w:pPr>
        <w:numPr>
          <w:ilvl w:val="0"/>
          <w:numId w:val="3"/>
        </w:numPr>
        <w:rPr>
          <w:rFonts w:ascii="Times New Roman" w:hAnsi="Times New Roman" w:cs="Times New Roman"/>
          <w:sz w:val="28"/>
          <w:szCs w:val="28"/>
        </w:rPr>
      </w:pPr>
      <w:r w:rsidRPr="002867F9">
        <w:rPr>
          <w:rFonts w:ascii="Times New Roman" w:hAnsi="Times New Roman" w:cs="Times New Roman"/>
          <w:sz w:val="28"/>
          <w:szCs w:val="28"/>
        </w:rPr>
        <w:t>Не продолжаю ли я заниматься вопреки усталости?</w:t>
      </w:r>
    </w:p>
    <w:p w:rsidR="00704350" w:rsidRPr="002867F9" w:rsidRDefault="002867F9">
      <w:pPr>
        <w:numPr>
          <w:ilvl w:val="0"/>
          <w:numId w:val="3"/>
        </w:numPr>
        <w:rPr>
          <w:rFonts w:ascii="Times New Roman" w:hAnsi="Times New Roman" w:cs="Times New Roman"/>
          <w:sz w:val="28"/>
          <w:szCs w:val="28"/>
        </w:rPr>
      </w:pPr>
      <w:r w:rsidRPr="002867F9">
        <w:rPr>
          <w:rFonts w:ascii="Times New Roman" w:hAnsi="Times New Roman" w:cs="Times New Roman"/>
          <w:sz w:val="28"/>
          <w:szCs w:val="28"/>
        </w:rPr>
        <w:t>Не занята ли моя голова во время работы посторонними вещами?</w:t>
      </w:r>
    </w:p>
    <w:p w:rsidR="00704350" w:rsidRPr="002867F9" w:rsidRDefault="002867F9">
      <w:pPr>
        <w:numPr>
          <w:ilvl w:val="0"/>
          <w:numId w:val="3"/>
        </w:numPr>
        <w:rPr>
          <w:rFonts w:ascii="Times New Roman" w:hAnsi="Times New Roman" w:cs="Times New Roman"/>
          <w:sz w:val="28"/>
          <w:szCs w:val="28"/>
        </w:rPr>
      </w:pPr>
      <w:r w:rsidRPr="002867F9">
        <w:rPr>
          <w:rFonts w:ascii="Times New Roman" w:hAnsi="Times New Roman" w:cs="Times New Roman"/>
          <w:sz w:val="28"/>
          <w:szCs w:val="28"/>
        </w:rPr>
        <w:t>Составляю ли я хоть какой-нибудь план занятий?</w:t>
      </w:r>
    </w:p>
    <w:p w:rsidR="00704350" w:rsidRPr="002867F9" w:rsidRDefault="002867F9">
      <w:pPr>
        <w:numPr>
          <w:ilvl w:val="0"/>
          <w:numId w:val="3"/>
        </w:numPr>
        <w:rPr>
          <w:rFonts w:ascii="Times New Roman" w:hAnsi="Times New Roman" w:cs="Times New Roman"/>
          <w:sz w:val="28"/>
          <w:szCs w:val="28"/>
        </w:rPr>
      </w:pPr>
      <w:r w:rsidRPr="002867F9">
        <w:rPr>
          <w:rFonts w:ascii="Times New Roman" w:hAnsi="Times New Roman" w:cs="Times New Roman"/>
          <w:sz w:val="28"/>
          <w:szCs w:val="28"/>
        </w:rPr>
        <w:lastRenderedPageBreak/>
        <w:t>Уделяю ли я выразительности такое же внимание, как нотам?</w:t>
      </w:r>
    </w:p>
    <w:p w:rsidR="00704350" w:rsidRPr="002867F9" w:rsidRDefault="002867F9">
      <w:pPr>
        <w:numPr>
          <w:ilvl w:val="0"/>
          <w:numId w:val="3"/>
        </w:numPr>
        <w:rPr>
          <w:rFonts w:ascii="Times New Roman" w:hAnsi="Times New Roman" w:cs="Times New Roman"/>
          <w:sz w:val="28"/>
          <w:szCs w:val="28"/>
        </w:rPr>
      </w:pPr>
      <w:r w:rsidRPr="002867F9">
        <w:rPr>
          <w:rFonts w:ascii="Times New Roman" w:hAnsi="Times New Roman" w:cs="Times New Roman"/>
          <w:sz w:val="28"/>
          <w:szCs w:val="28"/>
        </w:rPr>
        <w:t>Разделяю ли я в процессе работы произведение на фразы или музыкальные части?</w:t>
      </w:r>
    </w:p>
    <w:p w:rsidR="00704350" w:rsidRPr="002867F9" w:rsidRDefault="002867F9">
      <w:pPr>
        <w:numPr>
          <w:ilvl w:val="0"/>
          <w:numId w:val="3"/>
        </w:numPr>
        <w:rPr>
          <w:rFonts w:ascii="Times New Roman" w:hAnsi="Times New Roman" w:cs="Times New Roman"/>
          <w:sz w:val="28"/>
          <w:szCs w:val="28"/>
        </w:rPr>
      </w:pPr>
      <w:r>
        <w:rPr>
          <w:rFonts w:ascii="Times New Roman" w:hAnsi="Times New Roman" w:cs="Times New Roman"/>
          <w:sz w:val="28"/>
          <w:szCs w:val="28"/>
        </w:rPr>
        <w:t xml:space="preserve">Не останавливаюсь ли я в </w:t>
      </w:r>
      <w:r w:rsidRPr="002867F9">
        <w:rPr>
          <w:rFonts w:ascii="Times New Roman" w:hAnsi="Times New Roman" w:cs="Times New Roman"/>
          <w:sz w:val="28"/>
          <w:szCs w:val="28"/>
        </w:rPr>
        <w:t>середине фразы?</w:t>
      </w:r>
    </w:p>
    <w:p w:rsidR="00704350" w:rsidRPr="002867F9" w:rsidRDefault="002867F9">
      <w:pPr>
        <w:numPr>
          <w:ilvl w:val="0"/>
          <w:numId w:val="3"/>
        </w:numPr>
        <w:rPr>
          <w:rFonts w:ascii="Times New Roman" w:hAnsi="Times New Roman" w:cs="Times New Roman"/>
          <w:sz w:val="28"/>
          <w:szCs w:val="28"/>
        </w:rPr>
      </w:pPr>
      <w:r w:rsidRPr="002867F9">
        <w:rPr>
          <w:rFonts w:ascii="Times New Roman" w:hAnsi="Times New Roman" w:cs="Times New Roman"/>
          <w:sz w:val="28"/>
          <w:szCs w:val="28"/>
        </w:rPr>
        <w:t>Стараюсь ли я найти причину ошибки?</w:t>
      </w:r>
    </w:p>
    <w:p w:rsidR="00704350" w:rsidRPr="002867F9" w:rsidRDefault="002867F9">
      <w:pPr>
        <w:numPr>
          <w:ilvl w:val="0"/>
          <w:numId w:val="3"/>
        </w:numPr>
        <w:rPr>
          <w:rFonts w:ascii="Times New Roman" w:hAnsi="Times New Roman" w:cs="Times New Roman"/>
          <w:sz w:val="28"/>
          <w:szCs w:val="28"/>
        </w:rPr>
      </w:pPr>
      <w:r w:rsidRPr="002867F9">
        <w:rPr>
          <w:rFonts w:ascii="Times New Roman" w:hAnsi="Times New Roman" w:cs="Times New Roman"/>
          <w:sz w:val="28"/>
          <w:szCs w:val="28"/>
        </w:rPr>
        <w:t>Интересно ли мне заниматься со старой пьесой в такой же мере, как и новой?</w:t>
      </w:r>
    </w:p>
    <w:p w:rsidR="00704350" w:rsidRPr="002867F9" w:rsidRDefault="002867F9">
      <w:pPr>
        <w:contextualSpacing w:val="0"/>
        <w:rPr>
          <w:rFonts w:ascii="Times New Roman" w:hAnsi="Times New Roman" w:cs="Times New Roman"/>
          <w:sz w:val="28"/>
          <w:szCs w:val="28"/>
        </w:rPr>
      </w:pPr>
      <w:r w:rsidRPr="002867F9">
        <w:rPr>
          <w:rFonts w:ascii="Times New Roman" w:hAnsi="Times New Roman" w:cs="Times New Roman"/>
          <w:sz w:val="28"/>
          <w:szCs w:val="28"/>
        </w:rPr>
        <w:t>А непосредственно в работе над данным произведением помнить основные правила:</w:t>
      </w:r>
    </w:p>
    <w:p w:rsidR="00704350" w:rsidRPr="002867F9" w:rsidRDefault="002867F9">
      <w:pPr>
        <w:numPr>
          <w:ilvl w:val="0"/>
          <w:numId w:val="1"/>
        </w:numPr>
        <w:rPr>
          <w:rFonts w:ascii="Times New Roman" w:hAnsi="Times New Roman" w:cs="Times New Roman"/>
          <w:sz w:val="28"/>
          <w:szCs w:val="28"/>
        </w:rPr>
      </w:pPr>
      <w:r w:rsidRPr="002867F9">
        <w:rPr>
          <w:rFonts w:ascii="Times New Roman" w:hAnsi="Times New Roman" w:cs="Times New Roman"/>
          <w:sz w:val="28"/>
          <w:szCs w:val="28"/>
        </w:rPr>
        <w:t>Заниматься систематически и всегда в определенное время.</w:t>
      </w:r>
    </w:p>
    <w:p w:rsidR="00704350" w:rsidRPr="002867F9" w:rsidRDefault="002867F9">
      <w:pPr>
        <w:numPr>
          <w:ilvl w:val="0"/>
          <w:numId w:val="1"/>
        </w:numPr>
        <w:rPr>
          <w:rFonts w:ascii="Times New Roman" w:hAnsi="Times New Roman" w:cs="Times New Roman"/>
          <w:sz w:val="28"/>
          <w:szCs w:val="28"/>
        </w:rPr>
      </w:pPr>
      <w:r w:rsidRPr="002867F9">
        <w:rPr>
          <w:rFonts w:ascii="Times New Roman" w:hAnsi="Times New Roman" w:cs="Times New Roman"/>
          <w:sz w:val="28"/>
          <w:szCs w:val="28"/>
        </w:rPr>
        <w:t>Стремиться, чтобы первые впечатления были правильны и музыкальны.</w:t>
      </w:r>
    </w:p>
    <w:p w:rsidR="00704350" w:rsidRPr="002867F9" w:rsidRDefault="002867F9">
      <w:pPr>
        <w:numPr>
          <w:ilvl w:val="0"/>
          <w:numId w:val="1"/>
        </w:numPr>
        <w:rPr>
          <w:rFonts w:ascii="Times New Roman" w:hAnsi="Times New Roman" w:cs="Times New Roman"/>
          <w:sz w:val="28"/>
          <w:szCs w:val="28"/>
        </w:rPr>
      </w:pPr>
      <w:r w:rsidRPr="002867F9">
        <w:rPr>
          <w:rFonts w:ascii="Times New Roman" w:hAnsi="Times New Roman" w:cs="Times New Roman"/>
          <w:sz w:val="28"/>
          <w:szCs w:val="28"/>
        </w:rPr>
        <w:t xml:space="preserve"> Когда что-нибудь учишь -  сосредотачивает внимание на чём-то одном в каждый данный момент.</w:t>
      </w:r>
    </w:p>
    <w:p w:rsidR="00704350" w:rsidRPr="002867F9" w:rsidRDefault="002867F9">
      <w:pPr>
        <w:numPr>
          <w:ilvl w:val="0"/>
          <w:numId w:val="1"/>
        </w:numPr>
        <w:rPr>
          <w:rFonts w:ascii="Times New Roman" w:hAnsi="Times New Roman" w:cs="Times New Roman"/>
          <w:sz w:val="28"/>
          <w:szCs w:val="28"/>
        </w:rPr>
      </w:pPr>
      <w:r w:rsidRPr="002867F9">
        <w:rPr>
          <w:rFonts w:ascii="Times New Roman" w:hAnsi="Times New Roman" w:cs="Times New Roman"/>
          <w:sz w:val="28"/>
          <w:szCs w:val="28"/>
        </w:rPr>
        <w:t xml:space="preserve"> Учить ноты и аккорды группами. Если не знаешь гармонии -  учи аккорды по интервалам, которые они содержат.</w:t>
      </w:r>
    </w:p>
    <w:p w:rsidR="00704350" w:rsidRPr="002867F9" w:rsidRDefault="002867F9">
      <w:pPr>
        <w:numPr>
          <w:ilvl w:val="0"/>
          <w:numId w:val="1"/>
        </w:numPr>
        <w:rPr>
          <w:rFonts w:ascii="Times New Roman" w:hAnsi="Times New Roman" w:cs="Times New Roman"/>
          <w:sz w:val="28"/>
          <w:szCs w:val="28"/>
        </w:rPr>
      </w:pPr>
      <w:r w:rsidRPr="002867F9">
        <w:rPr>
          <w:rFonts w:ascii="Times New Roman" w:hAnsi="Times New Roman" w:cs="Times New Roman"/>
          <w:sz w:val="28"/>
          <w:szCs w:val="28"/>
        </w:rPr>
        <w:t>Выбирать аппликатуру удобную как для руки, так и для смысла данного отрывка. Это аппликатура уже не должна меняться.</w:t>
      </w:r>
    </w:p>
    <w:p w:rsidR="00704350" w:rsidRPr="002867F9" w:rsidRDefault="002867F9">
      <w:pPr>
        <w:numPr>
          <w:ilvl w:val="0"/>
          <w:numId w:val="1"/>
        </w:numPr>
        <w:rPr>
          <w:rFonts w:ascii="Times New Roman" w:hAnsi="Times New Roman" w:cs="Times New Roman"/>
          <w:sz w:val="28"/>
          <w:szCs w:val="28"/>
        </w:rPr>
      </w:pPr>
      <w:r w:rsidRPr="002867F9">
        <w:rPr>
          <w:rFonts w:ascii="Times New Roman" w:hAnsi="Times New Roman" w:cs="Times New Roman"/>
          <w:sz w:val="28"/>
          <w:szCs w:val="28"/>
        </w:rPr>
        <w:t xml:space="preserve"> Запоминать выразительность также тщательно, как и ноты.</w:t>
      </w:r>
    </w:p>
    <w:p w:rsidR="00704350" w:rsidRPr="002867F9" w:rsidRDefault="002867F9">
      <w:pPr>
        <w:numPr>
          <w:ilvl w:val="0"/>
          <w:numId w:val="1"/>
        </w:numPr>
        <w:rPr>
          <w:rFonts w:ascii="Times New Roman" w:hAnsi="Times New Roman" w:cs="Times New Roman"/>
          <w:sz w:val="28"/>
          <w:szCs w:val="28"/>
        </w:rPr>
      </w:pPr>
      <w:r w:rsidRPr="002867F9">
        <w:rPr>
          <w:rFonts w:ascii="Times New Roman" w:hAnsi="Times New Roman" w:cs="Times New Roman"/>
          <w:sz w:val="28"/>
          <w:szCs w:val="28"/>
        </w:rPr>
        <w:t>Сравнивать друг с другом отрывки, в которых есть что-нибудь общее.</w:t>
      </w:r>
    </w:p>
    <w:p w:rsidR="00704350" w:rsidRPr="002867F9" w:rsidRDefault="002867F9">
      <w:pPr>
        <w:numPr>
          <w:ilvl w:val="0"/>
          <w:numId w:val="1"/>
        </w:numPr>
        <w:rPr>
          <w:rFonts w:ascii="Times New Roman" w:hAnsi="Times New Roman" w:cs="Times New Roman"/>
          <w:sz w:val="28"/>
          <w:szCs w:val="28"/>
        </w:rPr>
      </w:pPr>
      <w:r w:rsidRPr="002867F9">
        <w:rPr>
          <w:rFonts w:ascii="Times New Roman" w:hAnsi="Times New Roman" w:cs="Times New Roman"/>
          <w:sz w:val="28"/>
          <w:szCs w:val="28"/>
        </w:rPr>
        <w:t xml:space="preserve"> Учить музыку не такт за тактом, а фразами или более крупными музыкальными построениями.</w:t>
      </w:r>
    </w:p>
    <w:p w:rsidR="00704350" w:rsidRPr="002867F9" w:rsidRDefault="002867F9">
      <w:pPr>
        <w:numPr>
          <w:ilvl w:val="0"/>
          <w:numId w:val="1"/>
        </w:numPr>
        <w:rPr>
          <w:rFonts w:ascii="Times New Roman" w:hAnsi="Times New Roman" w:cs="Times New Roman"/>
          <w:sz w:val="28"/>
          <w:szCs w:val="28"/>
        </w:rPr>
      </w:pPr>
      <w:r w:rsidRPr="002867F9">
        <w:rPr>
          <w:rFonts w:ascii="Times New Roman" w:hAnsi="Times New Roman" w:cs="Times New Roman"/>
          <w:sz w:val="28"/>
          <w:szCs w:val="28"/>
        </w:rPr>
        <w:t xml:space="preserve"> Если допустил ошибку -  не возвращайся к началу пьесы, а начинай с предыдущей фразы.</w:t>
      </w:r>
    </w:p>
    <w:p w:rsidR="00704350" w:rsidRPr="002867F9" w:rsidRDefault="002867F9">
      <w:pPr>
        <w:numPr>
          <w:ilvl w:val="0"/>
          <w:numId w:val="1"/>
        </w:numPr>
        <w:rPr>
          <w:rFonts w:ascii="Times New Roman" w:hAnsi="Times New Roman" w:cs="Times New Roman"/>
          <w:sz w:val="28"/>
          <w:szCs w:val="28"/>
        </w:rPr>
      </w:pPr>
      <w:r w:rsidRPr="002867F9">
        <w:rPr>
          <w:rFonts w:ascii="Times New Roman" w:hAnsi="Times New Roman" w:cs="Times New Roman"/>
          <w:sz w:val="28"/>
          <w:szCs w:val="28"/>
        </w:rPr>
        <w:t xml:space="preserve"> Когда пьеса становятся знакомой, начинай работать над более трудными местами.</w:t>
      </w:r>
    </w:p>
    <w:p w:rsidR="00704350" w:rsidRPr="002867F9" w:rsidRDefault="002867F9">
      <w:pPr>
        <w:numPr>
          <w:ilvl w:val="0"/>
          <w:numId w:val="1"/>
        </w:numPr>
        <w:rPr>
          <w:rFonts w:ascii="Times New Roman" w:hAnsi="Times New Roman" w:cs="Times New Roman"/>
          <w:sz w:val="28"/>
          <w:szCs w:val="28"/>
        </w:rPr>
      </w:pPr>
      <w:r w:rsidRPr="002867F9">
        <w:rPr>
          <w:rFonts w:ascii="Times New Roman" w:hAnsi="Times New Roman" w:cs="Times New Roman"/>
          <w:sz w:val="28"/>
          <w:szCs w:val="28"/>
        </w:rPr>
        <w:t xml:space="preserve"> Сосредотачивать внимание на отработке только одного аспекта музыки в данное время: окраске звука, легато, педализации и т.п.</w:t>
      </w:r>
    </w:p>
    <w:p w:rsidR="00704350" w:rsidRPr="002867F9" w:rsidRDefault="002867F9">
      <w:pPr>
        <w:ind w:firstLine="720"/>
        <w:contextualSpacing w:val="0"/>
        <w:rPr>
          <w:rFonts w:ascii="Times New Roman" w:hAnsi="Times New Roman" w:cs="Times New Roman"/>
          <w:sz w:val="28"/>
          <w:szCs w:val="28"/>
        </w:rPr>
      </w:pPr>
      <w:r w:rsidRPr="002867F9">
        <w:rPr>
          <w:rFonts w:ascii="Times New Roman" w:hAnsi="Times New Roman" w:cs="Times New Roman"/>
          <w:sz w:val="28"/>
          <w:szCs w:val="28"/>
        </w:rPr>
        <w:t xml:space="preserve">Итак, задача педагога -  уделить больше внимания </w:t>
      </w:r>
      <w:proofErr w:type="gramStart"/>
      <w:r w:rsidRPr="002867F9">
        <w:rPr>
          <w:rFonts w:ascii="Times New Roman" w:hAnsi="Times New Roman" w:cs="Times New Roman"/>
          <w:sz w:val="28"/>
          <w:szCs w:val="28"/>
        </w:rPr>
        <w:t>вопросу</w:t>
      </w:r>
      <w:r>
        <w:rPr>
          <w:rFonts w:ascii="Times New Roman" w:hAnsi="Times New Roman" w:cs="Times New Roman"/>
          <w:sz w:val="28"/>
          <w:szCs w:val="28"/>
          <w:lang w:val="ru-RU"/>
        </w:rPr>
        <w:t xml:space="preserve"> </w:t>
      </w:r>
      <w:r w:rsidRPr="002867F9">
        <w:rPr>
          <w:rFonts w:ascii="Times New Roman" w:hAnsi="Times New Roman" w:cs="Times New Roman"/>
          <w:sz w:val="28"/>
          <w:szCs w:val="28"/>
        </w:rPr>
        <w:t>”Как</w:t>
      </w:r>
      <w:proofErr w:type="gramEnd"/>
      <w:r w:rsidRPr="002867F9">
        <w:rPr>
          <w:rFonts w:ascii="Times New Roman" w:hAnsi="Times New Roman" w:cs="Times New Roman"/>
          <w:sz w:val="28"/>
          <w:szCs w:val="28"/>
        </w:rPr>
        <w:t xml:space="preserve"> ученики учат?”</w:t>
      </w:r>
    </w:p>
    <w:p w:rsidR="00704350" w:rsidRPr="002867F9" w:rsidRDefault="002867F9">
      <w:pPr>
        <w:contextualSpacing w:val="0"/>
        <w:rPr>
          <w:rFonts w:ascii="Times New Roman" w:hAnsi="Times New Roman" w:cs="Times New Roman"/>
          <w:sz w:val="28"/>
          <w:szCs w:val="28"/>
        </w:rPr>
      </w:pPr>
      <w:r w:rsidRPr="002867F9">
        <w:rPr>
          <w:rFonts w:ascii="Times New Roman" w:hAnsi="Times New Roman" w:cs="Times New Roman"/>
          <w:sz w:val="28"/>
          <w:szCs w:val="28"/>
        </w:rPr>
        <w:t xml:space="preserve">Очень важен урок с педагогом, но еще важнее время, проведенное учеником с музыкой наедине. Но из-за неразумно организованных занятий даже взрослые часто тратят время впустую. совет и помощь в этой области полезны учащимся любого возраста. Для педагогики будущего проблема рациональных занятий станет проблемой номер один. Как же сделать короткие периоды музыкальных занятий наиболее плодотворными? </w:t>
      </w:r>
      <w:r w:rsidRPr="002867F9">
        <w:rPr>
          <w:rFonts w:ascii="Times New Roman" w:hAnsi="Times New Roman" w:cs="Times New Roman"/>
          <w:sz w:val="28"/>
          <w:szCs w:val="28"/>
        </w:rPr>
        <w:lastRenderedPageBreak/>
        <w:t>Практику учащегося, который бессмысленного вызубрил произведение, чтобы отыграть его на занятии и забыть, нельзя назвать рациональной. Прежде всего, исполнение ученика редко бывает вполне совершенным, а доводить до совершенства уже выученную пьесу -  эта работа могла бы принести большую пользу. Кроме того, важно уже в детском возрасте позаботиться о накоплении хотя бы небольшого репертуара, в работе над которым быстрее развивается пианизм, память, выдержка, накапливается опыт работы над отделкой произведения. Пусть учащийся с детских лет привыкает к тому, что выступление -  это серьезное дело, за которое он несет ответственность перед слушателем, перед автором произведения, перед самим собой и перед своим педагогом. Но вместе с тем это - праздник, лучшие минуты его жизни, когда он может получить огромное художественное удовлетворение.</w:t>
      </w:r>
    </w:p>
    <w:p w:rsidR="00704350" w:rsidRPr="002867F9" w:rsidRDefault="002867F9">
      <w:pPr>
        <w:contextualSpacing w:val="0"/>
        <w:rPr>
          <w:rFonts w:ascii="Times New Roman" w:hAnsi="Times New Roman" w:cs="Times New Roman"/>
          <w:sz w:val="28"/>
          <w:szCs w:val="28"/>
        </w:rPr>
      </w:pPr>
      <w:r w:rsidRPr="002867F9">
        <w:rPr>
          <w:rFonts w:ascii="Times New Roman" w:hAnsi="Times New Roman" w:cs="Times New Roman"/>
          <w:sz w:val="28"/>
          <w:szCs w:val="28"/>
        </w:rPr>
        <w:tab/>
        <w:t>На пути к этому празднику встает еще одно препятствие -  волнение, грозящие перерасти в страх, который может привести к блокировке творческих сил. Некоторые формы волнения возникают по вине самого музыканта, другие -  менее поддающиеся его непосредственному контролю. Волнение может иметь физические и психические причины. Так как физические причины легче поддаются устранению, значит нужно постараться избавиться от них:</w:t>
      </w:r>
    </w:p>
    <w:p w:rsidR="00704350" w:rsidRPr="002867F9" w:rsidRDefault="002867F9">
      <w:pPr>
        <w:numPr>
          <w:ilvl w:val="0"/>
          <w:numId w:val="2"/>
        </w:numPr>
        <w:rPr>
          <w:rFonts w:ascii="Times New Roman" w:hAnsi="Times New Roman" w:cs="Times New Roman"/>
          <w:sz w:val="28"/>
          <w:szCs w:val="28"/>
        </w:rPr>
      </w:pPr>
      <w:r w:rsidRPr="002867F9">
        <w:rPr>
          <w:rFonts w:ascii="Times New Roman" w:hAnsi="Times New Roman" w:cs="Times New Roman"/>
          <w:sz w:val="28"/>
          <w:szCs w:val="28"/>
        </w:rPr>
        <w:t>Это -  холодные руки. Нужно показать ученику несколько энергичных упражнений, заставляющих кровь активней циркулировать по организму.</w:t>
      </w:r>
    </w:p>
    <w:p w:rsidR="00704350" w:rsidRPr="002867F9" w:rsidRDefault="002867F9">
      <w:pPr>
        <w:numPr>
          <w:ilvl w:val="0"/>
          <w:numId w:val="2"/>
        </w:numPr>
        <w:rPr>
          <w:rFonts w:ascii="Times New Roman" w:hAnsi="Times New Roman" w:cs="Times New Roman"/>
          <w:sz w:val="28"/>
          <w:szCs w:val="28"/>
        </w:rPr>
      </w:pPr>
      <w:r w:rsidRPr="002867F9">
        <w:rPr>
          <w:rFonts w:ascii="Times New Roman" w:hAnsi="Times New Roman" w:cs="Times New Roman"/>
          <w:sz w:val="28"/>
          <w:szCs w:val="28"/>
        </w:rPr>
        <w:t>Это - заранее познакомиться с инструментом, за которым нужно играть в точку ученика пугает огромный Рояль с поднятой крышкой. Синкопированное движение демпферов, которое в пианино было скрыто, обескураживает ученика.</w:t>
      </w:r>
    </w:p>
    <w:p w:rsidR="00704350" w:rsidRPr="002867F9" w:rsidRDefault="002867F9">
      <w:pPr>
        <w:numPr>
          <w:ilvl w:val="0"/>
          <w:numId w:val="2"/>
        </w:numPr>
        <w:rPr>
          <w:rFonts w:ascii="Times New Roman" w:hAnsi="Times New Roman" w:cs="Times New Roman"/>
          <w:sz w:val="28"/>
          <w:szCs w:val="28"/>
        </w:rPr>
      </w:pPr>
      <w:r w:rsidRPr="002867F9">
        <w:rPr>
          <w:rFonts w:ascii="Times New Roman" w:hAnsi="Times New Roman" w:cs="Times New Roman"/>
          <w:sz w:val="28"/>
          <w:szCs w:val="28"/>
        </w:rPr>
        <w:t xml:space="preserve">Ничего нельзя оставлять </w:t>
      </w:r>
      <w:proofErr w:type="gramStart"/>
      <w:r w:rsidRPr="002867F9">
        <w:rPr>
          <w:rFonts w:ascii="Times New Roman" w:hAnsi="Times New Roman" w:cs="Times New Roman"/>
          <w:sz w:val="28"/>
          <w:szCs w:val="28"/>
        </w:rPr>
        <w:t>просто</w:t>
      </w:r>
      <w:proofErr w:type="gramEnd"/>
      <w:r w:rsidRPr="002867F9">
        <w:rPr>
          <w:rFonts w:ascii="Times New Roman" w:hAnsi="Times New Roman" w:cs="Times New Roman"/>
          <w:sz w:val="28"/>
          <w:szCs w:val="28"/>
        </w:rPr>
        <w:t xml:space="preserve"> на счастье. Неустойчивый табурет, чрезвычайно высокий или низкий стул -  это обстоятельства, непосредственно связанные с привычками техники.</w:t>
      </w:r>
    </w:p>
    <w:p w:rsidR="00704350" w:rsidRPr="002867F9" w:rsidRDefault="002867F9">
      <w:pPr>
        <w:numPr>
          <w:ilvl w:val="0"/>
          <w:numId w:val="2"/>
        </w:numPr>
        <w:rPr>
          <w:rFonts w:ascii="Times New Roman" w:hAnsi="Times New Roman" w:cs="Times New Roman"/>
          <w:sz w:val="28"/>
          <w:szCs w:val="28"/>
        </w:rPr>
      </w:pPr>
      <w:r w:rsidRPr="002867F9">
        <w:rPr>
          <w:rFonts w:ascii="Times New Roman" w:hAnsi="Times New Roman" w:cs="Times New Roman"/>
          <w:sz w:val="28"/>
          <w:szCs w:val="28"/>
        </w:rPr>
        <w:t xml:space="preserve"> Очень важно и освещение: затемненная клавиатура раздражает не меньше, чем свет, бьющий в глаза.</w:t>
      </w:r>
    </w:p>
    <w:p w:rsidR="00704350" w:rsidRPr="002867F9" w:rsidRDefault="002867F9">
      <w:pPr>
        <w:numPr>
          <w:ilvl w:val="0"/>
          <w:numId w:val="2"/>
        </w:numPr>
        <w:rPr>
          <w:rFonts w:ascii="Times New Roman" w:hAnsi="Times New Roman" w:cs="Times New Roman"/>
          <w:sz w:val="28"/>
          <w:szCs w:val="28"/>
        </w:rPr>
      </w:pPr>
      <w:r w:rsidRPr="002867F9">
        <w:rPr>
          <w:rFonts w:ascii="Times New Roman" w:hAnsi="Times New Roman" w:cs="Times New Roman"/>
          <w:sz w:val="28"/>
          <w:szCs w:val="28"/>
        </w:rPr>
        <w:t xml:space="preserve"> Холодное помещение тоже не способствует устранению волнения, как и высокие каблуки и неудобная одежда.</w:t>
      </w:r>
    </w:p>
    <w:p w:rsidR="00704350" w:rsidRPr="002867F9" w:rsidRDefault="002867F9">
      <w:pPr>
        <w:ind w:firstLine="720"/>
        <w:contextualSpacing w:val="0"/>
        <w:rPr>
          <w:rFonts w:ascii="Times New Roman" w:hAnsi="Times New Roman" w:cs="Times New Roman"/>
          <w:sz w:val="28"/>
          <w:szCs w:val="28"/>
        </w:rPr>
      </w:pPr>
      <w:r w:rsidRPr="002867F9">
        <w:rPr>
          <w:rFonts w:ascii="Times New Roman" w:hAnsi="Times New Roman" w:cs="Times New Roman"/>
          <w:sz w:val="28"/>
          <w:szCs w:val="28"/>
        </w:rPr>
        <w:t xml:space="preserve">Перейдем к психологическим причинам волнения. Каждый из нас в глубине души жаждет сочувствие и говоря: “Ах, я так волнуюсь!”  - старается этим привлечь к себе внимание. При этом больше делая вид, что </w:t>
      </w:r>
      <w:r w:rsidRPr="002867F9">
        <w:rPr>
          <w:rFonts w:ascii="Times New Roman" w:hAnsi="Times New Roman" w:cs="Times New Roman"/>
          <w:sz w:val="28"/>
          <w:szCs w:val="28"/>
        </w:rPr>
        <w:lastRenderedPageBreak/>
        <w:t>волнуется, чем волнуясь на самом деле. Однако в результате разговоров о своем страхе можно оказаться в еще более тяжелом положении, так как волнение, будучи объектом внимания, прогрессирует. Даже думать о нём опасно, а называть тем более.</w:t>
      </w:r>
    </w:p>
    <w:p w:rsidR="00704350" w:rsidRPr="002867F9" w:rsidRDefault="002867F9">
      <w:pPr>
        <w:contextualSpacing w:val="0"/>
        <w:rPr>
          <w:rFonts w:ascii="Times New Roman" w:hAnsi="Times New Roman" w:cs="Times New Roman"/>
          <w:sz w:val="28"/>
          <w:szCs w:val="28"/>
        </w:rPr>
      </w:pPr>
      <w:r w:rsidRPr="002867F9">
        <w:rPr>
          <w:rFonts w:ascii="Times New Roman" w:hAnsi="Times New Roman" w:cs="Times New Roman"/>
          <w:sz w:val="28"/>
          <w:szCs w:val="28"/>
        </w:rPr>
        <w:tab/>
        <w:t xml:space="preserve"> Одной из самых распространённых причин волнения является внушенная мысль о возможном провале, которая, попав на благоприятную почву недостаточно   бдительного сознания, может развиться в опасное самовнушение. Вообще, выступая, надо верить в себя, в своё исполнение - иначе играть нельзя. Во время работы нужно быть суровым к себе запятая беспощадно критиковать свою игру, искать и добиваться лучшего. Но накануне концерта играющий должен проникнуться убеждением, что его исполнение превосходно. Если это и не так (а это, конечно, не так), то нужно запятая применяя формулу Станиславского, играть, как если бы было так, поверить в это, отстраняя от себя, в указанный период, всё, что может подорвать подобную веру. а потом, после концерта, отбросив иллюзии, взяться вновь за придирчивую работу.</w:t>
      </w:r>
    </w:p>
    <w:p w:rsidR="00704350" w:rsidRPr="002867F9" w:rsidRDefault="002867F9">
      <w:pPr>
        <w:contextualSpacing w:val="0"/>
        <w:rPr>
          <w:rFonts w:ascii="Times New Roman" w:hAnsi="Times New Roman" w:cs="Times New Roman"/>
          <w:sz w:val="28"/>
          <w:szCs w:val="28"/>
        </w:rPr>
      </w:pPr>
      <w:r w:rsidRPr="002867F9">
        <w:rPr>
          <w:rFonts w:ascii="Times New Roman" w:hAnsi="Times New Roman" w:cs="Times New Roman"/>
          <w:sz w:val="28"/>
          <w:szCs w:val="28"/>
        </w:rPr>
        <w:tab/>
        <w:t xml:space="preserve"> Но зачастую бывает и так, </w:t>
      </w:r>
      <w:proofErr w:type="gramStart"/>
      <w:r w:rsidRPr="002867F9">
        <w:rPr>
          <w:rFonts w:ascii="Times New Roman" w:hAnsi="Times New Roman" w:cs="Times New Roman"/>
          <w:sz w:val="28"/>
          <w:szCs w:val="28"/>
        </w:rPr>
        <w:t>например</w:t>
      </w:r>
      <w:proofErr w:type="gramEnd"/>
      <w:r w:rsidRPr="002867F9">
        <w:rPr>
          <w:rFonts w:ascii="Times New Roman" w:hAnsi="Times New Roman" w:cs="Times New Roman"/>
          <w:sz w:val="28"/>
          <w:szCs w:val="28"/>
        </w:rPr>
        <w:t xml:space="preserve">: самоуверенный ученик, едва начав играть, уже представляет, как он заканчивает пьесу под гром аплодисментов, слышит поздравления в свой адрес, купается в дифирамбах. Или, напротив, робкий неуверенный в себе ученик рисует ту же картину в других тонах: вместо аплодисментов -  гробовое молчание, вместо похвалы - кислые утешения. Но в обоих случаях такие ученики видят то, что произойдет после выступления, а что происходит во время игры, слышат довольно смутно. Внимание такого ученика, направленное на самого себя, на его успех или неуспех, а не на музыку, не на исполняемое произведение. Мораль всего этого проста: она выражена в известных словах Станиславского о том, что нужно любить искусство, а не себя в искусстве: “Вы больше любите себя в роли, чем роль в себе. Это ошибка. Полюбите роль в себе”.  </w:t>
      </w:r>
      <w:r w:rsidR="003C412D" w:rsidRPr="002867F9">
        <w:rPr>
          <w:rFonts w:ascii="Times New Roman" w:hAnsi="Times New Roman" w:cs="Times New Roman"/>
          <w:sz w:val="28"/>
          <w:szCs w:val="28"/>
        </w:rPr>
        <w:t>Другими словами,</w:t>
      </w:r>
      <w:r w:rsidRPr="002867F9">
        <w:rPr>
          <w:rFonts w:ascii="Times New Roman" w:hAnsi="Times New Roman" w:cs="Times New Roman"/>
          <w:sz w:val="28"/>
          <w:szCs w:val="28"/>
        </w:rPr>
        <w:t xml:space="preserve"> чтобы выучить и хорошо сыграть какое-либо произведение, нужно думать об этом произведении, а не об аплодисментах публики. Если исполнитель играет с душой, публика и критика всегда простят ему несколько фальшивых нот или даже небольшую осечку памяти, и тот, кто знает об этом, будет меньше бояться ошибок, а, следовательно, и меньше ошибаться.</w:t>
      </w:r>
    </w:p>
    <w:p w:rsidR="00704350" w:rsidRPr="002867F9" w:rsidRDefault="002867F9">
      <w:pPr>
        <w:contextualSpacing w:val="0"/>
        <w:rPr>
          <w:rFonts w:ascii="Times New Roman" w:hAnsi="Times New Roman" w:cs="Times New Roman"/>
          <w:sz w:val="28"/>
          <w:szCs w:val="28"/>
        </w:rPr>
      </w:pPr>
      <w:r w:rsidRPr="002867F9">
        <w:rPr>
          <w:rFonts w:ascii="Times New Roman" w:hAnsi="Times New Roman" w:cs="Times New Roman"/>
          <w:sz w:val="28"/>
          <w:szCs w:val="28"/>
        </w:rPr>
        <w:tab/>
        <w:t xml:space="preserve">Выдающиеся исполнители также волнуются, выступая перед публикой, но их состояние скорее представляет собой возбуждение, доходящее порой до экзальтации. Возбуждение можно назвать полезным </w:t>
      </w:r>
      <w:r w:rsidRPr="002867F9">
        <w:rPr>
          <w:rFonts w:ascii="Times New Roman" w:hAnsi="Times New Roman" w:cs="Times New Roman"/>
          <w:sz w:val="28"/>
          <w:szCs w:val="28"/>
        </w:rPr>
        <w:lastRenderedPageBreak/>
        <w:t>видом волнения, вызывающие обостренное чувство, дающее возможность превзойти себя. с другой вид волнение, когда страх, нарастающий катастрофически, может привести к полному параличу всех творческих сил. А ведь страх -  это есть не что иное, как нечистая совесть.  поэтому солисту чаще нужно спрашивать себя: “</w:t>
      </w:r>
      <w:r w:rsidR="003C412D">
        <w:rPr>
          <w:rFonts w:ascii="Times New Roman" w:hAnsi="Times New Roman" w:cs="Times New Roman"/>
          <w:sz w:val="28"/>
          <w:szCs w:val="28"/>
          <w:lang w:val="ru-RU"/>
        </w:rPr>
        <w:t>В</w:t>
      </w:r>
      <w:proofErr w:type="spellStart"/>
      <w:r w:rsidR="003C412D" w:rsidRPr="002867F9">
        <w:rPr>
          <w:rFonts w:ascii="Times New Roman" w:hAnsi="Times New Roman" w:cs="Times New Roman"/>
          <w:sz w:val="28"/>
          <w:szCs w:val="28"/>
        </w:rPr>
        <w:t>сегда</w:t>
      </w:r>
      <w:proofErr w:type="spellEnd"/>
      <w:r w:rsidRPr="002867F9">
        <w:rPr>
          <w:rFonts w:ascii="Times New Roman" w:hAnsi="Times New Roman" w:cs="Times New Roman"/>
          <w:sz w:val="28"/>
          <w:szCs w:val="28"/>
        </w:rPr>
        <w:t xml:space="preserve"> ли я учу музыку добросовестно?”  А ведь часто ненадежность одного отрывка или даже одной фразы будет мучить до тех пор, пока ее не преодолеешь.  В работе над музыкой требуется голова, а в исполнении - сердце. </w:t>
      </w:r>
    </w:p>
    <w:p w:rsidR="00704350" w:rsidRPr="002867F9" w:rsidRDefault="002867F9">
      <w:pPr>
        <w:contextualSpacing w:val="0"/>
        <w:rPr>
          <w:rFonts w:ascii="Times New Roman" w:hAnsi="Times New Roman" w:cs="Times New Roman"/>
          <w:sz w:val="28"/>
          <w:szCs w:val="28"/>
        </w:rPr>
      </w:pPr>
      <w:r w:rsidRPr="002867F9">
        <w:rPr>
          <w:rFonts w:ascii="Times New Roman" w:hAnsi="Times New Roman" w:cs="Times New Roman"/>
          <w:sz w:val="28"/>
          <w:szCs w:val="28"/>
        </w:rPr>
        <w:tab/>
      </w:r>
    </w:p>
    <w:p w:rsidR="00787DD7" w:rsidRDefault="00787DD7" w:rsidP="00787DD7">
      <w:pPr>
        <w:ind w:firstLine="720"/>
        <w:rPr>
          <w:rFonts w:ascii="Times New Roman" w:hAnsi="Times New Roman" w:cs="Times New Roman"/>
          <w:sz w:val="28"/>
          <w:szCs w:val="28"/>
          <w:lang w:val="ru-RU"/>
        </w:rPr>
      </w:pPr>
    </w:p>
    <w:p w:rsidR="00787DD7" w:rsidRPr="0032686D" w:rsidRDefault="00787DD7" w:rsidP="00787DD7">
      <w:pPr>
        <w:ind w:firstLine="720"/>
        <w:rPr>
          <w:rFonts w:ascii="Times New Roman" w:hAnsi="Times New Roman" w:cs="Times New Roman"/>
          <w:sz w:val="28"/>
          <w:szCs w:val="28"/>
          <w:lang w:val="ru-RU"/>
        </w:rPr>
      </w:pPr>
      <w:r w:rsidRPr="0032686D">
        <w:rPr>
          <w:rFonts w:ascii="Times New Roman" w:hAnsi="Times New Roman" w:cs="Times New Roman"/>
          <w:sz w:val="28"/>
          <w:szCs w:val="28"/>
          <w:lang w:val="ru-RU"/>
        </w:rPr>
        <w:t>ЛИТЕРАТУРА:</w:t>
      </w:r>
    </w:p>
    <w:p w:rsidR="00787DD7" w:rsidRPr="0032686D" w:rsidRDefault="00787DD7" w:rsidP="00787DD7">
      <w:pPr>
        <w:ind w:firstLine="720"/>
        <w:rPr>
          <w:rFonts w:ascii="Times New Roman" w:hAnsi="Times New Roman" w:cs="Times New Roman"/>
          <w:sz w:val="28"/>
          <w:szCs w:val="28"/>
          <w:lang w:val="ru-RU"/>
        </w:rPr>
      </w:pPr>
    </w:p>
    <w:p w:rsidR="00787DD7" w:rsidRPr="0032686D" w:rsidRDefault="00787DD7" w:rsidP="00787DD7">
      <w:pPr>
        <w:pStyle w:val="a5"/>
        <w:numPr>
          <w:ilvl w:val="0"/>
          <w:numId w:val="4"/>
        </w:numPr>
        <w:rPr>
          <w:rFonts w:ascii="Times New Roman" w:hAnsi="Times New Roman" w:cs="Times New Roman"/>
          <w:sz w:val="28"/>
          <w:szCs w:val="28"/>
          <w:lang w:val="ru-RU"/>
        </w:rPr>
      </w:pPr>
      <w:r>
        <w:rPr>
          <w:rFonts w:ascii="Times New Roman" w:hAnsi="Times New Roman" w:cs="Times New Roman"/>
          <w:sz w:val="28"/>
          <w:szCs w:val="28"/>
          <w:lang w:val="ru-RU"/>
        </w:rPr>
        <w:t xml:space="preserve">Алексеев А.Д. </w:t>
      </w:r>
      <w:r w:rsidRPr="0032686D">
        <w:rPr>
          <w:rFonts w:ascii="Times New Roman" w:hAnsi="Times New Roman" w:cs="Times New Roman"/>
          <w:sz w:val="28"/>
          <w:szCs w:val="28"/>
          <w:lang w:val="ru-RU"/>
        </w:rPr>
        <w:t>«</w:t>
      </w:r>
      <w:r>
        <w:rPr>
          <w:rFonts w:ascii="Times New Roman" w:hAnsi="Times New Roman" w:cs="Times New Roman"/>
          <w:sz w:val="28"/>
          <w:szCs w:val="28"/>
          <w:lang w:val="ru-RU"/>
        </w:rPr>
        <w:t>Методика обучения игре на фортепиано</w:t>
      </w:r>
      <w:r w:rsidRPr="0032686D">
        <w:rPr>
          <w:rFonts w:ascii="Times New Roman" w:hAnsi="Times New Roman" w:cs="Times New Roman"/>
          <w:sz w:val="28"/>
          <w:szCs w:val="28"/>
          <w:lang w:val="ru-RU"/>
        </w:rPr>
        <w:t>», -</w:t>
      </w:r>
      <w:r>
        <w:rPr>
          <w:rFonts w:ascii="Times New Roman" w:hAnsi="Times New Roman" w:cs="Times New Roman"/>
          <w:sz w:val="28"/>
          <w:szCs w:val="28"/>
          <w:lang w:val="ru-RU"/>
        </w:rPr>
        <w:t xml:space="preserve"> М.: </w:t>
      </w:r>
      <w:r w:rsidRPr="0032686D">
        <w:rPr>
          <w:rFonts w:ascii="Times New Roman" w:hAnsi="Times New Roman" w:cs="Times New Roman"/>
          <w:sz w:val="28"/>
          <w:szCs w:val="28"/>
          <w:lang w:val="ru-RU"/>
        </w:rPr>
        <w:t xml:space="preserve"> Музыка, 197</w:t>
      </w:r>
      <w:r>
        <w:rPr>
          <w:rFonts w:ascii="Times New Roman" w:hAnsi="Times New Roman" w:cs="Times New Roman"/>
          <w:sz w:val="28"/>
          <w:szCs w:val="28"/>
          <w:lang w:val="ru-RU"/>
        </w:rPr>
        <w:t>8</w:t>
      </w:r>
    </w:p>
    <w:p w:rsidR="00787DD7" w:rsidRPr="0032686D" w:rsidRDefault="00787DD7" w:rsidP="00787DD7">
      <w:pPr>
        <w:pStyle w:val="a5"/>
        <w:numPr>
          <w:ilvl w:val="0"/>
          <w:numId w:val="4"/>
        </w:numPr>
        <w:rPr>
          <w:rFonts w:ascii="Times New Roman" w:hAnsi="Times New Roman" w:cs="Times New Roman"/>
          <w:sz w:val="28"/>
          <w:szCs w:val="28"/>
          <w:lang w:val="ru-RU"/>
        </w:rPr>
      </w:pPr>
      <w:r>
        <w:rPr>
          <w:rFonts w:ascii="Times New Roman" w:hAnsi="Times New Roman" w:cs="Times New Roman"/>
          <w:sz w:val="28"/>
          <w:szCs w:val="28"/>
          <w:lang w:val="ru-RU"/>
        </w:rPr>
        <w:t xml:space="preserve">Коган Г.М. </w:t>
      </w:r>
      <w:r w:rsidRPr="0032686D">
        <w:rPr>
          <w:rFonts w:ascii="Times New Roman" w:hAnsi="Times New Roman" w:cs="Times New Roman"/>
          <w:sz w:val="28"/>
          <w:szCs w:val="28"/>
          <w:lang w:val="ru-RU"/>
        </w:rPr>
        <w:t xml:space="preserve"> «</w:t>
      </w:r>
      <w:r>
        <w:rPr>
          <w:rFonts w:ascii="Times New Roman" w:hAnsi="Times New Roman" w:cs="Times New Roman"/>
          <w:sz w:val="28"/>
          <w:szCs w:val="28"/>
          <w:lang w:val="ru-RU"/>
        </w:rPr>
        <w:t>У врат мастерства</w:t>
      </w:r>
      <w:r w:rsidRPr="0032686D">
        <w:rPr>
          <w:rFonts w:ascii="Times New Roman" w:hAnsi="Times New Roman" w:cs="Times New Roman"/>
          <w:sz w:val="28"/>
          <w:szCs w:val="28"/>
          <w:lang w:val="ru-RU"/>
        </w:rPr>
        <w:t xml:space="preserve">», </w:t>
      </w:r>
      <w:r w:rsidRPr="00787DD7">
        <w:rPr>
          <w:rFonts w:ascii="Times New Roman" w:hAnsi="Times New Roman" w:cs="Times New Roman"/>
          <w:sz w:val="28"/>
          <w:szCs w:val="28"/>
        </w:rPr>
        <w:t>М.: Советский композитор, 1977</w:t>
      </w:r>
    </w:p>
    <w:p w:rsidR="00787DD7" w:rsidRPr="0032686D" w:rsidRDefault="00787DD7" w:rsidP="00787DD7">
      <w:pPr>
        <w:pStyle w:val="a5"/>
        <w:numPr>
          <w:ilvl w:val="0"/>
          <w:numId w:val="4"/>
        </w:numPr>
        <w:rPr>
          <w:rFonts w:ascii="Times New Roman" w:hAnsi="Times New Roman" w:cs="Times New Roman"/>
          <w:sz w:val="28"/>
          <w:szCs w:val="28"/>
          <w:lang w:val="ru-RU"/>
        </w:rPr>
      </w:pPr>
      <w:proofErr w:type="spellStart"/>
      <w:r>
        <w:rPr>
          <w:rFonts w:ascii="Times New Roman" w:hAnsi="Times New Roman" w:cs="Times New Roman"/>
          <w:sz w:val="28"/>
          <w:szCs w:val="28"/>
          <w:lang w:val="ru-RU"/>
        </w:rPr>
        <w:t>Маккинон</w:t>
      </w:r>
      <w:proofErr w:type="spellEnd"/>
      <w:r>
        <w:rPr>
          <w:rFonts w:ascii="Times New Roman" w:hAnsi="Times New Roman" w:cs="Times New Roman"/>
          <w:sz w:val="28"/>
          <w:szCs w:val="28"/>
          <w:lang w:val="ru-RU"/>
        </w:rPr>
        <w:t xml:space="preserve"> Л.</w:t>
      </w:r>
      <w:r w:rsidRPr="0032686D">
        <w:rPr>
          <w:rFonts w:ascii="Times New Roman" w:hAnsi="Times New Roman" w:cs="Times New Roman"/>
          <w:sz w:val="28"/>
          <w:szCs w:val="28"/>
          <w:lang w:val="ru-RU"/>
        </w:rPr>
        <w:t xml:space="preserve"> «</w:t>
      </w:r>
      <w:r>
        <w:rPr>
          <w:rFonts w:ascii="Times New Roman" w:hAnsi="Times New Roman" w:cs="Times New Roman"/>
          <w:sz w:val="28"/>
          <w:szCs w:val="28"/>
          <w:lang w:val="ru-RU"/>
        </w:rPr>
        <w:t>Игра наизусть</w:t>
      </w:r>
      <w:r w:rsidRPr="0032686D">
        <w:rPr>
          <w:rFonts w:ascii="Times New Roman" w:hAnsi="Times New Roman" w:cs="Times New Roman"/>
          <w:sz w:val="28"/>
          <w:szCs w:val="28"/>
          <w:lang w:val="ru-RU"/>
        </w:rPr>
        <w:t xml:space="preserve">», -  </w:t>
      </w:r>
      <w:r w:rsidRPr="00787DD7">
        <w:rPr>
          <w:rFonts w:ascii="Times New Roman" w:hAnsi="Times New Roman" w:cs="Times New Roman"/>
          <w:sz w:val="28"/>
          <w:szCs w:val="28"/>
        </w:rPr>
        <w:t>Ленинград: Музыка, 1967</w:t>
      </w:r>
    </w:p>
    <w:p w:rsidR="00704350" w:rsidRPr="00787DD7" w:rsidRDefault="00704350">
      <w:pPr>
        <w:contextualSpacing w:val="0"/>
        <w:rPr>
          <w:rFonts w:ascii="Times New Roman" w:hAnsi="Times New Roman" w:cs="Times New Roman"/>
          <w:sz w:val="28"/>
          <w:szCs w:val="28"/>
          <w:lang w:val="ru-RU"/>
        </w:rPr>
      </w:pPr>
    </w:p>
    <w:sectPr w:rsidR="00704350" w:rsidRPr="00787DD7">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D32F6"/>
    <w:multiLevelType w:val="multilevel"/>
    <w:tmpl w:val="8D44D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0985997"/>
    <w:multiLevelType w:val="hybridMultilevel"/>
    <w:tmpl w:val="F588187A"/>
    <w:lvl w:ilvl="0" w:tplc="138EAA48">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64A365C"/>
    <w:multiLevelType w:val="multilevel"/>
    <w:tmpl w:val="5F70E8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FB753D5"/>
    <w:multiLevelType w:val="multilevel"/>
    <w:tmpl w:val="8E3C34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704350"/>
    <w:rsid w:val="002867F9"/>
    <w:rsid w:val="003C412D"/>
    <w:rsid w:val="00704350"/>
    <w:rsid w:val="0078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8F256-5007-46B2-9AA9-1E887283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787D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1717</Words>
  <Characters>9788</Characters>
  <Application>Microsoft Office Word</Application>
  <DocSecurity>0</DocSecurity>
  <Lines>81</Lines>
  <Paragraphs>22</Paragraphs>
  <ScaleCrop>false</ScaleCrop>
  <Company/>
  <LinksUpToDate>false</LinksUpToDate>
  <CharactersWithSpaces>11483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dcterms:created xsi:type="dcterms:W3CDTF">2018-09-30T13:38:00Z</dcterms:created>
  <dcterms:modified xsi:type="dcterms:W3CDTF">2018-10-07T15:54:00Z</dcterms:modified>
</cp:coreProperties>
</file>