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BCD" w:rsidRDefault="00330BCD" w:rsidP="00330B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30BCD" w:rsidRPr="001767AD" w:rsidRDefault="00330BCD" w:rsidP="00330BC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1767AD">
        <w:rPr>
          <w:rFonts w:ascii="Times New Roman" w:hAnsi="Times New Roman"/>
          <w:sz w:val="24"/>
          <w:szCs w:val="28"/>
        </w:rPr>
        <w:t>Муниципальное автономное дошкольное образовательное учреждение</w:t>
      </w:r>
    </w:p>
    <w:p w:rsidR="00330BCD" w:rsidRPr="001767AD" w:rsidRDefault="00330BCD" w:rsidP="00330BC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1767AD">
        <w:rPr>
          <w:rFonts w:ascii="Times New Roman" w:hAnsi="Times New Roman"/>
          <w:sz w:val="24"/>
          <w:szCs w:val="28"/>
        </w:rPr>
        <w:t>«Детский сад «Ромашка» г. Советский</w:t>
      </w:r>
    </w:p>
    <w:p w:rsidR="00330BCD" w:rsidRPr="001767AD" w:rsidRDefault="00330BCD" w:rsidP="00330BCD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330BCD" w:rsidRPr="001767AD" w:rsidRDefault="00330BCD" w:rsidP="00330B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0BCD" w:rsidRPr="001767AD" w:rsidRDefault="00330BCD" w:rsidP="00330B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0BCD" w:rsidRDefault="00330BCD" w:rsidP="007E7D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7D74" w:rsidRDefault="007E7D74" w:rsidP="007E7D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7D74" w:rsidRDefault="007E7D74" w:rsidP="007E7D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7D74" w:rsidRPr="001767AD" w:rsidRDefault="007E7D74" w:rsidP="007E7D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0BCD" w:rsidRPr="004F407F" w:rsidRDefault="00330BCD" w:rsidP="00330BC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30BCD" w:rsidRPr="004F407F" w:rsidRDefault="00330BCD" w:rsidP="00330BC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30BCD" w:rsidRPr="004F407F" w:rsidRDefault="00330BCD" w:rsidP="00330BC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Сообщение </w:t>
      </w:r>
    </w:p>
    <w:p w:rsidR="007E7D74" w:rsidRDefault="00330BCD" w:rsidP="00330BC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252525"/>
          <w:sz w:val="32"/>
          <w:szCs w:val="32"/>
          <w:shd w:val="clear" w:color="auto" w:fill="FFFFFF"/>
        </w:rPr>
      </w:pPr>
      <w:r>
        <w:rPr>
          <w:b/>
          <w:color w:val="252525"/>
          <w:sz w:val="32"/>
          <w:szCs w:val="32"/>
          <w:shd w:val="clear" w:color="auto" w:fill="FFFFFF"/>
        </w:rPr>
        <w:t xml:space="preserve">История праздника </w:t>
      </w:r>
    </w:p>
    <w:p w:rsidR="00330BCD" w:rsidRPr="007E7D74" w:rsidRDefault="007E7D74" w:rsidP="007E7D7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212529"/>
          <w:sz w:val="32"/>
          <w:szCs w:val="32"/>
        </w:rPr>
      </w:pPr>
      <w:r>
        <w:rPr>
          <w:b/>
          <w:color w:val="252525"/>
          <w:sz w:val="32"/>
          <w:szCs w:val="32"/>
          <w:shd w:val="clear" w:color="auto" w:fill="FFFFFF"/>
        </w:rPr>
        <w:t>«Праздник Трясогузки</w:t>
      </w:r>
      <w:r w:rsidR="00330BCD" w:rsidRPr="00201CE4">
        <w:rPr>
          <w:b/>
          <w:color w:val="252525"/>
          <w:sz w:val="32"/>
          <w:szCs w:val="32"/>
          <w:shd w:val="clear" w:color="auto" w:fill="FFFFFF"/>
        </w:rPr>
        <w:t>»</w:t>
      </w:r>
      <w:r>
        <w:rPr>
          <w:color w:val="252525"/>
          <w:sz w:val="32"/>
          <w:szCs w:val="32"/>
          <w:shd w:val="clear" w:color="auto" w:fill="FFFFFF"/>
        </w:rPr>
        <w:t xml:space="preserve"> </w:t>
      </w:r>
    </w:p>
    <w:p w:rsidR="00330BCD" w:rsidRPr="00382E07" w:rsidRDefault="00330BCD" w:rsidP="00330BCD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30BCD" w:rsidRPr="001767AD" w:rsidRDefault="007E7D74" w:rsidP="00330B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E7D7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3946" cy="1807845"/>
            <wp:effectExtent l="0" t="0" r="5715" b="1905"/>
            <wp:docPr id="1" name="Рисунок 1" descr="C:\Users\User\Downloads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16" cy="18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CD" w:rsidRDefault="00330BCD" w:rsidP="007E7D7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D74" w:rsidRPr="001767AD" w:rsidRDefault="007E7D74" w:rsidP="007E7D7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0BCD" w:rsidRDefault="00330BCD" w:rsidP="00330BCD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7E7D74" w:rsidRDefault="007E7D74" w:rsidP="00330BCD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7E7D74" w:rsidRDefault="007E7D74" w:rsidP="00330BCD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7E7D74" w:rsidRDefault="007E7D74" w:rsidP="00330BCD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7E7D74" w:rsidRPr="001767AD" w:rsidRDefault="007E7D74" w:rsidP="00330BCD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330BCD" w:rsidRPr="001767AD" w:rsidRDefault="00330BCD" w:rsidP="00330BCD">
      <w:pPr>
        <w:spacing w:after="0" w:line="240" w:lineRule="auto"/>
        <w:jc w:val="right"/>
        <w:rPr>
          <w:rFonts w:ascii="Times New Roman" w:hAnsi="Times New Roman"/>
          <w:b/>
          <w:sz w:val="24"/>
          <w:szCs w:val="28"/>
        </w:rPr>
      </w:pPr>
      <w:proofErr w:type="spellStart"/>
      <w:r>
        <w:rPr>
          <w:rFonts w:ascii="Times New Roman" w:hAnsi="Times New Roman"/>
          <w:b/>
          <w:sz w:val="24"/>
          <w:szCs w:val="28"/>
        </w:rPr>
        <w:t>Дундукова</w:t>
      </w:r>
      <w:proofErr w:type="spellEnd"/>
      <w:r>
        <w:rPr>
          <w:rFonts w:ascii="Times New Roman" w:hAnsi="Times New Roman"/>
          <w:b/>
          <w:sz w:val="24"/>
          <w:szCs w:val="28"/>
        </w:rPr>
        <w:t xml:space="preserve"> Анна Валерьевна</w:t>
      </w:r>
      <w:r w:rsidRPr="001767AD">
        <w:rPr>
          <w:rFonts w:ascii="Times New Roman" w:hAnsi="Times New Roman"/>
          <w:b/>
          <w:sz w:val="24"/>
          <w:szCs w:val="28"/>
        </w:rPr>
        <w:t xml:space="preserve"> </w:t>
      </w:r>
    </w:p>
    <w:p w:rsidR="007E7D74" w:rsidRDefault="00330BCD" w:rsidP="00330BCD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0E63A4">
        <w:rPr>
          <w:rFonts w:ascii="Times New Roman" w:hAnsi="Times New Roman"/>
          <w:sz w:val="24"/>
          <w:szCs w:val="28"/>
        </w:rPr>
        <w:t xml:space="preserve">воспитатель </w:t>
      </w:r>
      <w:r w:rsidR="007E7D74">
        <w:rPr>
          <w:rFonts w:ascii="Times New Roman" w:hAnsi="Times New Roman"/>
          <w:sz w:val="24"/>
          <w:szCs w:val="28"/>
        </w:rPr>
        <w:t>средней группы компенсирующей</w:t>
      </w:r>
    </w:p>
    <w:p w:rsidR="00330BCD" w:rsidRPr="000E63A4" w:rsidRDefault="007E7D74" w:rsidP="00330BCD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направленности для детей с ТНР «Звёздочки»  </w:t>
      </w:r>
    </w:p>
    <w:p w:rsidR="00330BCD" w:rsidRPr="001767AD" w:rsidRDefault="00330BCD" w:rsidP="00330BCD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330BCD" w:rsidRPr="001767AD" w:rsidRDefault="00330BCD" w:rsidP="00330B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0BCD" w:rsidRPr="001767AD" w:rsidRDefault="00330BCD" w:rsidP="00330B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0BCD" w:rsidRDefault="00330BCD" w:rsidP="00330B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7D74" w:rsidRDefault="007E7D74" w:rsidP="00330B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0BCD" w:rsidRDefault="00330BCD" w:rsidP="00330B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0BCD" w:rsidRPr="001767AD" w:rsidRDefault="00330BCD" w:rsidP="00330B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0BCD" w:rsidRPr="001767AD" w:rsidRDefault="00330BCD" w:rsidP="00330B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0BCD" w:rsidRPr="001767AD" w:rsidRDefault="00330BCD" w:rsidP="00330B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0BCD" w:rsidRPr="001767AD" w:rsidRDefault="00330BCD" w:rsidP="00330B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0BCD" w:rsidRPr="00201CE4" w:rsidRDefault="00330BCD" w:rsidP="00330BCD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г. Советский, </w:t>
      </w:r>
      <w:r w:rsidR="007E7D74">
        <w:rPr>
          <w:rFonts w:ascii="Times New Roman" w:hAnsi="Times New Roman"/>
          <w:sz w:val="24"/>
          <w:szCs w:val="28"/>
        </w:rPr>
        <w:t xml:space="preserve">март </w:t>
      </w:r>
      <w:r>
        <w:rPr>
          <w:rFonts w:ascii="Times New Roman" w:hAnsi="Times New Roman"/>
          <w:sz w:val="24"/>
          <w:szCs w:val="28"/>
        </w:rPr>
        <w:t>2026 г.</w:t>
      </w:r>
    </w:p>
    <w:p w:rsidR="00330BCD" w:rsidRPr="00330BCD" w:rsidRDefault="00BD5D3F" w:rsidP="00BD5D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3A1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-207010</wp:posOffset>
            </wp:positionH>
            <wp:positionV relativeFrom="margin">
              <wp:posOffset>3810</wp:posOffset>
            </wp:positionV>
            <wp:extent cx="3030220" cy="1704975"/>
            <wp:effectExtent l="0" t="0" r="0" b="9525"/>
            <wp:wrapSquare wrapText="bothSides"/>
            <wp:docPr id="2" name="Рисунок 2" descr="C:\Users\User\Downloads\i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 (1)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CD" w:rsidRPr="00330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330BCD" w:rsidRPr="00330B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Вурщик хатл»</w:t>
      </w:r>
      <w:r w:rsidR="00330BCD"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 — «Праздник трясогузки» — традиционный весенний праздник коренных народов Югры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в частности кондинских манси. </w:t>
      </w:r>
      <w:r w:rsidR="00330BCD"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Отмечается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1 </w:t>
      </w:r>
      <w:r w:rsidR="00330BCD" w:rsidRPr="00330B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июня</w:t>
      </w:r>
      <w:r w:rsidR="00330BCD"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 в 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еждународный день защиты детей.</w:t>
      </w:r>
      <w:r w:rsidR="00330BCD"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330BCD" w:rsidRPr="00330BCD" w:rsidRDefault="00330BCD" w:rsidP="00330BC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История</w:t>
      </w:r>
    </w:p>
    <w:p w:rsidR="00330BCD" w:rsidRPr="00330BCD" w:rsidRDefault="00330BCD" w:rsidP="00330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Праздник уходит корнями в многовековую историю Севера. Его отмечали древние народы Югры, например, кондинские манси. Трясогузку считали священной и верили в то, что она своим хвостиком разбивает весенний лёд, и тогда наступает лето.  </w:t>
      </w:r>
    </w:p>
    <w:p w:rsidR="00330BCD" w:rsidRDefault="00330BCD" w:rsidP="00330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Долгое время история, традиции и обычаи этого праздника были забыты. В 2010 году сотрудники этнографического музея под открытым небом «Торум Маа» восстановили ритуал по записям этнографов, например, по сказке «День трясогузки» Анны Митрофановны Коньковой, известной мансийской сказительницы и писательницы.  </w:t>
      </w:r>
    </w:p>
    <w:p w:rsidR="00BD5D3F" w:rsidRPr="00330BCD" w:rsidRDefault="00BD5D3F" w:rsidP="00330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D3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685917" cy="3125470"/>
            <wp:effectExtent l="0" t="0" r="635" b="0"/>
            <wp:docPr id="4" name="Рисунок 4" descr="C:\Users\User\Downloads\34449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444982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92" cy="31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CD" w:rsidRPr="00330BCD" w:rsidRDefault="00330BCD" w:rsidP="00330BC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Традиции</w:t>
      </w:r>
    </w:p>
    <w:p w:rsidR="00330BCD" w:rsidRPr="00330BCD" w:rsidRDefault="00330BCD" w:rsidP="00330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Некоторые традиции празднования праздника «Вурщик хатл»:</w:t>
      </w:r>
    </w:p>
    <w:p w:rsidR="00330BCD" w:rsidRPr="00330BCD" w:rsidRDefault="00330BCD" w:rsidP="00330BC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Театрализованное представление</w:t>
      </w: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про вестницу лета — юркую птичку Трясогузку. Во время представления хозяйка праздника Трясогузка приветствует всех гостей, рассказывает об истории праздника и желает всем тёплого урожайного лета.  </w:t>
      </w:r>
    </w:p>
    <w:p w:rsidR="00330BCD" w:rsidRPr="00330BCD" w:rsidRDefault="00330BCD" w:rsidP="00330BC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Выступления творческих фольклорных коллективов</w:t>
      </w: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с вокальными и хореографическими номерами.  </w:t>
      </w:r>
    </w:p>
    <w:p w:rsidR="00330BCD" w:rsidRPr="00330BCD" w:rsidRDefault="00330BCD" w:rsidP="00330BC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Игровые площадки</w:t>
      </w: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для детей, конкурсы. Вестница лета — птичка Трясогузка загадывает загадки, головоломки.  </w:t>
      </w:r>
    </w:p>
    <w:p w:rsidR="00330BCD" w:rsidRPr="00330BCD" w:rsidRDefault="00330BCD" w:rsidP="00330BC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Мастер-классы</w:t>
      </w: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по изготовлению птички из бумаги и ткани, сувенира «Пёрышко».  </w:t>
      </w:r>
    </w:p>
    <w:p w:rsidR="00330BCD" w:rsidRPr="00330BCD" w:rsidRDefault="00330BCD" w:rsidP="00330BC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Угощения</w:t>
      </w: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— выпечка из теста в виде фигурок птиц и каша саламат. По поверью, во время дегустации необходимо загадать самое заветное желание, которое обязательно сбудется.  </w:t>
      </w:r>
    </w:p>
    <w:p w:rsidR="00330BCD" w:rsidRDefault="00330BCD" w:rsidP="00330BC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Обряд очищения</w:t>
      </w: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 — выкладывают на угли ветки пихты и можжевельника, этим дымом окуривают присутствующих и место проведения. </w:t>
      </w:r>
      <w:r w:rsidRPr="00330BCD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</w:p>
    <w:p w:rsidR="00BD5D3F" w:rsidRPr="00330BCD" w:rsidRDefault="00BD5D3F" w:rsidP="00BD5D3F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BD5D3F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4991100" cy="3326588"/>
            <wp:effectExtent l="0" t="0" r="0" b="7620"/>
            <wp:docPr id="3" name="Рисунок 3" descr="C:\Users\User\Downloads\a5092773-981a-53db-b059-98712cfe517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5092773-981a-53db-b059-98712cfe5178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15" cy="33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CD" w:rsidRPr="00330BCD" w:rsidRDefault="00330BCD" w:rsidP="00330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Символика</w:t>
      </w:r>
    </w:p>
    <w:p w:rsidR="00BD5D3F" w:rsidRDefault="00330BCD" w:rsidP="00330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Трясогузка в мифологии северных народов имеет особую роль: птица приносит людям солнечный свет и счастье, охраняет детей, наделяет </w:t>
      </w: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младенцев речью. У трясогузки есть и другие названия: «</w:t>
      </w:r>
      <w:proofErr w:type="spellStart"/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Ледоломка</w:t>
      </w:r>
      <w:proofErr w:type="spellEnd"/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», «Душу несущая птица» (</w:t>
      </w:r>
      <w:proofErr w:type="spellStart"/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Йис</w:t>
      </w:r>
      <w:proofErr w:type="spellEnd"/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туты вой), «вестница лета».  По поверьям, трясогузка, пританцовывая под музыку весенних ручейков, своим хвостиком разбивает лёд на реке, стряхивает с крылышек тепло, принесённое с южной земли, и щебетом славит Большой Свет — белые ночи, изгоняя таким образом весну. </w:t>
      </w:r>
    </w:p>
    <w:p w:rsidR="00330BCD" w:rsidRPr="00330BCD" w:rsidRDefault="00BD5D3F" w:rsidP="00330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D3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029200" cy="3352800"/>
            <wp:effectExtent l="0" t="0" r="0" b="0"/>
            <wp:docPr id="5" name="Рисунок 5" descr="C:\Users\User\Downloads\dsc_058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585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06" cy="33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BCD"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BD5D3F" w:rsidRDefault="00BD5D3F" w:rsidP="00330BC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</w:p>
    <w:p w:rsidR="00330BCD" w:rsidRPr="00330BCD" w:rsidRDefault="00330BCD" w:rsidP="00330BC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Современное состояние</w:t>
      </w:r>
    </w:p>
    <w:p w:rsidR="00330BCD" w:rsidRPr="00330BCD" w:rsidRDefault="00BD5D3F" w:rsidP="00330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D3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86487D7" wp14:editId="73BC24A9">
            <wp:extent cx="4996398" cy="2609850"/>
            <wp:effectExtent l="0" t="0" r="0" b="0"/>
            <wp:docPr id="6" name="Рисунок 6" descr="C:\Users\User\Downloads\dsc0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085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32" cy="266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BCD"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Праздник «Вурщик хатл» включён в число ежегодных праздников этнографического музея под от</w:t>
      </w:r>
      <w:r w:rsidR="00723A13">
        <w:rPr>
          <w:rFonts w:ascii="Times New Roman" w:eastAsia="Times New Roman" w:hAnsi="Times New Roman" w:cs="Times New Roman"/>
          <w:sz w:val="28"/>
          <w:szCs w:val="24"/>
          <w:lang w:eastAsia="ru-RU"/>
        </w:rPr>
        <w:t>крытым небом «Торум Маа». В 2025</w:t>
      </w:r>
      <w:r w:rsidR="00330BCD"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году в </w:t>
      </w:r>
      <w:r w:rsidR="00330BCD"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музее прошёл праздник с театрализованной программой, интерактивными площадками и традиционными спортивными играми. </w:t>
      </w:r>
    </w:p>
    <w:p w:rsidR="00BD5D3F" w:rsidRDefault="00330BCD" w:rsidP="00BD5D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Также праздник может отмечаться в других этнографических м</w:t>
      </w:r>
      <w:bookmarkStart w:id="0" w:name="_GoBack"/>
      <w:bookmarkEnd w:id="0"/>
      <w:r w:rsidRPr="00330BCD">
        <w:rPr>
          <w:rFonts w:ascii="Times New Roman" w:eastAsia="Times New Roman" w:hAnsi="Times New Roman" w:cs="Times New Roman"/>
          <w:sz w:val="28"/>
          <w:szCs w:val="24"/>
          <w:lang w:eastAsia="ru-RU"/>
        </w:rPr>
        <w:t>узеях округа, например, в музее в Ханты-Мансийске. </w:t>
      </w:r>
    </w:p>
    <w:p w:rsidR="00BD5D3F" w:rsidRPr="00330BCD" w:rsidRDefault="00BD5D3F" w:rsidP="00330B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D3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010150" cy="3341733"/>
            <wp:effectExtent l="0" t="0" r="0" b="0"/>
            <wp:docPr id="7" name="Рисунок 7" descr="C:\Users\User\Downloads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0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80" cy="33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CD" w:rsidRDefault="00330BCD" w:rsidP="00330B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7E7D74" w:rsidRDefault="007E7D74" w:rsidP="00330B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7E7D74" w:rsidRDefault="007E7D74" w:rsidP="00330B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sectPr w:rsidR="007E7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657D8C"/>
    <w:multiLevelType w:val="multilevel"/>
    <w:tmpl w:val="648A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D3B"/>
    <w:rsid w:val="00132F5F"/>
    <w:rsid w:val="002C1D3B"/>
    <w:rsid w:val="00330BCD"/>
    <w:rsid w:val="00723A13"/>
    <w:rsid w:val="007E7D74"/>
    <w:rsid w:val="00BD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9AB6"/>
  <w15:chartTrackingRefBased/>
  <w15:docId w15:val="{AA4E6B6E-111C-42D1-BBD3-888555A6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7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30B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0BC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30B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330BCD"/>
    <w:rPr>
      <w:b/>
      <w:bCs/>
    </w:rPr>
  </w:style>
  <w:style w:type="paragraph" w:styleId="a5">
    <w:name w:val="Normal (Web)"/>
    <w:basedOn w:val="a"/>
    <w:uiPriority w:val="99"/>
    <w:unhideWhenUsed/>
    <w:rsid w:val="00330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7D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media-textdescription-lnk-v2">
    <w:name w:val="media-text_description-lnk-v2"/>
    <w:basedOn w:val="a"/>
    <w:rsid w:val="007E7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69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48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608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15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2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15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7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43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84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Валерьевна </dc:creator>
  <cp:keywords/>
  <dc:description/>
  <cp:lastModifiedBy>Анна Валерьевна </cp:lastModifiedBy>
  <cp:revision>3</cp:revision>
  <dcterms:created xsi:type="dcterms:W3CDTF">2026-03-17T15:31:00Z</dcterms:created>
  <dcterms:modified xsi:type="dcterms:W3CDTF">2026-03-17T16:19:00Z</dcterms:modified>
</cp:coreProperties>
</file>