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9D2" w:rsidRPr="00B108A3" w:rsidRDefault="004A19D2" w:rsidP="004A19D2">
      <w:pPr>
        <w:spacing w:before="0" w:after="0" w:line="360" w:lineRule="auto"/>
        <w:jc w:val="center"/>
        <w:rPr>
          <w:rFonts w:cs="Times New Roman"/>
          <w:b/>
          <w:szCs w:val="28"/>
        </w:rPr>
      </w:pPr>
      <w:bookmarkStart w:id="0" w:name="_GoBack"/>
      <w:bookmarkEnd w:id="0"/>
      <w:r w:rsidRPr="00B108A3">
        <w:rPr>
          <w:rFonts w:cs="Times New Roman"/>
          <w:b/>
          <w:szCs w:val="28"/>
        </w:rPr>
        <w:t xml:space="preserve">Дидактические настольные игры как инструмент освоения </w:t>
      </w:r>
    </w:p>
    <w:p w:rsidR="00CF0016" w:rsidRPr="00B108A3" w:rsidRDefault="004A19D2" w:rsidP="004A19D2">
      <w:pPr>
        <w:spacing w:before="0" w:after="0" w:line="360" w:lineRule="auto"/>
        <w:jc w:val="center"/>
        <w:rPr>
          <w:rFonts w:cs="Times New Roman"/>
          <w:b/>
          <w:szCs w:val="28"/>
        </w:rPr>
      </w:pPr>
      <w:r w:rsidRPr="00B108A3">
        <w:rPr>
          <w:rFonts w:cs="Times New Roman"/>
          <w:b/>
          <w:szCs w:val="28"/>
        </w:rPr>
        <w:t>теории музыки на сольфеджио</w:t>
      </w:r>
    </w:p>
    <w:p w:rsidR="004A19D2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Первые шаги в сольфеджио нередко становятся для ребёнка серьёзным испытанием. Яркие музыкальные впечатления, полученные на ритмике или в инструментальном классе, в кабинете сольфеджио вдруг сменяются чередой абстрактных символов: нотный стан, ключи, длительности. От ученика требуется усидчивость, многократное повторение и запоминание правил, что противоречит его природной потребности в движении и игре. Неудивительно, что уже к середине первого года у отдельных детей наблюдается спад интереса и нарастание тревожности перед опросом.</w:t>
      </w:r>
    </w:p>
    <w:p w:rsidR="004A19D2" w:rsidRPr="00B108A3" w:rsidRDefault="00756AAD" w:rsidP="00756AAD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Хотя в младшем школьном возрасте ведущей становится учебная деятельность, игра, как подчёркивал Л.С. Выготский, продолжает оставаться важнейшим ресурсом развития, создавая зону ближайшего развития и позволяя ребёнку осваивать сложные понятия в комфортной форме. </w:t>
      </w:r>
      <w:r w:rsidR="00684E8B" w:rsidRPr="00B108A3">
        <w:rPr>
          <w:rFonts w:eastAsia="Times New Roman" w:cs="Times New Roman"/>
          <w:szCs w:val="28"/>
          <w:lang w:eastAsia="ru-RU"/>
        </w:rPr>
        <w:t>Д.Б. </w:t>
      </w:r>
      <w:proofErr w:type="spellStart"/>
      <w:r w:rsidR="00684E8B" w:rsidRPr="00B108A3">
        <w:rPr>
          <w:rFonts w:eastAsia="Times New Roman" w:cs="Times New Roman"/>
          <w:szCs w:val="28"/>
          <w:lang w:eastAsia="ru-RU"/>
        </w:rPr>
        <w:t>Эльконин</w:t>
      </w:r>
      <w:proofErr w:type="spellEnd"/>
      <w:r w:rsidR="00684E8B" w:rsidRPr="00B108A3">
        <w:rPr>
          <w:rFonts w:eastAsia="Times New Roman" w:cs="Times New Roman"/>
          <w:szCs w:val="28"/>
          <w:lang w:eastAsia="ru-RU"/>
        </w:rPr>
        <w:t xml:space="preserve"> отмечал</w:t>
      </w:r>
      <w:r w:rsidR="004A19D2" w:rsidRPr="00B108A3">
        <w:rPr>
          <w:rFonts w:eastAsia="Times New Roman" w:cs="Times New Roman"/>
          <w:szCs w:val="28"/>
          <w:lang w:eastAsia="ru-RU"/>
        </w:rPr>
        <w:t>, что</w:t>
      </w:r>
      <w:r w:rsidR="00684E8B" w:rsidRPr="00B108A3">
        <w:rPr>
          <w:rFonts w:eastAsia="Times New Roman" w:cs="Times New Roman"/>
          <w:szCs w:val="28"/>
          <w:lang w:eastAsia="ru-RU"/>
        </w:rPr>
        <w:t xml:space="preserve"> игра способствует развитию произвольности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поведения и </w:t>
      </w:r>
      <w:r w:rsidR="00684E8B" w:rsidRPr="00B108A3">
        <w:rPr>
          <w:rFonts w:eastAsia="Times New Roman" w:cs="Times New Roman"/>
          <w:szCs w:val="28"/>
          <w:lang w:eastAsia="ru-RU"/>
        </w:rPr>
        <w:t>формированию познавательных интересов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. Задача педагога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найти такую форму подачи материала, которая сохраняла бы высокую учебную эффективность, но при этом была психологически комфортной. Одним из решений становятся дидактические настольные игры: они компактны, легко встраиваются в урок и дают возможность многократно возвращаться к изучаемым элементам без эмоциональной перегрузки.</w:t>
      </w:r>
    </w:p>
    <w:p w:rsidR="00684E8B" w:rsidRPr="00B108A3" w:rsidRDefault="00684E8B" w:rsidP="00684E8B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В этой статье мы рассмотрим классификацию дидактических настольных игр, применяемых на уроках сольфеджио. Также мы проанализируем принципы их разработки и методику использования. </w:t>
      </w:r>
      <w:r w:rsidR="00B108A3" w:rsidRPr="00B108A3">
        <w:rPr>
          <w:rFonts w:eastAsia="Times New Roman" w:cs="Times New Roman"/>
          <w:szCs w:val="28"/>
          <w:lang w:eastAsia="ru-RU"/>
        </w:rPr>
        <w:t>В основе</w:t>
      </w:r>
      <w:r w:rsidRPr="00B108A3">
        <w:rPr>
          <w:rFonts w:eastAsia="Times New Roman" w:cs="Times New Roman"/>
          <w:szCs w:val="28"/>
          <w:lang w:eastAsia="ru-RU"/>
        </w:rPr>
        <w:t xml:space="preserve"> исследования лежит личный опыт работы с учащимися первых и вторых классов детской школы искусств, а также классические положения педагогической психологии.</w:t>
      </w:r>
    </w:p>
    <w:p w:rsidR="004A19D2" w:rsidRPr="00B108A3" w:rsidRDefault="00684E8B" w:rsidP="00684E8B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 xml:space="preserve"> </w:t>
      </w:r>
      <w:r w:rsidR="004A19D2" w:rsidRPr="00B108A3">
        <w:rPr>
          <w:rFonts w:eastAsia="Times New Roman" w:cs="Times New Roman"/>
          <w:i/>
          <w:szCs w:val="28"/>
          <w:lang w:eastAsia="ru-RU"/>
        </w:rPr>
        <w:t>Почему настольная игра «работает» на сольфеджио</w:t>
      </w:r>
      <w:r w:rsidRPr="00B108A3">
        <w:rPr>
          <w:rFonts w:eastAsia="Times New Roman" w:cs="Times New Roman"/>
          <w:i/>
          <w:szCs w:val="28"/>
          <w:lang w:eastAsia="ru-RU"/>
        </w:rPr>
        <w:t>?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Настол</w:t>
      </w:r>
      <w:r w:rsidR="00684E8B" w:rsidRPr="00B108A3">
        <w:rPr>
          <w:rFonts w:eastAsia="Times New Roman" w:cs="Times New Roman"/>
          <w:szCs w:val="28"/>
          <w:lang w:eastAsia="ru-RU"/>
        </w:rPr>
        <w:t xml:space="preserve">ьная игра состоит из трёх ключевых элементов: визуального </w:t>
      </w:r>
      <w:r w:rsidRPr="00B108A3">
        <w:rPr>
          <w:rFonts w:eastAsia="Times New Roman" w:cs="Times New Roman"/>
          <w:szCs w:val="28"/>
          <w:lang w:eastAsia="ru-RU"/>
        </w:rPr>
        <w:t>материал</w:t>
      </w:r>
      <w:r w:rsidR="00684E8B" w:rsidRPr="00B108A3">
        <w:rPr>
          <w:rFonts w:eastAsia="Times New Roman" w:cs="Times New Roman"/>
          <w:szCs w:val="28"/>
          <w:lang w:eastAsia="ru-RU"/>
        </w:rPr>
        <w:t>а, чётких правил</w:t>
      </w:r>
      <w:r w:rsidR="002D0A90">
        <w:rPr>
          <w:rFonts w:eastAsia="Times New Roman" w:cs="Times New Roman"/>
          <w:szCs w:val="28"/>
          <w:lang w:eastAsia="ru-RU"/>
        </w:rPr>
        <w:t xml:space="preserve"> и элемента </w:t>
      </w:r>
      <w:proofErr w:type="spellStart"/>
      <w:r w:rsidR="002D0A90">
        <w:rPr>
          <w:rFonts w:eastAsia="Times New Roman" w:cs="Times New Roman"/>
          <w:szCs w:val="28"/>
          <w:lang w:eastAsia="ru-RU"/>
        </w:rPr>
        <w:t>соревновательности</w:t>
      </w:r>
      <w:proofErr w:type="spellEnd"/>
      <w:r w:rsidR="002D0A90">
        <w:rPr>
          <w:rFonts w:eastAsia="Times New Roman" w:cs="Times New Roman"/>
          <w:szCs w:val="28"/>
          <w:lang w:eastAsia="ru-RU"/>
        </w:rPr>
        <w:t xml:space="preserve"> или сотрудничества</w:t>
      </w:r>
      <w:r w:rsidR="00F97B8C" w:rsidRPr="00B108A3">
        <w:rPr>
          <w:rFonts w:eastAsia="Times New Roman" w:cs="Times New Roman"/>
          <w:szCs w:val="28"/>
          <w:lang w:eastAsia="ru-RU"/>
        </w:rPr>
        <w:t xml:space="preserve">. Каждый из этих элементов решает </w:t>
      </w:r>
      <w:r w:rsidRPr="00B108A3">
        <w:rPr>
          <w:rFonts w:eastAsia="Times New Roman" w:cs="Times New Roman"/>
          <w:szCs w:val="28"/>
          <w:lang w:eastAsia="ru-RU"/>
        </w:rPr>
        <w:t>определённую педагогическую задачу.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lastRenderedPageBreak/>
        <w:t xml:space="preserve">Во-первых, наглядность. Ноты, интервалы, ритмические фигуры из абстрактных символов превращаются в карточки, фишки, поля. Ребёнок </w:t>
      </w:r>
      <w:r w:rsidR="00FE57F1" w:rsidRPr="00B108A3">
        <w:rPr>
          <w:rFonts w:eastAsia="Times New Roman" w:cs="Times New Roman"/>
          <w:szCs w:val="28"/>
          <w:lang w:eastAsia="ru-RU"/>
        </w:rPr>
        <w:t xml:space="preserve">их </w:t>
      </w:r>
      <w:r w:rsidRPr="00B108A3">
        <w:rPr>
          <w:rFonts w:eastAsia="Times New Roman" w:cs="Times New Roman"/>
          <w:szCs w:val="28"/>
          <w:lang w:eastAsia="ru-RU"/>
        </w:rPr>
        <w:t xml:space="preserve">видит, держит в руках, сравнивает. Это задействует </w:t>
      </w:r>
      <w:r w:rsidRPr="00B108A3">
        <w:rPr>
          <w:rFonts w:eastAsia="Times New Roman" w:cs="Times New Roman"/>
          <w:i/>
          <w:szCs w:val="28"/>
          <w:lang w:eastAsia="ru-RU"/>
        </w:rPr>
        <w:t>наглядно-образное мышление</w:t>
      </w:r>
      <w:r w:rsidRPr="00B108A3">
        <w:rPr>
          <w:rFonts w:eastAsia="Times New Roman" w:cs="Times New Roman"/>
          <w:szCs w:val="28"/>
          <w:lang w:eastAsia="ru-RU"/>
        </w:rPr>
        <w:t>, которое</w:t>
      </w:r>
      <w:r w:rsidR="00FE57F1" w:rsidRPr="00B108A3">
        <w:rPr>
          <w:rFonts w:eastAsia="Times New Roman" w:cs="Times New Roman"/>
          <w:szCs w:val="28"/>
          <w:lang w:eastAsia="ru-RU"/>
        </w:rPr>
        <w:t xml:space="preserve"> </w:t>
      </w:r>
      <w:r w:rsidR="00FE57F1" w:rsidRPr="00B108A3">
        <w:rPr>
          <w:rFonts w:eastAsia="Times New Roman" w:cs="Times New Roman"/>
          <w:i/>
          <w:szCs w:val="28"/>
          <w:lang w:eastAsia="ru-RU"/>
        </w:rPr>
        <w:t>доминирует</w:t>
      </w:r>
      <w:r w:rsidRPr="00B108A3">
        <w:rPr>
          <w:rFonts w:eastAsia="Times New Roman" w:cs="Times New Roman"/>
          <w:i/>
          <w:szCs w:val="28"/>
          <w:lang w:eastAsia="ru-RU"/>
        </w:rPr>
        <w:t xml:space="preserve"> у первоклассников</w:t>
      </w:r>
      <w:r w:rsidRPr="00B108A3">
        <w:rPr>
          <w:rFonts w:eastAsia="Times New Roman" w:cs="Times New Roman"/>
          <w:szCs w:val="28"/>
          <w:lang w:eastAsia="ru-RU"/>
        </w:rPr>
        <w:t>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Во-вторых, многократность повторений. Если традиционное упражнение или диктант после второго-третьего предъявления вызывает утомление, то игра позволяет проработать тот же материал десятки раз: каждый ход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это мини-упражнение,</w:t>
      </w:r>
      <w:r w:rsidR="00FE57F1" w:rsidRPr="00B108A3">
        <w:rPr>
          <w:rFonts w:eastAsia="Times New Roman" w:cs="Times New Roman"/>
          <w:szCs w:val="28"/>
          <w:lang w:eastAsia="ru-RU"/>
        </w:rPr>
        <w:t xml:space="preserve"> а </w:t>
      </w:r>
      <w:r w:rsidR="00FE57F1" w:rsidRPr="00B108A3">
        <w:rPr>
          <w:rFonts w:eastAsia="Times New Roman" w:cs="Times New Roman"/>
          <w:i/>
          <w:szCs w:val="28"/>
          <w:lang w:eastAsia="ru-RU"/>
        </w:rPr>
        <w:t>желание выиграть даёт</w:t>
      </w:r>
      <w:r w:rsidRPr="00B108A3">
        <w:rPr>
          <w:rFonts w:eastAsia="Times New Roman" w:cs="Times New Roman"/>
          <w:i/>
          <w:szCs w:val="28"/>
          <w:lang w:eastAsia="ru-RU"/>
        </w:rPr>
        <w:t xml:space="preserve"> высокую концентрацию</w:t>
      </w:r>
      <w:r w:rsidRPr="00B108A3">
        <w:rPr>
          <w:rFonts w:eastAsia="Times New Roman" w:cs="Times New Roman"/>
          <w:szCs w:val="28"/>
          <w:lang w:eastAsia="ru-RU"/>
        </w:rPr>
        <w:t>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В-третьих, безопасная атмосфера. </w:t>
      </w:r>
      <w:r w:rsidRPr="00B108A3">
        <w:rPr>
          <w:rFonts w:eastAsia="Times New Roman" w:cs="Times New Roman"/>
          <w:i/>
          <w:szCs w:val="28"/>
          <w:lang w:eastAsia="ru-RU"/>
        </w:rPr>
        <w:t xml:space="preserve">Ошибка в игре воспринимается </w:t>
      </w:r>
      <w:r w:rsidRPr="00B108A3">
        <w:rPr>
          <w:rFonts w:eastAsia="Times New Roman" w:cs="Times New Roman"/>
          <w:szCs w:val="28"/>
          <w:lang w:eastAsia="ru-RU"/>
        </w:rPr>
        <w:t>не как неуспеваемость, а</w:t>
      </w:r>
      <w:r w:rsidRPr="00B108A3">
        <w:rPr>
          <w:rFonts w:eastAsia="Times New Roman" w:cs="Times New Roman"/>
          <w:i/>
          <w:szCs w:val="28"/>
          <w:lang w:eastAsia="ru-RU"/>
        </w:rPr>
        <w:t xml:space="preserve"> как временная неудача, которую можно исправить в следующем раунде</w:t>
      </w:r>
      <w:r w:rsidRPr="00B108A3">
        <w:rPr>
          <w:rFonts w:eastAsia="Times New Roman" w:cs="Times New Roman"/>
          <w:szCs w:val="28"/>
          <w:lang w:eastAsia="ru-RU"/>
        </w:rPr>
        <w:t>. Это снижает уровень «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дидактогенного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>» стресса, о котором предупреждал ещё В.А. Сухомлинский, и формирует здоровое отношение к собственным пробелам в знаниях.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Наконец, социальный фактор. Большинство игр рассчитано на малые группы (2–4 человека), что способствует развитию навыков учебного сотрудничества и взаимопомощи. Более сильные ученики начинают объяснять материал слабым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этот эффект «естественного наставнич</w:t>
      </w:r>
      <w:r w:rsidR="00FE57F1" w:rsidRPr="00B108A3">
        <w:rPr>
          <w:rFonts w:eastAsia="Times New Roman" w:cs="Times New Roman"/>
          <w:szCs w:val="28"/>
          <w:lang w:eastAsia="ru-RU"/>
        </w:rPr>
        <w:t>ества» имеет огромное значение.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Б</w:t>
      </w:r>
      <w:r w:rsidR="00FE57F1" w:rsidRPr="00B108A3">
        <w:rPr>
          <w:rFonts w:eastAsia="Times New Roman" w:cs="Times New Roman"/>
          <w:szCs w:val="28"/>
          <w:lang w:eastAsia="ru-RU"/>
        </w:rPr>
        <w:t>.П. и Л.А. Никитины, создавая</w:t>
      </w:r>
      <w:r w:rsidRPr="00B108A3">
        <w:rPr>
          <w:rFonts w:eastAsia="Times New Roman" w:cs="Times New Roman"/>
          <w:szCs w:val="28"/>
          <w:lang w:eastAsia="ru-RU"/>
        </w:rPr>
        <w:t xml:space="preserve"> систему развив</w:t>
      </w:r>
      <w:r w:rsidR="00FE57F1" w:rsidRPr="00B108A3">
        <w:rPr>
          <w:rFonts w:eastAsia="Times New Roman" w:cs="Times New Roman"/>
          <w:szCs w:val="28"/>
          <w:lang w:eastAsia="ru-RU"/>
        </w:rPr>
        <w:t>ающих игр, выделили ключевой</w:t>
      </w:r>
      <w:r w:rsidRPr="00B108A3">
        <w:rPr>
          <w:rFonts w:eastAsia="Times New Roman" w:cs="Times New Roman"/>
          <w:szCs w:val="28"/>
          <w:lang w:eastAsia="ru-RU"/>
        </w:rPr>
        <w:t xml:space="preserve"> принцип: «Игра должна быть интерес</w:t>
      </w:r>
      <w:r w:rsidR="002D0A90">
        <w:rPr>
          <w:rFonts w:eastAsia="Times New Roman" w:cs="Times New Roman"/>
          <w:szCs w:val="28"/>
          <w:lang w:eastAsia="ru-RU"/>
        </w:rPr>
        <w:t>на ребёнку сегодня и создавать зону ближайшего развития</w:t>
      </w:r>
      <w:r w:rsidRPr="00B108A3">
        <w:rPr>
          <w:rFonts w:eastAsia="Times New Roman" w:cs="Times New Roman"/>
          <w:szCs w:val="28"/>
          <w:lang w:eastAsia="ru-RU"/>
        </w:rPr>
        <w:t xml:space="preserve"> завтра». </w:t>
      </w:r>
      <w:r w:rsidR="00FE57F1" w:rsidRPr="00B108A3">
        <w:rPr>
          <w:rFonts w:eastAsia="Times New Roman" w:cs="Times New Roman"/>
          <w:szCs w:val="28"/>
          <w:lang w:eastAsia="ru-RU"/>
        </w:rPr>
        <w:t>Именно на этом принципе строится наша методика дидактических игр для сольфеджио.</w:t>
      </w:r>
    </w:p>
    <w:p w:rsidR="004A19D2" w:rsidRPr="00B108A3" w:rsidRDefault="00FE57F1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 </w:t>
      </w:r>
      <w:r w:rsidRPr="00B108A3">
        <w:rPr>
          <w:rFonts w:eastAsia="Times New Roman" w:cs="Times New Roman"/>
          <w:i/>
          <w:szCs w:val="28"/>
          <w:lang w:eastAsia="ru-RU"/>
        </w:rPr>
        <w:t>К</w:t>
      </w:r>
      <w:r w:rsidR="004A19D2" w:rsidRPr="00B108A3">
        <w:rPr>
          <w:rFonts w:eastAsia="Times New Roman" w:cs="Times New Roman"/>
          <w:i/>
          <w:szCs w:val="28"/>
          <w:lang w:eastAsia="ru-RU"/>
        </w:rPr>
        <w:t xml:space="preserve">лассификация </w:t>
      </w:r>
      <w:r w:rsidRPr="00B108A3">
        <w:rPr>
          <w:rFonts w:eastAsia="Times New Roman" w:cs="Times New Roman"/>
          <w:i/>
          <w:szCs w:val="28"/>
          <w:lang w:eastAsia="ru-RU"/>
        </w:rPr>
        <w:t xml:space="preserve">игр </w:t>
      </w:r>
      <w:r w:rsidR="004A19D2" w:rsidRPr="00B108A3">
        <w:rPr>
          <w:rFonts w:eastAsia="Times New Roman" w:cs="Times New Roman"/>
          <w:i/>
          <w:szCs w:val="28"/>
          <w:lang w:eastAsia="ru-RU"/>
        </w:rPr>
        <w:t>по учебным задачам</w:t>
      </w:r>
      <w:r w:rsidRPr="00B108A3">
        <w:rPr>
          <w:rFonts w:eastAsia="Times New Roman" w:cs="Times New Roman"/>
          <w:i/>
          <w:szCs w:val="28"/>
          <w:lang w:eastAsia="ru-RU"/>
        </w:rPr>
        <w:t>.</w:t>
      </w:r>
    </w:p>
    <w:p w:rsidR="0021738B" w:rsidRPr="00B108A3" w:rsidRDefault="00A762D9" w:rsidP="0021738B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Рассмотрим примеры игр, разделив их на четыре группы</w:t>
      </w:r>
      <w:r w:rsidR="0021738B" w:rsidRPr="00B108A3">
        <w:rPr>
          <w:rFonts w:eastAsia="Times New Roman" w:cs="Times New Roman"/>
          <w:szCs w:val="28"/>
          <w:lang w:eastAsia="ru-RU"/>
        </w:rPr>
        <w:t>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1. Игры на освоение нотной грамоты</w:t>
      </w:r>
    </w:p>
    <w:p w:rsidR="004A19D2" w:rsidRPr="00B108A3" w:rsidRDefault="004A19D2" w:rsidP="00FE57F1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Самые простые и необходимые на старте. Цель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быстрое нахождение нот на нотоносце, запоминание их буквенных и слоговых обозначений.</w:t>
      </w:r>
    </w:p>
    <w:p w:rsidR="004A19D2" w:rsidRPr="00B108A3" w:rsidRDefault="0021738B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>«</w:t>
      </w:r>
      <w:r w:rsidR="004A19D2" w:rsidRPr="00B108A3">
        <w:rPr>
          <w:rFonts w:eastAsia="Times New Roman" w:cs="Times New Roman"/>
          <w:i/>
          <w:szCs w:val="28"/>
          <w:lang w:eastAsia="ru-RU"/>
        </w:rPr>
        <w:t>Нотное лото».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Комплект состоит из больших карт-полей с изображением нотного стана и пустыми клетками, а также маленьких карточек с нотами в скрипичном и басовом ключах. Ведущий называет ноту, дети закрывают </w:t>
      </w:r>
      <w:r w:rsidR="004A19D2" w:rsidRPr="00B108A3">
        <w:rPr>
          <w:rFonts w:eastAsia="Times New Roman" w:cs="Times New Roman"/>
          <w:szCs w:val="28"/>
          <w:lang w:eastAsia="ru-RU"/>
        </w:rPr>
        <w:lastRenderedPageBreak/>
        <w:t>соответствующую клетку. Вариант усложнения: называть ноту буквой или показывать карточку с ритмическим рисунком, где эта нота встречается.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 xml:space="preserve">«Нотная </w:t>
      </w:r>
      <w:proofErr w:type="spellStart"/>
      <w:r w:rsidRPr="00B108A3">
        <w:rPr>
          <w:rFonts w:eastAsia="Times New Roman" w:cs="Times New Roman"/>
          <w:i/>
          <w:szCs w:val="28"/>
          <w:lang w:eastAsia="ru-RU"/>
        </w:rPr>
        <w:t>бродилка</w:t>
      </w:r>
      <w:proofErr w:type="spellEnd"/>
      <w:r w:rsidRPr="00B108A3">
        <w:rPr>
          <w:rFonts w:eastAsia="Times New Roman" w:cs="Times New Roman"/>
          <w:i/>
          <w:szCs w:val="28"/>
          <w:lang w:eastAsia="ru-RU"/>
        </w:rPr>
        <w:t>»</w:t>
      </w:r>
      <w:r w:rsidRPr="00B108A3">
        <w:rPr>
          <w:rFonts w:eastAsia="Times New Roman" w:cs="Times New Roman"/>
          <w:szCs w:val="28"/>
          <w:lang w:eastAsia="ru-RU"/>
        </w:rPr>
        <w:t xml:space="preserve">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="00A762D9">
        <w:rPr>
          <w:rFonts w:eastAsia="Times New Roman" w:cs="Times New Roman"/>
          <w:szCs w:val="28"/>
          <w:lang w:eastAsia="ru-RU"/>
        </w:rPr>
        <w:t xml:space="preserve"> игра-</w:t>
      </w:r>
      <w:proofErr w:type="spellStart"/>
      <w:r w:rsidR="00A762D9">
        <w:rPr>
          <w:rFonts w:eastAsia="Times New Roman" w:cs="Times New Roman"/>
          <w:szCs w:val="28"/>
          <w:lang w:eastAsia="ru-RU"/>
        </w:rPr>
        <w:t>ходилка</w:t>
      </w:r>
      <w:proofErr w:type="spellEnd"/>
      <w:r w:rsidR="00A762D9">
        <w:rPr>
          <w:rFonts w:eastAsia="Times New Roman" w:cs="Times New Roman"/>
          <w:szCs w:val="28"/>
          <w:lang w:eastAsia="ru-RU"/>
        </w:rPr>
        <w:t xml:space="preserve"> с </w:t>
      </w:r>
      <w:r w:rsidRPr="00B108A3">
        <w:rPr>
          <w:rFonts w:eastAsia="Times New Roman" w:cs="Times New Roman"/>
          <w:szCs w:val="28"/>
          <w:lang w:eastAsia="ru-RU"/>
        </w:rPr>
        <w:t>кубиком</w:t>
      </w:r>
      <w:r w:rsidR="00A762D9">
        <w:rPr>
          <w:rFonts w:eastAsia="Times New Roman" w:cs="Times New Roman"/>
          <w:szCs w:val="28"/>
          <w:lang w:eastAsia="ru-RU"/>
        </w:rPr>
        <w:t xml:space="preserve"> и дорожками</w:t>
      </w:r>
      <w:r w:rsidRPr="00B108A3">
        <w:rPr>
          <w:rFonts w:eastAsia="Times New Roman" w:cs="Times New Roman"/>
          <w:szCs w:val="28"/>
          <w:lang w:eastAsia="ru-RU"/>
        </w:rPr>
        <w:t>, где каждая клетка содержит ноту на нотоносце. Попадая на клетку, игрок</w:t>
      </w:r>
      <w:r w:rsidR="00285C3F" w:rsidRPr="00B108A3">
        <w:rPr>
          <w:rFonts w:eastAsia="Times New Roman" w:cs="Times New Roman"/>
          <w:szCs w:val="28"/>
          <w:lang w:eastAsia="ru-RU"/>
        </w:rPr>
        <w:t xml:space="preserve"> должен правильно назвать ноту (спеть) и</w:t>
      </w:r>
      <w:r w:rsidRPr="00B108A3">
        <w:rPr>
          <w:rFonts w:eastAsia="Times New Roman" w:cs="Times New Roman"/>
          <w:szCs w:val="28"/>
          <w:lang w:eastAsia="ru-RU"/>
        </w:rPr>
        <w:t xml:space="preserve">, если она записана на добавочной линейке, показать её положение на клавиатуре (распечатанной тут же). Ошибка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возврат на два хода назад.</w:t>
      </w:r>
    </w:p>
    <w:p w:rsidR="004A19D2" w:rsidRPr="00B108A3" w:rsidRDefault="00F82A77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2</w:t>
      </w:r>
      <w:r w:rsidR="004A19D2" w:rsidRPr="00B108A3">
        <w:rPr>
          <w:rFonts w:eastAsia="Times New Roman" w:cs="Times New Roman"/>
          <w:szCs w:val="28"/>
          <w:lang w:eastAsia="ru-RU"/>
        </w:rPr>
        <w:t>. Ритмические игры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Здесь центральное м</w:t>
      </w:r>
      <w:r w:rsidR="00F82A77" w:rsidRPr="00B108A3">
        <w:rPr>
          <w:rFonts w:eastAsia="Times New Roman" w:cs="Times New Roman"/>
          <w:szCs w:val="28"/>
          <w:lang w:eastAsia="ru-RU"/>
        </w:rPr>
        <w:t>есто занимают игр</w:t>
      </w:r>
      <w:r w:rsidR="00285C3F" w:rsidRPr="00B108A3">
        <w:rPr>
          <w:rFonts w:eastAsia="Times New Roman" w:cs="Times New Roman"/>
          <w:szCs w:val="28"/>
          <w:lang w:eastAsia="ru-RU"/>
        </w:rPr>
        <w:t>ы, которые преобразуют временны</w:t>
      </w:r>
      <w:r w:rsidR="00F82A77" w:rsidRPr="00B108A3">
        <w:rPr>
          <w:rFonts w:eastAsia="Times New Roman" w:cs="Times New Roman"/>
          <w:szCs w:val="28"/>
          <w:lang w:eastAsia="ru-RU"/>
        </w:rPr>
        <w:t>е параметры</w:t>
      </w:r>
      <w:r w:rsidRPr="00B108A3">
        <w:rPr>
          <w:rFonts w:eastAsia="Times New Roman" w:cs="Times New Roman"/>
          <w:szCs w:val="28"/>
          <w:lang w:eastAsia="ru-RU"/>
        </w:rPr>
        <w:t xml:space="preserve"> в пространственные и тактильные</w:t>
      </w:r>
      <w:r w:rsidR="00F82A77" w:rsidRPr="00B108A3">
        <w:rPr>
          <w:rFonts w:eastAsia="Times New Roman" w:cs="Times New Roman"/>
          <w:szCs w:val="28"/>
          <w:lang w:eastAsia="ru-RU"/>
        </w:rPr>
        <w:t xml:space="preserve"> элементы</w:t>
      </w:r>
      <w:r w:rsidRPr="00B108A3">
        <w:rPr>
          <w:rFonts w:eastAsia="Times New Roman" w:cs="Times New Roman"/>
          <w:szCs w:val="28"/>
          <w:lang w:eastAsia="ru-RU"/>
        </w:rPr>
        <w:t>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>«Ритмическое домино».</w:t>
      </w:r>
      <w:r w:rsidRPr="00B108A3">
        <w:rPr>
          <w:rFonts w:eastAsia="Times New Roman" w:cs="Times New Roman"/>
          <w:szCs w:val="28"/>
          <w:lang w:eastAsia="ru-RU"/>
        </w:rPr>
        <w:t xml:space="preserve"> На </w:t>
      </w:r>
      <w:r w:rsidR="00F82A77" w:rsidRPr="00B108A3">
        <w:rPr>
          <w:rFonts w:eastAsia="Times New Roman" w:cs="Times New Roman"/>
          <w:szCs w:val="28"/>
          <w:lang w:eastAsia="ru-RU"/>
        </w:rPr>
        <w:t>каждой костяшке</w:t>
      </w:r>
      <w:r w:rsidRPr="00B108A3">
        <w:rPr>
          <w:rFonts w:eastAsia="Times New Roman" w:cs="Times New Roman"/>
          <w:szCs w:val="28"/>
          <w:lang w:eastAsia="ru-RU"/>
        </w:rPr>
        <w:t xml:space="preserve"> вместо точек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ритмические рисунки из одной-</w:t>
      </w:r>
      <w:r w:rsidR="00F82A77" w:rsidRPr="00B108A3">
        <w:rPr>
          <w:rFonts w:eastAsia="Times New Roman" w:cs="Times New Roman"/>
          <w:szCs w:val="28"/>
          <w:lang w:eastAsia="ru-RU"/>
        </w:rPr>
        <w:t>двух долей (например, четверть и</w:t>
      </w:r>
      <w:r w:rsidRPr="00B108A3">
        <w:rPr>
          <w:rFonts w:eastAsia="Times New Roman" w:cs="Times New Roman"/>
          <w:szCs w:val="28"/>
          <w:lang w:eastAsia="ru-RU"/>
        </w:rPr>
        <w:t xml:space="preserve"> две восьмые, половинная, четыре шес</w:t>
      </w:r>
      <w:r w:rsidR="00F82A77" w:rsidRPr="00B108A3">
        <w:rPr>
          <w:rFonts w:eastAsia="Times New Roman" w:cs="Times New Roman"/>
          <w:szCs w:val="28"/>
          <w:lang w:eastAsia="ru-RU"/>
        </w:rPr>
        <w:t>тнадцатых). Игра проходит по тем же правилам, что и в обычное домино: нужно подобрать</w:t>
      </w:r>
      <w:r w:rsidRPr="00B108A3">
        <w:rPr>
          <w:rFonts w:eastAsia="Times New Roman" w:cs="Times New Roman"/>
          <w:szCs w:val="28"/>
          <w:lang w:eastAsia="ru-RU"/>
        </w:rPr>
        <w:t xml:space="preserve"> подходящий ритм к уже выложенному</w:t>
      </w:r>
      <w:r w:rsidR="00756AAD">
        <w:rPr>
          <w:rFonts w:eastAsia="Times New Roman" w:cs="Times New Roman"/>
          <w:szCs w:val="28"/>
          <w:lang w:eastAsia="ru-RU"/>
        </w:rPr>
        <w:t>. После каждого хода</w:t>
      </w:r>
      <w:r w:rsidR="00F82A77" w:rsidRPr="00B108A3">
        <w:rPr>
          <w:rFonts w:eastAsia="Times New Roman" w:cs="Times New Roman"/>
          <w:szCs w:val="28"/>
          <w:lang w:eastAsia="ru-RU"/>
        </w:rPr>
        <w:t xml:space="preserve"> ученик должен прохлопать и назвать оба ритма. Данное</w:t>
      </w:r>
      <w:r w:rsidR="00756AAD">
        <w:rPr>
          <w:rFonts w:eastAsia="Times New Roman" w:cs="Times New Roman"/>
          <w:szCs w:val="28"/>
          <w:lang w:eastAsia="ru-RU"/>
        </w:rPr>
        <w:t xml:space="preserve"> упражнение помогает ученику увид</w:t>
      </w:r>
      <w:r w:rsidR="00F82A77" w:rsidRPr="00B108A3">
        <w:rPr>
          <w:rFonts w:eastAsia="Times New Roman" w:cs="Times New Roman"/>
          <w:szCs w:val="28"/>
          <w:lang w:eastAsia="ru-RU"/>
        </w:rPr>
        <w:t>еть</w:t>
      </w:r>
      <w:r w:rsidRPr="00B108A3">
        <w:rPr>
          <w:rFonts w:eastAsia="Times New Roman" w:cs="Times New Roman"/>
          <w:szCs w:val="28"/>
          <w:lang w:eastAsia="ru-RU"/>
        </w:rPr>
        <w:t xml:space="preserve"> равенство длительно</w:t>
      </w:r>
      <w:r w:rsidR="00F82A77" w:rsidRPr="00B108A3">
        <w:rPr>
          <w:rFonts w:eastAsia="Times New Roman" w:cs="Times New Roman"/>
          <w:szCs w:val="28"/>
          <w:lang w:eastAsia="ru-RU"/>
        </w:rPr>
        <w:t>стей в различных</w:t>
      </w:r>
      <w:r w:rsidRPr="00B108A3">
        <w:rPr>
          <w:rFonts w:eastAsia="Times New Roman" w:cs="Times New Roman"/>
          <w:szCs w:val="28"/>
          <w:lang w:eastAsia="ru-RU"/>
        </w:rPr>
        <w:t xml:space="preserve"> комбинациях, что готовит его к группировке в размерах.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 xml:space="preserve">«Ритмические кубики». </w:t>
      </w:r>
      <w:r w:rsidRPr="00B108A3">
        <w:rPr>
          <w:rFonts w:eastAsia="Times New Roman" w:cs="Times New Roman"/>
          <w:szCs w:val="28"/>
          <w:lang w:eastAsia="ru-RU"/>
        </w:rPr>
        <w:t xml:space="preserve">Два кубика: на гранях одного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длительности (четверть, восьмая, пауза), второго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ритмослоги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(ТА, ТИ-ТИ, ТУ-У). Бросаются одн</w:t>
      </w:r>
      <w:r w:rsidR="00285C3F" w:rsidRPr="00B108A3">
        <w:rPr>
          <w:rFonts w:eastAsia="Times New Roman" w:cs="Times New Roman"/>
          <w:szCs w:val="28"/>
          <w:lang w:eastAsia="ru-RU"/>
        </w:rPr>
        <w:t xml:space="preserve">овременно, и ребёнок должен </w:t>
      </w:r>
      <w:r w:rsidRPr="00B108A3">
        <w:rPr>
          <w:rFonts w:eastAsia="Times New Roman" w:cs="Times New Roman"/>
          <w:szCs w:val="28"/>
          <w:lang w:eastAsia="ru-RU"/>
        </w:rPr>
        <w:t>сказать, верно ли совпали обозначения</w:t>
      </w:r>
      <w:r w:rsidR="00285C3F" w:rsidRPr="00B108A3">
        <w:rPr>
          <w:rFonts w:eastAsia="Times New Roman" w:cs="Times New Roman"/>
          <w:szCs w:val="28"/>
          <w:lang w:eastAsia="ru-RU"/>
        </w:rPr>
        <w:t xml:space="preserve"> и воспроизвести ритм</w:t>
      </w:r>
      <w:r w:rsidRPr="00B108A3">
        <w:rPr>
          <w:rFonts w:eastAsia="Times New Roman" w:cs="Times New Roman"/>
          <w:szCs w:val="28"/>
          <w:lang w:eastAsia="ru-RU"/>
        </w:rPr>
        <w:t xml:space="preserve">. Это связывает слуховой, речевой и визуальный каналы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то, что Карл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Орф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называл «единством слова, музыки и движения».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3. Интервальные и аккордовые игры</w:t>
      </w:r>
    </w:p>
    <w:p w:rsidR="004A19D2" w:rsidRPr="00B108A3" w:rsidRDefault="00A762D9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После того как дети овладели</w:t>
      </w:r>
      <w:r w:rsidR="00285C3F" w:rsidRPr="00B108A3">
        <w:rPr>
          <w:rFonts w:eastAsia="Times New Roman" w:cs="Times New Roman"/>
          <w:szCs w:val="28"/>
          <w:lang w:eastAsia="ru-RU"/>
        </w:rPr>
        <w:t xml:space="preserve"> </w:t>
      </w:r>
      <w:r w:rsidR="004A19D2" w:rsidRPr="00B108A3">
        <w:rPr>
          <w:rFonts w:eastAsia="Times New Roman" w:cs="Times New Roman"/>
          <w:szCs w:val="28"/>
          <w:lang w:eastAsia="ru-RU"/>
        </w:rPr>
        <w:t>нот</w:t>
      </w:r>
      <w:r>
        <w:rPr>
          <w:rFonts w:eastAsia="Times New Roman" w:cs="Times New Roman"/>
          <w:szCs w:val="28"/>
          <w:lang w:eastAsia="ru-RU"/>
        </w:rPr>
        <w:t>ами</w:t>
      </w:r>
      <w:r w:rsidR="00285C3F" w:rsidRPr="00B108A3">
        <w:rPr>
          <w:rFonts w:eastAsia="Times New Roman" w:cs="Times New Roman"/>
          <w:szCs w:val="28"/>
          <w:lang w:eastAsia="ru-RU"/>
        </w:rPr>
        <w:t>, можно приступать к изучению основ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гармонии.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 xml:space="preserve">«Интервальное </w:t>
      </w:r>
      <w:proofErr w:type="spellStart"/>
      <w:r w:rsidRPr="00B108A3">
        <w:rPr>
          <w:rFonts w:eastAsia="Times New Roman" w:cs="Times New Roman"/>
          <w:i/>
          <w:szCs w:val="28"/>
          <w:lang w:eastAsia="ru-RU"/>
        </w:rPr>
        <w:t>мемори</w:t>
      </w:r>
      <w:proofErr w:type="spellEnd"/>
      <w:r w:rsidRPr="00B108A3">
        <w:rPr>
          <w:rFonts w:eastAsia="Times New Roman" w:cs="Times New Roman"/>
          <w:i/>
          <w:szCs w:val="28"/>
          <w:lang w:eastAsia="ru-RU"/>
        </w:rPr>
        <w:t>».</w:t>
      </w:r>
      <w:r w:rsidRPr="00B108A3">
        <w:rPr>
          <w:rFonts w:eastAsia="Times New Roman" w:cs="Times New Roman"/>
          <w:szCs w:val="28"/>
          <w:lang w:eastAsia="ru-RU"/>
        </w:rPr>
        <w:t xml:space="preserve"> Парные карточки: на одной написано название интервала (например, «б.2», «ч.5»), на другой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е</w:t>
      </w:r>
      <w:r w:rsidR="002D0A90">
        <w:rPr>
          <w:rFonts w:eastAsia="Times New Roman" w:cs="Times New Roman"/>
          <w:szCs w:val="28"/>
          <w:lang w:eastAsia="ru-RU"/>
        </w:rPr>
        <w:t xml:space="preserve">го нотный пример в тональности </w:t>
      </w:r>
      <w:proofErr w:type="gramStart"/>
      <w:r w:rsidR="002D0A90">
        <w:rPr>
          <w:rFonts w:eastAsia="Times New Roman" w:cs="Times New Roman"/>
          <w:szCs w:val="28"/>
          <w:lang w:eastAsia="ru-RU"/>
        </w:rPr>
        <w:t>д</w:t>
      </w:r>
      <w:r w:rsidRPr="00B108A3">
        <w:rPr>
          <w:rFonts w:eastAsia="Times New Roman" w:cs="Times New Roman"/>
          <w:szCs w:val="28"/>
          <w:lang w:eastAsia="ru-RU"/>
        </w:rPr>
        <w:t>о мажор</w:t>
      </w:r>
      <w:proofErr w:type="gramEnd"/>
      <w:r w:rsidRPr="00B108A3">
        <w:rPr>
          <w:rFonts w:eastAsia="Times New Roman" w:cs="Times New Roman"/>
          <w:szCs w:val="28"/>
          <w:lang w:eastAsia="ru-RU"/>
        </w:rPr>
        <w:t>. Карточки переворачиваются рубашкой вверх; игроки по очереди ищут пары</w:t>
      </w:r>
      <w:r w:rsidR="002D0A90">
        <w:rPr>
          <w:rFonts w:eastAsia="Times New Roman" w:cs="Times New Roman"/>
          <w:szCs w:val="28"/>
          <w:lang w:eastAsia="ru-RU"/>
        </w:rPr>
        <w:t xml:space="preserve">, а найдя </w:t>
      </w:r>
      <w:proofErr w:type="spellStart"/>
      <w:r w:rsidR="002D0A90">
        <w:rPr>
          <w:rFonts w:eastAsia="Times New Roman" w:cs="Times New Roman"/>
          <w:szCs w:val="28"/>
          <w:lang w:eastAsia="ru-RU"/>
        </w:rPr>
        <w:t>пропевают</w:t>
      </w:r>
      <w:proofErr w:type="spellEnd"/>
      <w:r w:rsidR="002D0A90">
        <w:rPr>
          <w:rFonts w:eastAsia="Times New Roman" w:cs="Times New Roman"/>
          <w:szCs w:val="28"/>
          <w:lang w:eastAsia="ru-RU"/>
        </w:rPr>
        <w:t xml:space="preserve"> интервал</w:t>
      </w:r>
      <w:r w:rsidRPr="00B108A3">
        <w:rPr>
          <w:rFonts w:eastAsia="Times New Roman" w:cs="Times New Roman"/>
          <w:szCs w:val="28"/>
          <w:lang w:eastAsia="ru-RU"/>
        </w:rPr>
        <w:t>. Игра отлично тренирует зрительную память и подготавливает к слуховому анализу.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lastRenderedPageBreak/>
        <w:t>«Построй аккорд».</w:t>
      </w:r>
      <w:r w:rsidRPr="00B108A3">
        <w:rPr>
          <w:rFonts w:eastAsia="Times New Roman" w:cs="Times New Roman"/>
          <w:szCs w:val="28"/>
          <w:lang w:eastAsia="ru-RU"/>
        </w:rPr>
        <w:t xml:space="preserve"> Игровое поле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изображение клавиатуры. Ученик получает к</w:t>
      </w:r>
      <w:r w:rsidR="00756AAD">
        <w:rPr>
          <w:rFonts w:eastAsia="Times New Roman" w:cs="Times New Roman"/>
          <w:szCs w:val="28"/>
          <w:lang w:eastAsia="ru-RU"/>
        </w:rPr>
        <w:t>арточку с названием аккорда (Б53, М53, Б6</w:t>
      </w:r>
      <w:r w:rsidRPr="00B108A3">
        <w:rPr>
          <w:rFonts w:eastAsia="Times New Roman" w:cs="Times New Roman"/>
          <w:szCs w:val="28"/>
          <w:lang w:eastAsia="ru-RU"/>
        </w:rPr>
        <w:t xml:space="preserve"> и т.д.) и цветными фишками отмечает нужные клавиши. При этом он обязательно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пропевает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аккорд. Для проверки используется «ключ»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карточка с правильным расположением фишек на обороте, что позволяет работать без постоянного контроля педагога.</w:t>
      </w:r>
    </w:p>
    <w:p w:rsidR="004A19D2" w:rsidRPr="00B108A3" w:rsidRDefault="004A19D2" w:rsidP="00285C3F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4. Игры на слуховое восприятие и музыкальную память</w:t>
      </w:r>
    </w:p>
    <w:p w:rsidR="004A19D2" w:rsidRPr="00B108A3" w:rsidRDefault="00285C3F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Данные игры применяются на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поздних этапах, когда </w:t>
      </w:r>
      <w:r w:rsidRPr="00B108A3">
        <w:rPr>
          <w:rFonts w:eastAsia="Times New Roman" w:cs="Times New Roman"/>
          <w:szCs w:val="28"/>
          <w:lang w:eastAsia="ru-RU"/>
        </w:rPr>
        <w:t xml:space="preserve">у ученика будет 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накоплен определённый </w:t>
      </w:r>
      <w:r w:rsidRPr="00B108A3">
        <w:rPr>
          <w:rFonts w:eastAsia="Times New Roman" w:cs="Times New Roman"/>
          <w:szCs w:val="28"/>
          <w:lang w:eastAsia="ru-RU"/>
        </w:rPr>
        <w:t>уровень слухового опыта</w:t>
      </w:r>
      <w:r w:rsidR="004A19D2" w:rsidRPr="00B108A3">
        <w:rPr>
          <w:rFonts w:eastAsia="Times New Roman" w:cs="Times New Roman"/>
          <w:szCs w:val="28"/>
          <w:lang w:eastAsia="ru-RU"/>
        </w:rPr>
        <w:t>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>«Угадай-ка».</w:t>
      </w:r>
      <w:r w:rsidRPr="00B108A3">
        <w:rPr>
          <w:rFonts w:eastAsia="Times New Roman" w:cs="Times New Roman"/>
          <w:szCs w:val="28"/>
          <w:lang w:eastAsia="ru-RU"/>
        </w:rPr>
        <w:t xml:space="preserve"> Набор карточек с изображением знакомых мелодий (начальные фразы детских песен, тем из «Детского альбома» Чайковского). Педагог проигрывает или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пропевает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фрагмент, дети поднимают соответствующую карточку. Затем можно предложить записать ритм услышанной мелодии, используя ритмические карточки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получается связка с предыдущими играми.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Все описанные игры легко комбинируются между собой и могут использоваться фрагментарно: на 5–7 минут в конце урока или как часть объяснения новой темы.</w:t>
      </w:r>
    </w:p>
    <w:p w:rsidR="00285C3F" w:rsidRPr="00B108A3" w:rsidRDefault="00285C3F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>Методические рекомендации по разработке игр</w:t>
      </w:r>
    </w:p>
    <w:p w:rsidR="004A19D2" w:rsidRPr="00B108A3" w:rsidRDefault="005F1831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Ф</w:t>
      </w:r>
      <w:r w:rsidR="004A19D2" w:rsidRPr="00B108A3">
        <w:rPr>
          <w:rFonts w:eastAsia="Times New Roman" w:cs="Times New Roman"/>
          <w:szCs w:val="28"/>
          <w:lang w:eastAsia="ru-RU"/>
        </w:rPr>
        <w:t>абричные пособия</w:t>
      </w:r>
      <w:r w:rsidRPr="00B108A3">
        <w:rPr>
          <w:rFonts w:eastAsia="Times New Roman" w:cs="Times New Roman"/>
          <w:szCs w:val="28"/>
          <w:lang w:eastAsia="ru-RU"/>
        </w:rPr>
        <w:t>, игры по сольфеджио пока встречаются не часто, но именно это даёт педагогу простор для творчества. Создание таких игр не требует значительных финансовых вложений.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Материалы и инструменты: плотный картон (основа), цветная бумага, самоклеящаяся плёнка или широкий скотч для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ламинирования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>, ножницы, маркеры, распечатанные на принтере шаблоны.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Алгоритм создания:</w:t>
      </w:r>
    </w:p>
    <w:p w:rsidR="004A19D2" w:rsidRPr="00B108A3" w:rsidRDefault="004A19D2" w:rsidP="004A19D2">
      <w:pPr>
        <w:pStyle w:val="a3"/>
        <w:numPr>
          <w:ilvl w:val="0"/>
          <w:numId w:val="2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Сформулировать учебную задачу (что именно должно быть усвоено).</w:t>
      </w:r>
    </w:p>
    <w:p w:rsidR="004A19D2" w:rsidRPr="00B108A3" w:rsidRDefault="004A19D2" w:rsidP="004A19D2">
      <w:pPr>
        <w:pStyle w:val="a3"/>
        <w:numPr>
          <w:ilvl w:val="0"/>
          <w:numId w:val="2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Выбрать механику (лото, домино,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мемори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ходилка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)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она должна быть знакома детям из повседневной жизни, чтобы не тратить время на объяснение правил.</w:t>
      </w:r>
    </w:p>
    <w:p w:rsidR="004A19D2" w:rsidRPr="00B108A3" w:rsidRDefault="004A19D2" w:rsidP="004A19D2">
      <w:pPr>
        <w:pStyle w:val="a3"/>
        <w:numPr>
          <w:ilvl w:val="0"/>
          <w:numId w:val="2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lastRenderedPageBreak/>
        <w:t>Разработать дизайн карточек: минимум лишних деталей, шрифт без засечек, достаточный размер клеток.</w:t>
      </w:r>
    </w:p>
    <w:p w:rsidR="004A19D2" w:rsidRPr="00B108A3" w:rsidRDefault="004A19D2" w:rsidP="004A19D2">
      <w:pPr>
        <w:pStyle w:val="a3"/>
        <w:numPr>
          <w:ilvl w:val="0"/>
          <w:numId w:val="2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Продумать систему проверки: ответ на обороте, ключ-карточка для самоконтроля.</w:t>
      </w:r>
    </w:p>
    <w:p w:rsidR="004A19D2" w:rsidRPr="00B108A3" w:rsidRDefault="004A19D2" w:rsidP="004A19D2">
      <w:pPr>
        <w:pStyle w:val="a3"/>
        <w:numPr>
          <w:ilvl w:val="0"/>
          <w:numId w:val="2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Сделать игру в нескольких уровнях сложности: например, одно и то же лото может иметь набор карточек «Только белые клавиши» и «С диезами и бемолями».</w:t>
      </w:r>
    </w:p>
    <w:p w:rsidR="004A19D2" w:rsidRPr="00B108A3" w:rsidRDefault="004A19D2" w:rsidP="002D0A90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B108A3">
        <w:rPr>
          <w:rFonts w:eastAsia="Times New Roman" w:cs="Times New Roman"/>
          <w:i/>
          <w:szCs w:val="28"/>
          <w:lang w:eastAsia="ru-RU"/>
        </w:rPr>
        <w:t>Правила для педагога:</w:t>
      </w:r>
    </w:p>
    <w:p w:rsidR="004A19D2" w:rsidRPr="00B108A3" w:rsidRDefault="004A19D2" w:rsidP="004A19D2">
      <w:pPr>
        <w:pStyle w:val="a3"/>
        <w:numPr>
          <w:ilvl w:val="0"/>
          <w:numId w:val="4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Перед началом игры обязательно моделируем ситуацию: «Ты можешь ошибиться, это нормально. Если не знаешь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спроси у соседа или посмотри на шпаргалку». Это снимает страх и превращает игру в учебный тренажёр, а не в экзамен.</w:t>
      </w:r>
    </w:p>
    <w:p w:rsidR="004A19D2" w:rsidRPr="00B108A3" w:rsidRDefault="004A19D2" w:rsidP="004A19D2">
      <w:pPr>
        <w:pStyle w:val="a3"/>
        <w:numPr>
          <w:ilvl w:val="0"/>
          <w:numId w:val="4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Игра не должна быть слишком долгой, чтоб</w:t>
      </w:r>
      <w:r w:rsidR="005F1831" w:rsidRPr="00B108A3">
        <w:rPr>
          <w:rFonts w:eastAsia="Times New Roman" w:cs="Times New Roman"/>
          <w:szCs w:val="28"/>
          <w:lang w:eastAsia="ru-RU"/>
        </w:rPr>
        <w:t>ы не утомить. Оптимальное время 7-</w:t>
      </w:r>
      <w:r w:rsidRPr="00B108A3">
        <w:rPr>
          <w:rFonts w:eastAsia="Times New Roman" w:cs="Times New Roman"/>
          <w:szCs w:val="28"/>
          <w:lang w:eastAsia="ru-RU"/>
        </w:rPr>
        <w:t>10 минут.</w:t>
      </w:r>
    </w:p>
    <w:p w:rsidR="004A19D2" w:rsidRPr="00B108A3" w:rsidRDefault="004A19D2" w:rsidP="004A19D2">
      <w:pPr>
        <w:pStyle w:val="a3"/>
        <w:numPr>
          <w:ilvl w:val="0"/>
          <w:numId w:val="4"/>
        </w:num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Победитель получает не оценку, а символи</w:t>
      </w:r>
      <w:r w:rsidR="005F1831" w:rsidRPr="00B108A3">
        <w:rPr>
          <w:rFonts w:eastAsia="Times New Roman" w:cs="Times New Roman"/>
          <w:szCs w:val="28"/>
          <w:lang w:eastAsia="ru-RU"/>
        </w:rPr>
        <w:t>ческое поощрение (наклейка</w:t>
      </w:r>
      <w:r w:rsidRPr="00B108A3">
        <w:rPr>
          <w:rFonts w:eastAsia="Times New Roman" w:cs="Times New Roman"/>
          <w:szCs w:val="28"/>
          <w:lang w:eastAsia="ru-RU"/>
        </w:rPr>
        <w:t>, право выбрать песенку для распевания). Проигравший обязательно подбадривается: «Сегодня чуть-чуть не хватило, зато ты тр</w:t>
      </w:r>
      <w:r w:rsidR="00756AAD">
        <w:rPr>
          <w:rFonts w:eastAsia="Times New Roman" w:cs="Times New Roman"/>
          <w:szCs w:val="28"/>
          <w:lang w:eastAsia="ru-RU"/>
        </w:rPr>
        <w:t>и раза правильно нашёл терцию!»</w:t>
      </w:r>
    </w:p>
    <w:p w:rsidR="002D0A90" w:rsidRPr="002D0A90" w:rsidRDefault="002D0A90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i/>
          <w:szCs w:val="28"/>
          <w:lang w:eastAsia="ru-RU"/>
        </w:rPr>
      </w:pPr>
      <w:r w:rsidRPr="002D0A90">
        <w:rPr>
          <w:rFonts w:eastAsia="Times New Roman" w:cs="Times New Roman"/>
          <w:i/>
          <w:szCs w:val="28"/>
          <w:lang w:eastAsia="ru-RU"/>
        </w:rPr>
        <w:t>Заключение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Дидактическая настольная игра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это не просто развлечение и не замена традиционных </w:t>
      </w:r>
      <w:r w:rsidR="005F1831" w:rsidRPr="00B108A3">
        <w:rPr>
          <w:rFonts w:eastAsia="Times New Roman" w:cs="Times New Roman"/>
          <w:szCs w:val="28"/>
          <w:lang w:eastAsia="ru-RU"/>
        </w:rPr>
        <w:t>форм работы, а важный инструмент в современной методике</w:t>
      </w:r>
      <w:r w:rsidRPr="00B108A3">
        <w:rPr>
          <w:rFonts w:eastAsia="Times New Roman" w:cs="Times New Roman"/>
          <w:szCs w:val="28"/>
          <w:lang w:eastAsia="ru-RU"/>
        </w:rPr>
        <w:t xml:space="preserve"> преподавания сольфеджио. Она </w:t>
      </w:r>
      <w:r w:rsidR="005F1831" w:rsidRPr="00B108A3">
        <w:rPr>
          <w:rFonts w:eastAsia="Times New Roman" w:cs="Times New Roman"/>
          <w:szCs w:val="28"/>
          <w:lang w:eastAsia="ru-RU"/>
        </w:rPr>
        <w:t>помогает устранить разрыв между абстрактной</w:t>
      </w:r>
      <w:r w:rsidRPr="00B108A3">
        <w:rPr>
          <w:rFonts w:eastAsia="Times New Roman" w:cs="Times New Roman"/>
          <w:szCs w:val="28"/>
          <w:lang w:eastAsia="ru-RU"/>
        </w:rPr>
        <w:t xml:space="preserve"> музыка</w:t>
      </w:r>
      <w:r w:rsidR="005F1831" w:rsidRPr="00B108A3">
        <w:rPr>
          <w:rFonts w:eastAsia="Times New Roman" w:cs="Times New Roman"/>
          <w:szCs w:val="28"/>
          <w:lang w:eastAsia="ru-RU"/>
        </w:rPr>
        <w:t>льной теорией и образным мышлением младших школьников, вовлекая</w:t>
      </w:r>
      <w:r w:rsidRPr="00B108A3">
        <w:rPr>
          <w:rFonts w:eastAsia="Times New Roman" w:cs="Times New Roman"/>
          <w:szCs w:val="28"/>
          <w:lang w:eastAsia="ru-RU"/>
        </w:rPr>
        <w:t xml:space="preserve"> в </w:t>
      </w:r>
      <w:r w:rsidR="005F1831" w:rsidRPr="00B108A3">
        <w:rPr>
          <w:rFonts w:eastAsia="Times New Roman" w:cs="Times New Roman"/>
          <w:szCs w:val="28"/>
          <w:lang w:eastAsia="ru-RU"/>
        </w:rPr>
        <w:t>учебный процесс детей</w:t>
      </w:r>
      <w:r w:rsidRPr="00B108A3">
        <w:rPr>
          <w:rFonts w:eastAsia="Times New Roman" w:cs="Times New Roman"/>
          <w:szCs w:val="28"/>
          <w:lang w:eastAsia="ru-RU"/>
        </w:rPr>
        <w:t xml:space="preserve"> с раз</w:t>
      </w:r>
      <w:r w:rsidR="005F1831" w:rsidRPr="00B108A3">
        <w:rPr>
          <w:rFonts w:eastAsia="Times New Roman" w:cs="Times New Roman"/>
          <w:szCs w:val="28"/>
          <w:lang w:eastAsia="ru-RU"/>
        </w:rPr>
        <w:t>ным уровнем подготовки и создавая</w:t>
      </w:r>
      <w:r w:rsidRPr="00B108A3">
        <w:rPr>
          <w:rFonts w:eastAsia="Times New Roman" w:cs="Times New Roman"/>
          <w:szCs w:val="28"/>
          <w:lang w:eastAsia="ru-RU"/>
        </w:rPr>
        <w:t xml:space="preserve"> на урок</w:t>
      </w:r>
      <w:r w:rsidR="005F1831" w:rsidRPr="00B108A3">
        <w:rPr>
          <w:rFonts w:eastAsia="Times New Roman" w:cs="Times New Roman"/>
          <w:szCs w:val="28"/>
          <w:lang w:eastAsia="ru-RU"/>
        </w:rPr>
        <w:t>ах атмосферу радости и активного</w:t>
      </w:r>
      <w:r w:rsidRPr="00B108A3">
        <w:rPr>
          <w:rFonts w:eastAsia="Times New Roman" w:cs="Times New Roman"/>
          <w:szCs w:val="28"/>
          <w:lang w:eastAsia="ru-RU"/>
        </w:rPr>
        <w:t xml:space="preserve"> познания.</w:t>
      </w:r>
    </w:p>
    <w:p w:rsidR="004A19D2" w:rsidRPr="00B108A3" w:rsidRDefault="005F1831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Конечно</w:t>
      </w:r>
      <w:r w:rsidR="00816B15" w:rsidRPr="00B108A3">
        <w:rPr>
          <w:rFonts w:eastAsia="Times New Roman" w:cs="Times New Roman"/>
          <w:szCs w:val="28"/>
          <w:lang w:eastAsia="ru-RU"/>
        </w:rPr>
        <w:t>, игра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</w:t>
      </w:r>
      <w:r w:rsidR="00816B15" w:rsidRPr="00B108A3">
        <w:rPr>
          <w:rFonts w:eastAsia="Times New Roman" w:cs="Times New Roman"/>
          <w:szCs w:val="28"/>
          <w:lang w:eastAsia="ru-RU"/>
        </w:rPr>
        <w:t xml:space="preserve">не должна занимать весь урок. </w:t>
      </w:r>
      <w:proofErr w:type="gramStart"/>
      <w:r w:rsidR="00816B15" w:rsidRPr="00B108A3">
        <w:rPr>
          <w:rFonts w:eastAsia="Times New Roman" w:cs="Times New Roman"/>
          <w:szCs w:val="28"/>
          <w:lang w:eastAsia="ru-RU"/>
        </w:rPr>
        <w:t>Однако</w:t>
      </w:r>
      <w:proofErr w:type="gramEnd"/>
      <w:r w:rsidR="00816B15" w:rsidRPr="00B108A3">
        <w:rPr>
          <w:rFonts w:eastAsia="Times New Roman" w:cs="Times New Roman"/>
          <w:szCs w:val="28"/>
          <w:lang w:eastAsia="ru-RU"/>
        </w:rPr>
        <w:t xml:space="preserve"> как регулярное средство для закрепления сложных тем,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как способ </w:t>
      </w:r>
      <w:r w:rsidR="00816B15" w:rsidRPr="00B108A3">
        <w:rPr>
          <w:rFonts w:eastAsia="Times New Roman" w:cs="Times New Roman"/>
          <w:szCs w:val="28"/>
          <w:lang w:eastAsia="ru-RU"/>
        </w:rPr>
        <w:t xml:space="preserve">снятия эмоционального напряжения 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и как инструмент </w:t>
      </w:r>
      <w:r w:rsidR="00816B15" w:rsidRPr="00B108A3">
        <w:rPr>
          <w:rFonts w:eastAsia="Times New Roman" w:cs="Times New Roman"/>
          <w:szCs w:val="28"/>
          <w:lang w:eastAsia="ru-RU"/>
        </w:rPr>
        <w:t>для объединения учеников, она демонстрирует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высо</w:t>
      </w:r>
      <w:r w:rsidR="00816B15" w:rsidRPr="00B108A3">
        <w:rPr>
          <w:rFonts w:eastAsia="Times New Roman" w:cs="Times New Roman"/>
          <w:szCs w:val="28"/>
          <w:lang w:eastAsia="ru-RU"/>
        </w:rPr>
        <w:t>кую эффективность. В будущем можно рассмотреть</w:t>
      </w:r>
      <w:r w:rsidR="004A19D2" w:rsidRPr="00B108A3">
        <w:rPr>
          <w:rFonts w:eastAsia="Times New Roman" w:cs="Times New Roman"/>
          <w:szCs w:val="28"/>
          <w:lang w:eastAsia="ru-RU"/>
        </w:rPr>
        <w:t xml:space="preserve"> создание банка игр, </w:t>
      </w:r>
      <w:r w:rsidR="004A19D2" w:rsidRPr="00B108A3">
        <w:rPr>
          <w:rFonts w:eastAsia="Times New Roman" w:cs="Times New Roman"/>
          <w:szCs w:val="28"/>
          <w:lang w:eastAsia="ru-RU"/>
        </w:rPr>
        <w:lastRenderedPageBreak/>
        <w:t>которы</w:t>
      </w:r>
      <w:r w:rsidR="00816B15" w:rsidRPr="00B108A3">
        <w:rPr>
          <w:rFonts w:eastAsia="Times New Roman" w:cs="Times New Roman"/>
          <w:szCs w:val="28"/>
          <w:lang w:eastAsia="ru-RU"/>
        </w:rPr>
        <w:t>м могли бы обмениваться педагоги, что откроет новые возможности для профессионального взаимодействия.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ind w:firstLine="708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>Список литературы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1. Выготский Л.С. Воображение и творчество в детском возрасте.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М.: Просвещение, 1991.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2.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Эльконин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Д.Б. Психология игры.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М.: Педагогика, 1978.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3. Никитин Б.П., Никитина Л.А. Ступеньки творчества, или развивающие игры.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М.: Просвещение, 1990.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4. Сухомлинский В.А. Сердце отдаю детям.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Киев: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Радянська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школа, 1973.</w:t>
      </w:r>
    </w:p>
    <w:p w:rsidR="004A19D2" w:rsidRPr="00B108A3" w:rsidRDefault="004A19D2" w:rsidP="004A19D2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5. </w:t>
      </w:r>
      <w:proofErr w:type="spellStart"/>
      <w:r w:rsidRPr="00B108A3">
        <w:rPr>
          <w:rFonts w:eastAsia="Times New Roman" w:cs="Times New Roman"/>
          <w:szCs w:val="28"/>
          <w:lang w:eastAsia="ru-RU"/>
        </w:rPr>
        <w:t>Орф</w:t>
      </w:r>
      <w:proofErr w:type="spellEnd"/>
      <w:r w:rsidRPr="00B108A3">
        <w:rPr>
          <w:rFonts w:eastAsia="Times New Roman" w:cs="Times New Roman"/>
          <w:szCs w:val="28"/>
          <w:lang w:eastAsia="ru-RU"/>
        </w:rPr>
        <w:t xml:space="preserve"> К. Музыка для детей: педагогическая система.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М.: Классика-XXI, 2008.</w:t>
      </w:r>
    </w:p>
    <w:p w:rsidR="009D6694" w:rsidRPr="00F82A77" w:rsidRDefault="004A19D2" w:rsidP="00137538">
      <w:pPr>
        <w:shd w:val="clear" w:color="auto" w:fill="FFFFFF"/>
        <w:spacing w:before="0" w:after="0" w:line="360" w:lineRule="auto"/>
        <w:rPr>
          <w:rFonts w:eastAsia="Times New Roman" w:cs="Times New Roman"/>
          <w:szCs w:val="28"/>
          <w:lang w:eastAsia="ru-RU"/>
        </w:rPr>
      </w:pPr>
      <w:r w:rsidRPr="00B108A3">
        <w:rPr>
          <w:rFonts w:eastAsia="Times New Roman" w:cs="Times New Roman"/>
          <w:szCs w:val="28"/>
          <w:lang w:eastAsia="ru-RU"/>
        </w:rPr>
        <w:t xml:space="preserve">6. Петрушин В.И. Музыкальная психология. </w:t>
      </w:r>
      <w:r w:rsidR="009D6694" w:rsidRPr="00B108A3">
        <w:rPr>
          <w:rFonts w:eastAsia="Times New Roman" w:cs="Times New Roman"/>
          <w:szCs w:val="28"/>
          <w:lang w:eastAsia="ru-RU"/>
        </w:rPr>
        <w:t>–</w:t>
      </w:r>
      <w:r w:rsidRPr="00B108A3">
        <w:rPr>
          <w:rFonts w:eastAsia="Times New Roman" w:cs="Times New Roman"/>
          <w:szCs w:val="28"/>
          <w:lang w:eastAsia="ru-RU"/>
        </w:rPr>
        <w:t xml:space="preserve"> М.: ВЛАДОС, 1997.</w:t>
      </w:r>
    </w:p>
    <w:sectPr w:rsidR="009D6694" w:rsidRPr="00F82A77" w:rsidSect="004A19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24750"/>
    <w:multiLevelType w:val="hybridMultilevel"/>
    <w:tmpl w:val="C09E0920"/>
    <w:lvl w:ilvl="0" w:tplc="0748D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B1122"/>
    <w:multiLevelType w:val="hybridMultilevel"/>
    <w:tmpl w:val="135038AA"/>
    <w:lvl w:ilvl="0" w:tplc="1094629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AFF0789"/>
    <w:multiLevelType w:val="hybridMultilevel"/>
    <w:tmpl w:val="7B980340"/>
    <w:lvl w:ilvl="0" w:tplc="0748D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B080C"/>
    <w:multiLevelType w:val="hybridMultilevel"/>
    <w:tmpl w:val="A86815C8"/>
    <w:lvl w:ilvl="0" w:tplc="0748D4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C4"/>
    <w:rsid w:val="00137538"/>
    <w:rsid w:val="0021738B"/>
    <w:rsid w:val="00285C3F"/>
    <w:rsid w:val="002D0A90"/>
    <w:rsid w:val="004A19D2"/>
    <w:rsid w:val="004C5C8E"/>
    <w:rsid w:val="005F1831"/>
    <w:rsid w:val="00684E8B"/>
    <w:rsid w:val="006B3EC4"/>
    <w:rsid w:val="00756AAD"/>
    <w:rsid w:val="00816B15"/>
    <w:rsid w:val="008B5FA0"/>
    <w:rsid w:val="009D6694"/>
    <w:rsid w:val="00A762D9"/>
    <w:rsid w:val="00B108A3"/>
    <w:rsid w:val="00CF0016"/>
    <w:rsid w:val="00F82A77"/>
    <w:rsid w:val="00F97B8C"/>
    <w:rsid w:val="00FE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D472F-835A-4E8E-8CA5-CDF6790B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FA0"/>
    <w:pPr>
      <w:spacing w:before="240" w:after="24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6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13</cp:revision>
  <dcterms:created xsi:type="dcterms:W3CDTF">2026-08-12T12:37:00Z</dcterms:created>
  <dcterms:modified xsi:type="dcterms:W3CDTF">2026-08-12T16:48:00Z</dcterms:modified>
</cp:coreProperties>
</file>