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4DA17" w14:textId="394DB3DF"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Статья :</w:t>
      </w:r>
      <w:r w:rsidRPr="00E81766">
        <w:rPr>
          <w:rFonts w:ascii="Times New Roman" w:eastAsia="Times New Roman" w:hAnsi="Times New Roman" w:cs="Times New Roman"/>
          <w:kern w:val="0"/>
          <w:lang w:eastAsia="ru-RU"/>
          <w14:ligatures w14:val="none"/>
        </w:rPr>
        <w:t>Эмоциональный этикет на уроке английского: как помочь ученикам справляться со стрессом и развивать эмпатию</w:t>
      </w:r>
    </w:p>
    <w:p w14:paraId="28DF67D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b/>
          <w:bCs/>
          <w:kern w:val="0"/>
          <w:lang w:eastAsia="ru-RU"/>
          <w14:ligatures w14:val="none"/>
        </w:rPr>
        <w:t>Аннотация.</w:t>
      </w:r>
      <w:r w:rsidRPr="00E81766">
        <w:rPr>
          <w:rFonts w:ascii="Times New Roman" w:eastAsia="Times New Roman" w:hAnsi="Times New Roman" w:cs="Times New Roman"/>
          <w:kern w:val="0"/>
          <w:lang w:eastAsia="ru-RU"/>
          <w14:ligatures w14:val="none"/>
        </w:rPr>
        <w:t xml:space="preserve"> В статье рассматривается значение эмоционального этикета в процессе обучения английскому языку. Эмоционально безопасная атмосфера на уроке помогает школьникам преодолевать страх ошибки, активнее участвовать в коммуникации, развивать эмпатию и формировать навыки конструктивного взаимодействия. Представлены практические приёмы, которые позволяют учителю поддерживать эмоциональное благополучие обучающихся, развивать культуру общения на английском языке и создавать условия для личностного роста каждого ученика.</w:t>
      </w:r>
    </w:p>
    <w:p w14:paraId="1DA07C61"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b/>
          <w:bCs/>
          <w:kern w:val="0"/>
          <w:lang w:eastAsia="ru-RU"/>
          <w14:ligatures w14:val="none"/>
        </w:rPr>
        <w:t>Ключевые слова:</w:t>
      </w:r>
      <w:r w:rsidRPr="00E81766">
        <w:rPr>
          <w:rFonts w:ascii="Times New Roman" w:eastAsia="Times New Roman" w:hAnsi="Times New Roman" w:cs="Times New Roman"/>
          <w:kern w:val="0"/>
          <w:lang w:eastAsia="ru-RU"/>
          <w14:ligatures w14:val="none"/>
        </w:rPr>
        <w:t xml:space="preserve"> урок английского языка, эмоциональный этикет, эмоциональный интеллект, эмпатия, стресс, психологическая безопасность, коммуникативная компетенция, культура общения, поддерживающая образовательная среда.</w:t>
      </w:r>
    </w:p>
    <w:p w14:paraId="30D048B7"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Введение</w:t>
      </w:r>
    </w:p>
    <w:p w14:paraId="4182662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Урок английского языка предполагает активное речевое взаимодействие. Ученику необходимо отвечать перед классом, работать в паре или группе, вступать в диалог, выражать своё мнение, воспринимать речь на слух и использовать новые языковые конструкции. Для многих школьников такая деятельность связана не только с познавательными трудностями, но и с эмоциональным напряжением.</w:t>
      </w:r>
    </w:p>
    <w:p w14:paraId="4295BF8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Страх допустить ошибку, неуверенность в собственных силах, боязнь негативной оценки или насмешки со стороны одноклассников могут стать серьёзными препятствиями для успешного изучения иностранного языка. Ребёнок знает правильный ответ, но не решается его произнести. Он понимает задание, но избегает работы в паре. Он предпочитает молчать, чтобы не оказаться в ситуации публичной неудачи.</w:t>
      </w:r>
    </w:p>
    <w:p w14:paraId="05E29F2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связи с этим современный урок английского языка должен быть не только пространством формирования предметных знаний и речевых навыков, но и территорией эмоциональной безопасности. Большую роль в создании такой атмосферы играет эмоциональный этикет — система правил и привычек, регулирующих выражение эмоций, отношение к чувствам других людей и способы взаимодействия в учебной ситуации.</w:t>
      </w:r>
    </w:p>
    <w:p w14:paraId="62014D19"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Что такое эмоциональный этикет</w:t>
      </w:r>
    </w:p>
    <w:p w14:paraId="66F7AA6C"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Эмоциональный этикет — это культура бережного отношения к собственным эмоциям и эмоциональному состоянию окружающих. Он включает умение:</w:t>
      </w:r>
    </w:p>
    <w:p w14:paraId="4651D21E"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распознавать и называть свои чувства;</w:t>
      </w:r>
    </w:p>
    <w:p w14:paraId="4BF69D6B"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выражать эмоции приемлемым способом;</w:t>
      </w:r>
    </w:p>
    <w:p w14:paraId="4F01E783"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внимательно слушать собеседника;</w:t>
      </w:r>
    </w:p>
    <w:p w14:paraId="171B7E09"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уважать мнение другого человека;</w:t>
      </w:r>
    </w:p>
    <w:p w14:paraId="14BED2E6"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поддерживать одноклассника в ситуации затруднения;</w:t>
      </w:r>
    </w:p>
    <w:p w14:paraId="77AD7ACC"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корректно реагировать на ошибку;</w:t>
      </w:r>
    </w:p>
    <w:p w14:paraId="554CDB9E"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просить о помощи и предлагать помощь;</w:t>
      </w:r>
    </w:p>
    <w:p w14:paraId="009231D1" w14:textId="77777777" w:rsidR="00E81766" w:rsidRPr="00E81766" w:rsidRDefault="00E81766" w:rsidP="00E81766">
      <w:pPr>
        <w:numPr>
          <w:ilvl w:val="0"/>
          <w:numId w:val="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принимать различия в темпе работы, уровне подготовки и особенностях восприятия.</w:t>
      </w:r>
    </w:p>
    <w:p w14:paraId="038DC43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 xml:space="preserve">На уроке английского языка эмоциональный этикет приобретает особое значение, поскольку может формироваться непосредственно средствами изучаемого языка. Такие простые выражения, как </w:t>
      </w:r>
      <w:proofErr w:type="spellStart"/>
      <w:r w:rsidRPr="00E81766">
        <w:rPr>
          <w:rFonts w:ascii="Times New Roman" w:eastAsia="Times New Roman" w:hAnsi="Times New Roman" w:cs="Times New Roman"/>
          <w:i/>
          <w:iCs/>
          <w:kern w:val="0"/>
          <w:lang w:eastAsia="ru-RU"/>
          <w14:ligatures w14:val="none"/>
        </w:rPr>
        <w:t>Are</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 xml:space="preserve"> </w:t>
      </w:r>
      <w:proofErr w:type="spellStart"/>
      <w:proofErr w:type="gramStart"/>
      <w:r w:rsidRPr="00E81766">
        <w:rPr>
          <w:rFonts w:ascii="Times New Roman" w:eastAsia="Times New Roman" w:hAnsi="Times New Roman" w:cs="Times New Roman"/>
          <w:i/>
          <w:iCs/>
          <w:kern w:val="0"/>
          <w:lang w:eastAsia="ru-RU"/>
          <w14:ligatures w14:val="none"/>
        </w:rPr>
        <w:t>okay</w:t>
      </w:r>
      <w:proofErr w:type="spellEnd"/>
      <w:r w:rsidRPr="00E81766">
        <w:rPr>
          <w:rFonts w:ascii="Times New Roman" w:eastAsia="Times New Roman" w:hAnsi="Times New Roman" w:cs="Times New Roman"/>
          <w:i/>
          <w:iCs/>
          <w:kern w:val="0"/>
          <w:lang w:eastAsia="ru-RU"/>
          <w14:ligatures w14:val="none"/>
        </w:rPr>
        <w:t>?</w:t>
      </w:r>
      <w:r w:rsidRPr="00E81766">
        <w:rPr>
          <w:rFonts w:ascii="Times New Roman" w:eastAsia="Times New Roman" w:hAnsi="Times New Roman" w:cs="Times New Roman"/>
          <w:kern w:val="0"/>
          <w:lang w:eastAsia="ru-RU"/>
          <w14:ligatures w14:val="none"/>
        </w:rPr>
        <w:t>,</w:t>
      </w:r>
      <w:proofErr w:type="gram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Don’t</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worry</w:t>
      </w:r>
      <w:proofErr w:type="spellEnd"/>
      <w:r w:rsidRPr="00E81766">
        <w:rPr>
          <w:rFonts w:ascii="Times New Roman" w:eastAsia="Times New Roman" w:hAnsi="Times New Roman" w:cs="Times New Roman"/>
          <w:kern w:val="0"/>
          <w:lang w:eastAsia="ru-RU"/>
          <w14:ligatures w14:val="none"/>
        </w:rPr>
        <w:t xml:space="preserve">, </w:t>
      </w:r>
      <w:r w:rsidRPr="00E81766">
        <w:rPr>
          <w:rFonts w:ascii="Times New Roman" w:eastAsia="Times New Roman" w:hAnsi="Times New Roman" w:cs="Times New Roman"/>
          <w:i/>
          <w:iCs/>
          <w:kern w:val="0"/>
          <w:lang w:eastAsia="ru-RU"/>
          <w14:ligatures w14:val="none"/>
        </w:rPr>
        <w:t xml:space="preserve">Take </w:t>
      </w:r>
      <w:proofErr w:type="spellStart"/>
      <w:r w:rsidRPr="00E81766">
        <w:rPr>
          <w:rFonts w:ascii="Times New Roman" w:eastAsia="Times New Roman" w:hAnsi="Times New Roman" w:cs="Times New Roman"/>
          <w:i/>
          <w:iCs/>
          <w:kern w:val="0"/>
          <w:lang w:eastAsia="ru-RU"/>
          <w14:ligatures w14:val="none"/>
        </w:rPr>
        <w:t>your</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time</w:t>
      </w:r>
      <w:proofErr w:type="spell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I </w:t>
      </w:r>
      <w:proofErr w:type="spellStart"/>
      <w:r w:rsidRPr="00E81766">
        <w:rPr>
          <w:rFonts w:ascii="Times New Roman" w:eastAsia="Times New Roman" w:hAnsi="Times New Roman" w:cs="Times New Roman"/>
          <w:i/>
          <w:iCs/>
          <w:kern w:val="0"/>
          <w:lang w:eastAsia="ru-RU"/>
          <w14:ligatures w14:val="none"/>
        </w:rPr>
        <w:t>help</w:t>
      </w:r>
      <w:proofErr w:type="spellEnd"/>
      <w:r w:rsidRPr="00E81766">
        <w:rPr>
          <w:rFonts w:ascii="Times New Roman" w:eastAsia="Times New Roman" w:hAnsi="Times New Roman" w:cs="Times New Roman"/>
          <w:i/>
          <w:iCs/>
          <w:kern w:val="0"/>
          <w:lang w:eastAsia="ru-RU"/>
          <w14:ligatures w14:val="none"/>
        </w:rPr>
        <w:t xml:space="preserve"> </w:t>
      </w:r>
      <w:proofErr w:type="spellStart"/>
      <w:proofErr w:type="gram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w:t>
      </w:r>
      <w:r w:rsidRPr="00E81766">
        <w:rPr>
          <w:rFonts w:ascii="Times New Roman" w:eastAsia="Times New Roman" w:hAnsi="Times New Roman" w:cs="Times New Roman"/>
          <w:kern w:val="0"/>
          <w:lang w:eastAsia="ru-RU"/>
          <w14:ligatures w14:val="none"/>
        </w:rPr>
        <w:t>,</w:t>
      </w:r>
      <w:proofErr w:type="gramEnd"/>
      <w:r w:rsidRPr="00E81766">
        <w:rPr>
          <w:rFonts w:ascii="Times New Roman" w:eastAsia="Times New Roman" w:hAnsi="Times New Roman" w:cs="Times New Roman"/>
          <w:kern w:val="0"/>
          <w:lang w:eastAsia="ru-RU"/>
          <w14:ligatures w14:val="none"/>
        </w:rPr>
        <w:t xml:space="preserve"> </w:t>
      </w: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understand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kern w:val="0"/>
          <w:lang w:eastAsia="ru-RU"/>
          <w14:ligatures w14:val="none"/>
        </w:rPr>
        <w:t xml:space="preserve">, </w:t>
      </w:r>
      <w:r w:rsidRPr="00E81766">
        <w:rPr>
          <w:rFonts w:ascii="Times New Roman" w:eastAsia="Times New Roman" w:hAnsi="Times New Roman" w:cs="Times New Roman"/>
          <w:i/>
          <w:iCs/>
          <w:kern w:val="0"/>
          <w:lang w:eastAsia="ru-RU"/>
          <w14:ligatures w14:val="none"/>
        </w:rPr>
        <w:t xml:space="preserve">Good </w:t>
      </w:r>
      <w:proofErr w:type="spellStart"/>
      <w:r w:rsidRPr="00E81766">
        <w:rPr>
          <w:rFonts w:ascii="Times New Roman" w:eastAsia="Times New Roman" w:hAnsi="Times New Roman" w:cs="Times New Roman"/>
          <w:i/>
          <w:iCs/>
          <w:kern w:val="0"/>
          <w:lang w:eastAsia="ru-RU"/>
          <w14:ligatures w14:val="none"/>
        </w:rPr>
        <w:t>try</w:t>
      </w:r>
      <w:proofErr w:type="spellEnd"/>
      <w:r w:rsidRPr="00E81766">
        <w:rPr>
          <w:rFonts w:ascii="Times New Roman" w:eastAsia="Times New Roman" w:hAnsi="Times New Roman" w:cs="Times New Roman"/>
          <w:kern w:val="0"/>
          <w:lang w:eastAsia="ru-RU"/>
          <w14:ligatures w14:val="none"/>
        </w:rPr>
        <w:t>, становятся не только языковым материалом, но и инструментами человеческого общения.</w:t>
      </w:r>
    </w:p>
    <w:p w14:paraId="70AE4388"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Важно, чтобы эти фразы не заучивались формально. Их необходимо включать в реальные учебные ситуации, в которых ученик испытывает потребность выразить поддержку, попросить разъяснение или сообщить о своём эмоциональном состоянии.</w:t>
      </w:r>
    </w:p>
    <w:p w14:paraId="6861A8E7"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Почему ученикам трудно говорить на английском языке</w:t>
      </w:r>
    </w:p>
    <w:p w14:paraId="0599A779"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Речевая деятельность на иностранном языке связана с определённым риском. Ученик должен одновременно вспомнить нужные слова, выбрать грамматическую конструкцию, произнести фразу и отследить реакцию окружающих. Если при этом он постоянно ожидает замечания или сравнения с более успешными одноклассниками, уровень тревожности повышается.</w:t>
      </w:r>
    </w:p>
    <w:p w14:paraId="72BA829A"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Особенно уязвимыми могут быть:</w:t>
      </w:r>
    </w:p>
    <w:p w14:paraId="7831503E"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обучающиеся, которые только начинают изучать английский язык;</w:t>
      </w:r>
    </w:p>
    <w:p w14:paraId="16E055EF"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дети с небольшим словарным запасом;</w:t>
      </w:r>
    </w:p>
    <w:p w14:paraId="374D6B98"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школьники, испытывающие трудности в публичных выступлениях;</w:t>
      </w:r>
    </w:p>
    <w:p w14:paraId="302581C8"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ученики, которые ранее сталкивались с насмешками или резкой критикой;</w:t>
      </w:r>
    </w:p>
    <w:p w14:paraId="29F0AE26"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дети, которым требуется больше времени для подготовки ответа;</w:t>
      </w:r>
    </w:p>
    <w:p w14:paraId="1155AF24" w14:textId="77777777" w:rsidR="00E81766" w:rsidRPr="00E81766" w:rsidRDefault="00E81766" w:rsidP="00E81766">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подростки, для которых оценка сверстников имеет особое значение.</w:t>
      </w:r>
    </w:p>
    <w:p w14:paraId="1F2CA88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Задача учителя заключается не в том, чтобы полностью исключить волнение. Лёгкое волнение естественно и иногда даже помогает сосредоточиться. Важно научить школьников распознавать своё состояние и пользоваться доступными способами саморегуляции.</w:t>
      </w:r>
    </w:p>
    <w:p w14:paraId="0F4B3D6F"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Эмоционально безопасная атмосфера как условие обучения</w:t>
      </w:r>
    </w:p>
    <w:p w14:paraId="548089BD"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Психологическая безопасность на уроке начинается с позиции учителя. Ученик должен понимать, что ошибка рассматривается как естественная часть процесса обучения, а не как основание для унижения или негативной характеристики личности.</w:t>
      </w:r>
    </w:p>
    <w:p w14:paraId="6230FD4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На практике полезно отделять оценку действия от оценки самого ребёнка. Вместо фраз «Ты невнимательный» или «Ты опять ничего не выучил» можно использовать более точные формулировки: «В этом предложении нужно проверить порядок слов» или «Давай ещё раз посмотрим на правило и найдём способ выполнить задание».</w:t>
      </w:r>
    </w:p>
    <w:p w14:paraId="0C70D8D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Такой подход не отменяет требований к качеству знаний. Напротив, он помогает сделать требования понятными и достижимыми. Ученик получает информацию о том, что именно необходимо исправить, и понимает: ошибка не определяет его способности и не лишает его права на дальнейшую попытку.</w:t>
      </w:r>
    </w:p>
    <w:p w14:paraId="603C9B35"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На уроке целесообразно сформулировать несколько правил эмоционального этикета:</w:t>
      </w:r>
    </w:p>
    <w:p w14:paraId="101B22F0"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Мы внимательно слушаем того, кто говорит.</w:t>
      </w:r>
    </w:p>
    <w:p w14:paraId="7C180D20"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не смеёмся над ошибками.</w:t>
      </w:r>
    </w:p>
    <w:p w14:paraId="41BC90D1"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сначала стараемся понять, а затем оцениваем ответ.</w:t>
      </w:r>
    </w:p>
    <w:p w14:paraId="7A0C7611"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можем попросить повторить или объяснить иначе.</w:t>
      </w:r>
    </w:p>
    <w:p w14:paraId="4B1A69B4"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уважаем право человека на собственное мнение.</w:t>
      </w:r>
    </w:p>
    <w:p w14:paraId="4F55FE39"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предлагаем помощь, но не делаем задание вместо одноклассника.</w:t>
      </w:r>
    </w:p>
    <w:p w14:paraId="3106B6C3" w14:textId="77777777" w:rsidR="00E81766" w:rsidRPr="00E81766" w:rsidRDefault="00E81766" w:rsidP="00E81766">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Мы замечаем не только результат, но и усилия.</w:t>
      </w:r>
    </w:p>
    <w:p w14:paraId="699E197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Эти правила должны быть не формальным плакатом на стене, а частью повседневной практики класса.</w:t>
      </w:r>
    </w:p>
    <w:p w14:paraId="71433CF9"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Приём «Эмоциональный термометр»</w:t>
      </w:r>
    </w:p>
    <w:p w14:paraId="3B87016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 xml:space="preserve">В начале урока можно проводить короткую эмоциональную разминку. Учитель предлагает ученикам оценить своё состояние по шкале от одного до пяти или выбрать слово, которое описывает их настроение: </w:t>
      </w:r>
      <w:proofErr w:type="spellStart"/>
      <w:r w:rsidRPr="00E81766">
        <w:rPr>
          <w:rFonts w:ascii="Times New Roman" w:eastAsia="Times New Roman" w:hAnsi="Times New Roman" w:cs="Times New Roman"/>
          <w:i/>
          <w:iCs/>
          <w:kern w:val="0"/>
          <w:lang w:eastAsia="ru-RU"/>
          <w14:ligatures w14:val="none"/>
        </w:rPr>
        <w:t>calm</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tired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worried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excited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ready</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confused</w:t>
      </w:r>
      <w:proofErr w:type="spellEnd"/>
      <w:r w:rsidRPr="00E81766">
        <w:rPr>
          <w:rFonts w:ascii="Times New Roman" w:eastAsia="Times New Roman" w:hAnsi="Times New Roman" w:cs="Times New Roman"/>
          <w:kern w:val="0"/>
          <w:lang w:eastAsia="ru-RU"/>
          <w14:ligatures w14:val="none"/>
        </w:rPr>
        <w:t>.</w:t>
      </w:r>
    </w:p>
    <w:p w14:paraId="454D003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младших классах для этого подойдут изображения лиц с разными эмоциями. В среднем звене можно использовать карточки, цветовую шкалу или небольшую запись в рабочей тетради. В старших классах ученикам можно предложить самостоятельно сформулировать состояние на английском языке.</w:t>
      </w:r>
    </w:p>
    <w:p w14:paraId="360E223C"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Например:</w:t>
      </w:r>
    </w:p>
    <w:p w14:paraId="574432FC" w14:textId="77777777" w:rsidR="00E81766" w:rsidRPr="00E81766" w:rsidRDefault="00E81766" w:rsidP="00E81766">
      <w:pPr>
        <w:numPr>
          <w:ilvl w:val="0"/>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feel</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calm</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today</w:t>
      </w:r>
      <w:proofErr w:type="spellEnd"/>
      <w:r w:rsidRPr="00E81766">
        <w:rPr>
          <w:rFonts w:ascii="Times New Roman" w:eastAsia="Times New Roman" w:hAnsi="Times New Roman" w:cs="Times New Roman"/>
          <w:i/>
          <w:iCs/>
          <w:kern w:val="0"/>
          <w:lang w:eastAsia="ru-RU"/>
          <w14:ligatures w14:val="none"/>
        </w:rPr>
        <w:t>.</w:t>
      </w:r>
    </w:p>
    <w:p w14:paraId="6E64C98E" w14:textId="77777777" w:rsidR="00E81766" w:rsidRPr="00E81766" w:rsidRDefault="00E81766" w:rsidP="00E81766">
      <w:pPr>
        <w:numPr>
          <w:ilvl w:val="0"/>
          <w:numId w:val="4"/>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am a little nervous.</w:t>
      </w:r>
    </w:p>
    <w:p w14:paraId="2B954EE3" w14:textId="77777777" w:rsidR="00E81766" w:rsidRPr="00E81766" w:rsidRDefault="00E81766" w:rsidP="00E81766">
      <w:pPr>
        <w:numPr>
          <w:ilvl w:val="0"/>
          <w:numId w:val="4"/>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am ready to work.</w:t>
      </w:r>
    </w:p>
    <w:p w14:paraId="1A002F83" w14:textId="77777777" w:rsidR="00E81766" w:rsidRPr="00E81766" w:rsidRDefault="00E81766" w:rsidP="00E81766">
      <w:pPr>
        <w:numPr>
          <w:ilvl w:val="0"/>
          <w:numId w:val="4"/>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feel tired, but I will try.</w:t>
      </w:r>
    </w:p>
    <w:p w14:paraId="142B6E4A" w14:textId="77777777" w:rsidR="00E81766" w:rsidRPr="00E81766" w:rsidRDefault="00E81766" w:rsidP="00E81766">
      <w:pPr>
        <w:numPr>
          <w:ilvl w:val="0"/>
          <w:numId w:val="4"/>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need a minute to focus.</w:t>
      </w:r>
    </w:p>
    <w:p w14:paraId="6132BB1D"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Такая разминка не должна превращаться в обязательный публичный отчёт. Ученик может показать карточку учителю, выбрать цвет молча или сообщить о своём состоянии только при желании. Главная цель приёма — помочь ребёнку заметить собственные эмоции и показать, что они имеют право на существование.</w:t>
      </w:r>
    </w:p>
    <w:p w14:paraId="72412425"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Язык поддержки на уроке</w:t>
      </w:r>
    </w:p>
    <w:p w14:paraId="48148CC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Учитель может заранее познакомить обучающихся с выражениями, которые помогают поддерживать партнёра по общению. Это особенно полезно перед диалогами, ролевыми играми и групповыми проектами.</w:t>
      </w:r>
    </w:p>
    <w:p w14:paraId="5768EF47" w14:textId="77777777" w:rsidR="00E81766" w:rsidRPr="00E81766" w:rsidRDefault="00E81766" w:rsidP="00E81766">
      <w:pPr>
        <w:spacing w:before="100" w:beforeAutospacing="1" w:after="100" w:afterAutospacing="1" w:line="240" w:lineRule="auto"/>
        <w:outlineLvl w:val="2"/>
        <w:rPr>
          <w:rFonts w:ascii="Times New Roman" w:eastAsia="Times New Roman" w:hAnsi="Times New Roman" w:cs="Times New Roman"/>
          <w:b/>
          <w:bCs/>
          <w:kern w:val="0"/>
          <w:sz w:val="27"/>
          <w:szCs w:val="27"/>
          <w:lang w:eastAsia="ru-RU"/>
          <w14:ligatures w14:val="none"/>
        </w:rPr>
      </w:pPr>
      <w:r w:rsidRPr="00E81766">
        <w:rPr>
          <w:rFonts w:ascii="Times New Roman" w:eastAsia="Times New Roman" w:hAnsi="Times New Roman" w:cs="Times New Roman"/>
          <w:b/>
          <w:bCs/>
          <w:kern w:val="0"/>
          <w:sz w:val="27"/>
          <w:szCs w:val="27"/>
          <w:lang w:eastAsia="ru-RU"/>
          <w14:ligatures w14:val="none"/>
        </w:rPr>
        <w:t>Фразы для поддержки</w:t>
      </w:r>
    </w:p>
    <w:p w14:paraId="6FB059D8"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Good </w:t>
      </w:r>
      <w:proofErr w:type="spellStart"/>
      <w:r w:rsidRPr="00E81766">
        <w:rPr>
          <w:rFonts w:ascii="Times New Roman" w:eastAsia="Times New Roman" w:hAnsi="Times New Roman" w:cs="Times New Roman"/>
          <w:i/>
          <w:iCs/>
          <w:kern w:val="0"/>
          <w:lang w:eastAsia="ru-RU"/>
          <w14:ligatures w14:val="none"/>
        </w:rPr>
        <w:t>try</w:t>
      </w:r>
      <w:proofErr w:type="spellEnd"/>
      <w:r w:rsidRPr="00E81766">
        <w:rPr>
          <w:rFonts w:ascii="Times New Roman" w:eastAsia="Times New Roman" w:hAnsi="Times New Roman" w:cs="Times New Roman"/>
          <w:i/>
          <w:iCs/>
          <w:kern w:val="0"/>
          <w:lang w:eastAsia="ru-RU"/>
          <w14:ligatures w14:val="none"/>
        </w:rPr>
        <w:t>!</w:t>
      </w:r>
    </w:p>
    <w:p w14:paraId="5B73B89D"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You </w:t>
      </w:r>
      <w:proofErr w:type="spellStart"/>
      <w:r w:rsidRPr="00E81766">
        <w:rPr>
          <w:rFonts w:ascii="Times New Roman" w:eastAsia="Times New Roman" w:hAnsi="Times New Roman" w:cs="Times New Roman"/>
          <w:i/>
          <w:iCs/>
          <w:kern w:val="0"/>
          <w:lang w:eastAsia="ru-RU"/>
          <w14:ligatures w14:val="none"/>
        </w:rPr>
        <w:t>are</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doing</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well</w:t>
      </w:r>
      <w:proofErr w:type="spellEnd"/>
      <w:r w:rsidRPr="00E81766">
        <w:rPr>
          <w:rFonts w:ascii="Times New Roman" w:eastAsia="Times New Roman" w:hAnsi="Times New Roman" w:cs="Times New Roman"/>
          <w:i/>
          <w:iCs/>
          <w:kern w:val="0"/>
          <w:lang w:eastAsia="ru-RU"/>
          <w14:ligatures w14:val="none"/>
        </w:rPr>
        <w:t>.</w:t>
      </w:r>
    </w:p>
    <w:p w14:paraId="017E56B3"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Take </w:t>
      </w:r>
      <w:proofErr w:type="spellStart"/>
      <w:r w:rsidRPr="00E81766">
        <w:rPr>
          <w:rFonts w:ascii="Times New Roman" w:eastAsia="Times New Roman" w:hAnsi="Times New Roman" w:cs="Times New Roman"/>
          <w:i/>
          <w:iCs/>
          <w:kern w:val="0"/>
          <w:lang w:eastAsia="ru-RU"/>
          <w14:ligatures w14:val="none"/>
        </w:rPr>
        <w:t>your</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time</w:t>
      </w:r>
      <w:proofErr w:type="spellEnd"/>
      <w:r w:rsidRPr="00E81766">
        <w:rPr>
          <w:rFonts w:ascii="Times New Roman" w:eastAsia="Times New Roman" w:hAnsi="Times New Roman" w:cs="Times New Roman"/>
          <w:i/>
          <w:iCs/>
          <w:kern w:val="0"/>
          <w:lang w:eastAsia="ru-RU"/>
          <w14:ligatures w14:val="none"/>
        </w:rPr>
        <w:t>.</w:t>
      </w:r>
    </w:p>
    <w:p w14:paraId="66D0C793"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Don’t worry about the mistake.</w:t>
      </w:r>
    </w:p>
    <w:p w14:paraId="7285353B"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You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try</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again</w:t>
      </w:r>
      <w:proofErr w:type="spellEnd"/>
      <w:r w:rsidRPr="00E81766">
        <w:rPr>
          <w:rFonts w:ascii="Times New Roman" w:eastAsia="Times New Roman" w:hAnsi="Times New Roman" w:cs="Times New Roman"/>
          <w:i/>
          <w:iCs/>
          <w:kern w:val="0"/>
          <w:lang w:eastAsia="ru-RU"/>
          <w14:ligatures w14:val="none"/>
        </w:rPr>
        <w:t>.</w:t>
      </w:r>
    </w:p>
    <w:p w14:paraId="7B581423"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help</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w:t>
      </w:r>
    </w:p>
    <w:p w14:paraId="7D097EB8"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i/>
          <w:iCs/>
          <w:kern w:val="0"/>
          <w:lang w:eastAsia="ru-RU"/>
          <w14:ligatures w14:val="none"/>
        </w:rPr>
        <w:t>Let’s</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do</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it</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together</w:t>
      </w:r>
      <w:proofErr w:type="spellEnd"/>
      <w:r w:rsidRPr="00E81766">
        <w:rPr>
          <w:rFonts w:ascii="Times New Roman" w:eastAsia="Times New Roman" w:hAnsi="Times New Roman" w:cs="Times New Roman"/>
          <w:i/>
          <w:iCs/>
          <w:kern w:val="0"/>
          <w:lang w:eastAsia="ru-RU"/>
          <w14:ligatures w14:val="none"/>
        </w:rPr>
        <w:t>.</w:t>
      </w:r>
    </w:p>
    <w:p w14:paraId="704F4A5C"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That was a good idea.</w:t>
      </w:r>
    </w:p>
    <w:p w14:paraId="2CE48C75"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lastRenderedPageBreak/>
        <w:t>I understand what you mean.</w:t>
      </w:r>
    </w:p>
    <w:p w14:paraId="56ED20AC" w14:textId="77777777" w:rsidR="00E81766" w:rsidRPr="00E81766" w:rsidRDefault="00E81766" w:rsidP="00E81766">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i/>
          <w:iCs/>
          <w:kern w:val="0"/>
          <w:lang w:eastAsia="ru-RU"/>
          <w14:ligatures w14:val="none"/>
        </w:rPr>
        <w:t>Thank</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for</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sharing</w:t>
      </w:r>
      <w:proofErr w:type="spellEnd"/>
      <w:r w:rsidRPr="00E81766">
        <w:rPr>
          <w:rFonts w:ascii="Times New Roman" w:eastAsia="Times New Roman" w:hAnsi="Times New Roman" w:cs="Times New Roman"/>
          <w:i/>
          <w:iCs/>
          <w:kern w:val="0"/>
          <w:lang w:eastAsia="ru-RU"/>
          <w14:ligatures w14:val="none"/>
        </w:rPr>
        <w:t>.</w:t>
      </w:r>
    </w:p>
    <w:p w14:paraId="620B3ADA" w14:textId="77777777" w:rsidR="00E81766" w:rsidRPr="00E81766" w:rsidRDefault="00E81766" w:rsidP="00E81766">
      <w:pPr>
        <w:spacing w:before="100" w:beforeAutospacing="1" w:after="100" w:afterAutospacing="1" w:line="240" w:lineRule="auto"/>
        <w:outlineLvl w:val="2"/>
        <w:rPr>
          <w:rFonts w:ascii="Times New Roman" w:eastAsia="Times New Roman" w:hAnsi="Times New Roman" w:cs="Times New Roman"/>
          <w:b/>
          <w:bCs/>
          <w:kern w:val="0"/>
          <w:sz w:val="27"/>
          <w:szCs w:val="27"/>
          <w:lang w:eastAsia="ru-RU"/>
          <w14:ligatures w14:val="none"/>
        </w:rPr>
      </w:pPr>
      <w:r w:rsidRPr="00E81766">
        <w:rPr>
          <w:rFonts w:ascii="Times New Roman" w:eastAsia="Times New Roman" w:hAnsi="Times New Roman" w:cs="Times New Roman"/>
          <w:b/>
          <w:bCs/>
          <w:kern w:val="0"/>
          <w:sz w:val="27"/>
          <w:szCs w:val="27"/>
          <w:lang w:eastAsia="ru-RU"/>
          <w14:ligatures w14:val="none"/>
        </w:rPr>
        <w:t>Фразы для корректной обратной связи</w:t>
      </w:r>
    </w:p>
    <w:p w14:paraId="63DDAB43"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agree with you because…</w:t>
      </w:r>
    </w:p>
    <w:p w14:paraId="4A002306"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have a different idea.</w:t>
      </w:r>
    </w:p>
    <w:p w14:paraId="024C766C"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Could you explain it, please?</w:t>
      </w:r>
    </w:p>
    <w:p w14:paraId="4A67CD86"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Maybe we can check this word.</w:t>
      </w:r>
    </w:p>
    <w:p w14:paraId="0B4461AE"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think the answer can be different.</w:t>
      </w:r>
    </w:p>
    <w:p w14:paraId="59640C14"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Let’s look at the example again.</w:t>
      </w:r>
    </w:p>
    <w:p w14:paraId="6E303A1F" w14:textId="77777777" w:rsidR="00E81766" w:rsidRPr="00E81766" w:rsidRDefault="00E81766" w:rsidP="00E8176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Your </w:t>
      </w:r>
      <w:proofErr w:type="spellStart"/>
      <w:r w:rsidRPr="00E81766">
        <w:rPr>
          <w:rFonts w:ascii="Times New Roman" w:eastAsia="Times New Roman" w:hAnsi="Times New Roman" w:cs="Times New Roman"/>
          <w:i/>
          <w:iCs/>
          <w:kern w:val="0"/>
          <w:lang w:eastAsia="ru-RU"/>
          <w14:ligatures w14:val="none"/>
        </w:rPr>
        <w:t>idea</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is</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interesting</w:t>
      </w:r>
      <w:proofErr w:type="spellEnd"/>
      <w:r w:rsidRPr="00E81766">
        <w:rPr>
          <w:rFonts w:ascii="Times New Roman" w:eastAsia="Times New Roman" w:hAnsi="Times New Roman" w:cs="Times New Roman"/>
          <w:i/>
          <w:iCs/>
          <w:kern w:val="0"/>
          <w:lang w:eastAsia="ru-RU"/>
          <w14:ligatures w14:val="none"/>
        </w:rPr>
        <w:t>.</w:t>
      </w:r>
    </w:p>
    <w:p w14:paraId="4B32B5D1" w14:textId="77777777" w:rsidR="00E81766" w:rsidRPr="00E81766" w:rsidRDefault="00E81766" w:rsidP="00E81766">
      <w:pPr>
        <w:spacing w:before="100" w:beforeAutospacing="1" w:after="100" w:afterAutospacing="1" w:line="240" w:lineRule="auto"/>
        <w:outlineLvl w:val="2"/>
        <w:rPr>
          <w:rFonts w:ascii="Times New Roman" w:eastAsia="Times New Roman" w:hAnsi="Times New Roman" w:cs="Times New Roman"/>
          <w:b/>
          <w:bCs/>
          <w:kern w:val="0"/>
          <w:sz w:val="27"/>
          <w:szCs w:val="27"/>
          <w:lang w:eastAsia="ru-RU"/>
          <w14:ligatures w14:val="none"/>
        </w:rPr>
      </w:pPr>
      <w:r w:rsidRPr="00E81766">
        <w:rPr>
          <w:rFonts w:ascii="Times New Roman" w:eastAsia="Times New Roman" w:hAnsi="Times New Roman" w:cs="Times New Roman"/>
          <w:b/>
          <w:bCs/>
          <w:kern w:val="0"/>
          <w:sz w:val="27"/>
          <w:szCs w:val="27"/>
          <w:lang w:eastAsia="ru-RU"/>
          <w14:ligatures w14:val="none"/>
        </w:rPr>
        <w:t>Фразы для выражения затруднения</w:t>
      </w:r>
    </w:p>
    <w:p w14:paraId="7375E4D2"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don’t understand this word.</w:t>
      </w:r>
    </w:p>
    <w:p w14:paraId="0CD83A96"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Could you repeat the question?</w:t>
      </w:r>
    </w:p>
    <w:p w14:paraId="5E4C4E5A"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need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more</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time</w:t>
      </w:r>
      <w:proofErr w:type="spellEnd"/>
      <w:r w:rsidRPr="00E81766">
        <w:rPr>
          <w:rFonts w:ascii="Times New Roman" w:eastAsia="Times New Roman" w:hAnsi="Times New Roman" w:cs="Times New Roman"/>
          <w:i/>
          <w:iCs/>
          <w:kern w:val="0"/>
          <w:lang w:eastAsia="ru-RU"/>
          <w14:ligatures w14:val="none"/>
        </w:rPr>
        <w:t>.</w:t>
      </w:r>
    </w:p>
    <w:p w14:paraId="3066C5F0"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Can you give me a hint?</w:t>
      </w:r>
    </w:p>
    <w:p w14:paraId="71C44999"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am not sure, but I think…</w:t>
      </w:r>
    </w:p>
    <w:p w14:paraId="12486261" w14:textId="77777777" w:rsidR="00E81766" w:rsidRPr="00E81766" w:rsidRDefault="00E81766" w:rsidP="00E81766">
      <w:pPr>
        <w:numPr>
          <w:ilvl w:val="0"/>
          <w:numId w:val="7"/>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Could you speak more slowly, please?</w:t>
      </w:r>
    </w:p>
    <w:p w14:paraId="7DF2D70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Важным результатом становится не только расширение словарного запаса, но и изменение культуры взаимодействия. Учащиеся начинают понимать, что признание трудности не является проявлением слабости. Напротив, умение попросить о помощи — это важный навык самостоятельного обучения.</w:t>
      </w:r>
    </w:p>
    <w:p w14:paraId="682F7BA2"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«Право на паузу»</w:t>
      </w:r>
    </w:p>
    <w:p w14:paraId="00A6E54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Для некоторых учеников особенно трудной является необходимость немедленно отвечать перед всем классом. Поэтому полезно предоставить обучающимся право на короткую паузу.</w:t>
      </w:r>
    </w:p>
    <w:p w14:paraId="1DB665BB"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классе можно договориться о нейтральных фразах:</w:t>
      </w:r>
    </w:p>
    <w:p w14:paraId="79696C5B" w14:textId="77777777" w:rsidR="00E81766" w:rsidRPr="00E81766" w:rsidRDefault="00E81766" w:rsidP="00E81766">
      <w:pPr>
        <w:numPr>
          <w:ilvl w:val="0"/>
          <w:numId w:val="8"/>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i/>
          <w:iCs/>
          <w:kern w:val="0"/>
          <w:lang w:eastAsia="ru-RU"/>
          <w14:ligatures w14:val="none"/>
        </w:rPr>
        <w:t>Let</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me</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think</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please</w:t>
      </w:r>
      <w:proofErr w:type="spellEnd"/>
      <w:r w:rsidRPr="00E81766">
        <w:rPr>
          <w:rFonts w:ascii="Times New Roman" w:eastAsia="Times New Roman" w:hAnsi="Times New Roman" w:cs="Times New Roman"/>
          <w:i/>
          <w:iCs/>
          <w:kern w:val="0"/>
          <w:lang w:eastAsia="ru-RU"/>
          <w14:ligatures w14:val="none"/>
        </w:rPr>
        <w:t>.</w:t>
      </w:r>
    </w:p>
    <w:p w14:paraId="5C6ED7F4" w14:textId="77777777" w:rsidR="00E81766" w:rsidRPr="00E81766" w:rsidRDefault="00E81766" w:rsidP="00E81766">
      <w:pPr>
        <w:numPr>
          <w:ilvl w:val="0"/>
          <w:numId w:val="8"/>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need</w:t>
      </w:r>
      <w:proofErr w:type="spellEnd"/>
      <w:r w:rsidRPr="00E81766">
        <w:rPr>
          <w:rFonts w:ascii="Times New Roman" w:eastAsia="Times New Roman" w:hAnsi="Times New Roman" w:cs="Times New Roman"/>
          <w:i/>
          <w:iCs/>
          <w:kern w:val="0"/>
          <w:lang w:eastAsia="ru-RU"/>
          <w14:ligatures w14:val="none"/>
        </w:rPr>
        <w:t xml:space="preserve"> a </w:t>
      </w:r>
      <w:proofErr w:type="spellStart"/>
      <w:r w:rsidRPr="00E81766">
        <w:rPr>
          <w:rFonts w:ascii="Times New Roman" w:eastAsia="Times New Roman" w:hAnsi="Times New Roman" w:cs="Times New Roman"/>
          <w:i/>
          <w:iCs/>
          <w:kern w:val="0"/>
          <w:lang w:eastAsia="ru-RU"/>
          <w14:ligatures w14:val="none"/>
        </w:rPr>
        <w:t>moment</w:t>
      </w:r>
      <w:proofErr w:type="spellEnd"/>
      <w:r w:rsidRPr="00E81766">
        <w:rPr>
          <w:rFonts w:ascii="Times New Roman" w:eastAsia="Times New Roman" w:hAnsi="Times New Roman" w:cs="Times New Roman"/>
          <w:i/>
          <w:iCs/>
          <w:kern w:val="0"/>
          <w:lang w:eastAsia="ru-RU"/>
          <w14:ligatures w14:val="none"/>
        </w:rPr>
        <w:t>.</w:t>
      </w:r>
    </w:p>
    <w:p w14:paraId="235F9BA9" w14:textId="77777777" w:rsidR="00E81766" w:rsidRPr="00E81766" w:rsidRDefault="00E81766" w:rsidP="00E81766">
      <w:pPr>
        <w:numPr>
          <w:ilvl w:val="0"/>
          <w:numId w:val="8"/>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i/>
          <w:iCs/>
          <w:kern w:val="0"/>
          <w:lang w:eastAsia="ru-RU"/>
          <w14:ligatures w14:val="none"/>
        </w:rPr>
        <w:t>Could</w:t>
      </w:r>
      <w:proofErr w:type="spellEnd"/>
      <w:r w:rsidRPr="00E81766">
        <w:rPr>
          <w:rFonts w:ascii="Times New Roman" w:eastAsia="Times New Roman" w:hAnsi="Times New Roman" w:cs="Times New Roman"/>
          <w:i/>
          <w:iCs/>
          <w:kern w:val="0"/>
          <w:lang w:eastAsia="ru-RU"/>
          <w14:ligatures w14:val="none"/>
        </w:rPr>
        <w:t xml:space="preserve"> I </w:t>
      </w:r>
      <w:proofErr w:type="spellStart"/>
      <w:r w:rsidRPr="00E81766">
        <w:rPr>
          <w:rFonts w:ascii="Times New Roman" w:eastAsia="Times New Roman" w:hAnsi="Times New Roman" w:cs="Times New Roman"/>
          <w:i/>
          <w:iCs/>
          <w:kern w:val="0"/>
          <w:lang w:eastAsia="ru-RU"/>
          <w14:ligatures w14:val="none"/>
        </w:rPr>
        <w:t>answer</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later</w:t>
      </w:r>
      <w:proofErr w:type="spellEnd"/>
      <w:r w:rsidRPr="00E81766">
        <w:rPr>
          <w:rFonts w:ascii="Times New Roman" w:eastAsia="Times New Roman" w:hAnsi="Times New Roman" w:cs="Times New Roman"/>
          <w:i/>
          <w:iCs/>
          <w:kern w:val="0"/>
          <w:lang w:eastAsia="ru-RU"/>
          <w14:ligatures w14:val="none"/>
        </w:rPr>
        <w:t>?</w:t>
      </w:r>
    </w:p>
    <w:p w14:paraId="25E36B14" w14:textId="77777777" w:rsidR="00E81766" w:rsidRPr="00E81766" w:rsidRDefault="00E81766" w:rsidP="00E81766">
      <w:pPr>
        <w:numPr>
          <w:ilvl w:val="0"/>
          <w:numId w:val="8"/>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Can I write my answer first?</w:t>
      </w:r>
    </w:p>
    <w:p w14:paraId="208F991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Такая договорённость позволяет снизить тревожность и при этом сохраняет учебную задачу. Ученик не отказывается от ответа, а получает дополнительное время для подготовки.</w:t>
      </w:r>
    </w:p>
    <w:p w14:paraId="3FF0AB0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Право на паузу может сочетаться с различными форматами предъявления результата. Перед публичным ответом школьник может сначала записать ключевые слова, обсудить идею с партнёром или прорепетировать высказывание в небольшой группе. Постепенное усложнение условий помогает развивать уверенность без избыточного эмоционального давления.</w:t>
      </w:r>
    </w:p>
    <w:p w14:paraId="0EDDCA58"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Ошибка как ресурс обучения</w:t>
      </w:r>
    </w:p>
    <w:p w14:paraId="6DA8382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Одним из наиболее эффективных способов снижения стресса является изменение отношения к ошибке. Учитель может регулярно подчёркивать, что ошибка показывает направление дальнейшей работы.</w:t>
      </w:r>
    </w:p>
    <w:p w14:paraId="69802EF9"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Полезно анализировать ошибки без указания на конкретного ученика, если это возможно. Например, после выполнения задания можно предложить классу обсудить несколько типичных случаев:</w:t>
      </w:r>
    </w:p>
    <w:p w14:paraId="759706CE" w14:textId="77777777" w:rsidR="00E81766" w:rsidRPr="00E81766" w:rsidRDefault="00E81766" w:rsidP="00E81766">
      <w:pPr>
        <w:numPr>
          <w:ilvl w:val="0"/>
          <w:numId w:val="9"/>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где нарушен порядок слов;</w:t>
      </w:r>
    </w:p>
    <w:p w14:paraId="3DED12CF" w14:textId="77777777" w:rsidR="00E81766" w:rsidRPr="00E81766" w:rsidRDefault="00E81766" w:rsidP="00E81766">
      <w:pPr>
        <w:numPr>
          <w:ilvl w:val="0"/>
          <w:numId w:val="9"/>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почему выбран неправильный временной показатель;</w:t>
      </w:r>
    </w:p>
    <w:p w14:paraId="4AF76059" w14:textId="77777777" w:rsidR="00E81766" w:rsidRPr="00E81766" w:rsidRDefault="00E81766" w:rsidP="00E81766">
      <w:pPr>
        <w:numPr>
          <w:ilvl w:val="0"/>
          <w:numId w:val="9"/>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какое слово лучше подходит по смыслу;</w:t>
      </w:r>
    </w:p>
    <w:p w14:paraId="0F38054F" w14:textId="77777777" w:rsidR="00E81766" w:rsidRPr="00E81766" w:rsidRDefault="00E81766" w:rsidP="00E81766">
      <w:pPr>
        <w:numPr>
          <w:ilvl w:val="0"/>
          <w:numId w:val="9"/>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 можно сделать высказывание более точным.</w:t>
      </w:r>
    </w:p>
    <w:p w14:paraId="73306C68"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kern w:val="0"/>
          <w:lang w:eastAsia="ru-RU"/>
          <w14:ligatures w14:val="none"/>
        </w:rPr>
        <w:t>Вместо</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вопроса</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Кто</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сделал</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ошибку</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можно</w:t>
      </w: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kern w:val="0"/>
          <w:lang w:eastAsia="ru-RU"/>
          <w14:ligatures w14:val="none"/>
        </w:rPr>
        <w:t>спросить</w:t>
      </w:r>
      <w:r w:rsidRPr="00E81766">
        <w:rPr>
          <w:rFonts w:ascii="Times New Roman" w:eastAsia="Times New Roman" w:hAnsi="Times New Roman" w:cs="Times New Roman"/>
          <w:kern w:val="0"/>
          <w:lang w:val="en-US" w:eastAsia="ru-RU"/>
          <w14:ligatures w14:val="none"/>
        </w:rPr>
        <w:t xml:space="preserve">: «What can we improve in this sentence?» </w:t>
      </w:r>
      <w:r w:rsidRPr="00E81766">
        <w:rPr>
          <w:rFonts w:ascii="Times New Roman" w:eastAsia="Times New Roman" w:hAnsi="Times New Roman" w:cs="Times New Roman"/>
          <w:kern w:val="0"/>
          <w:lang w:eastAsia="ru-RU"/>
          <w14:ligatures w14:val="none"/>
        </w:rPr>
        <w:t>или</w:t>
      </w:r>
      <w:r w:rsidRPr="00E81766">
        <w:rPr>
          <w:rFonts w:ascii="Times New Roman" w:eastAsia="Times New Roman" w:hAnsi="Times New Roman" w:cs="Times New Roman"/>
          <w:kern w:val="0"/>
          <w:lang w:val="en-US" w:eastAsia="ru-RU"/>
          <w14:ligatures w14:val="none"/>
        </w:rPr>
        <w:t xml:space="preserve"> «How can we make this answer clearer?»</w:t>
      </w:r>
    </w:p>
    <w:p w14:paraId="23BBC14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Интересным приёмом является «полезная ошибка урока». Учитель заранее выбирает типичную ошибку и предлагает ученикам найти её, объяснить причину и исправить. При этом важно не создавать впечатление, что ошибки специально высмеиваются. Они рассматриваются как учебный материал, который помогает лучше понять правило.</w:t>
      </w:r>
    </w:p>
    <w:p w14:paraId="74F27F0E"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Развитие эмпатии через содержание урока</w:t>
      </w:r>
    </w:p>
    <w:p w14:paraId="16013A1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Эмпатия — это способность понимать эмоциональное состояние другого человека, учитывать его чувства и проявлять готовность к поддержке. На уроке английского языка её можно развивать через содержание учебных текстов, диалоги, ролевые игры и проектные задания.</w:t>
      </w:r>
    </w:p>
    <w:p w14:paraId="481F5874"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При работе с текстом можно задавать вопросы:</w:t>
      </w:r>
    </w:p>
    <w:p w14:paraId="759145E2" w14:textId="77777777" w:rsidR="00E81766" w:rsidRPr="00E81766" w:rsidRDefault="00E81766" w:rsidP="00E81766">
      <w:pPr>
        <w:numPr>
          <w:ilvl w:val="0"/>
          <w:numId w:val="10"/>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How does the character feel?</w:t>
      </w:r>
    </w:p>
    <w:p w14:paraId="6132F6F2" w14:textId="77777777" w:rsidR="00E81766" w:rsidRPr="00E81766" w:rsidRDefault="00E81766" w:rsidP="00E81766">
      <w:pPr>
        <w:numPr>
          <w:ilvl w:val="0"/>
          <w:numId w:val="10"/>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Why does he or she feel this way?</w:t>
      </w:r>
    </w:p>
    <w:p w14:paraId="7B3887E3" w14:textId="77777777" w:rsidR="00E81766" w:rsidRPr="00E81766" w:rsidRDefault="00E81766" w:rsidP="00E81766">
      <w:pPr>
        <w:numPr>
          <w:ilvl w:val="0"/>
          <w:numId w:val="10"/>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What could you say to support this person?</w:t>
      </w:r>
    </w:p>
    <w:p w14:paraId="42C217D6" w14:textId="77777777" w:rsidR="00E81766" w:rsidRPr="00E81766" w:rsidRDefault="00E81766" w:rsidP="00E81766">
      <w:pPr>
        <w:numPr>
          <w:ilvl w:val="0"/>
          <w:numId w:val="10"/>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Have you ever felt the same?</w:t>
      </w:r>
    </w:p>
    <w:p w14:paraId="2B1936B3" w14:textId="77777777" w:rsidR="00E81766" w:rsidRPr="00E81766" w:rsidRDefault="00E81766" w:rsidP="00E81766">
      <w:pPr>
        <w:numPr>
          <w:ilvl w:val="0"/>
          <w:numId w:val="10"/>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What would you do in this situation?</w:t>
      </w:r>
    </w:p>
    <w:p w14:paraId="01542F39"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Подобные вопросы переводят внимание ученика от простого понимания фактов к осмыслению мотивов и переживаний персонажей.</w:t>
      </w:r>
    </w:p>
    <w:p w14:paraId="15A4480B"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Например, после чтения рассказа о школьнике, который переходит в новый класс, учащиеся могут обсудить, какие чувства он испытывает и как одноклассники могут помочь ему адаптироваться. Затем можно разыграть короткие диалоги: один ученик рассказывает о своей проблеме, другой предлагает поддержку.</w:t>
      </w:r>
    </w:p>
    <w:p w14:paraId="5A6C998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При этом важно избегать требования рассказывать о личном опыте. Ученик может говорить от имени персонажа, использовать вымышленную ситуацию или выбрать нейтральный вариант ответа. Эмпатия развивается не через принуждение к откровенности, а через возможность безопасно рассуждать о чувствах и отношениях.</w:t>
      </w:r>
    </w:p>
    <w:p w14:paraId="134A929F"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Ролевые игры как тренировка эмоционального поведения</w:t>
      </w:r>
    </w:p>
    <w:p w14:paraId="2EE78CF8"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Ролевые игры позволяют моделировать жизненные ситуации, в которых необходимо проявить тактичность, терпение и внимание к собеседнику.</w:t>
      </w:r>
    </w:p>
    <w:p w14:paraId="0417CA35"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Для учащихся можно предложить следующие ситуации:</w:t>
      </w:r>
    </w:p>
    <w:p w14:paraId="1FB50B01"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новый ученик впервые приходит в класс;</w:t>
      </w:r>
    </w:p>
    <w:p w14:paraId="7F73DE3B"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одноклассник забыл домашнее задание и переживает;</w:t>
      </w:r>
    </w:p>
    <w:p w14:paraId="1B217878"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участник группового проекта не успевает выполнить свою часть;</w:t>
      </w:r>
    </w:p>
    <w:p w14:paraId="6E1750F5"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собеседник неправильно понял инструкцию;</w:t>
      </w:r>
    </w:p>
    <w:p w14:paraId="0F89BE25"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друг получил низкую оценку и нуждается в поддержке;</w:t>
      </w:r>
    </w:p>
    <w:p w14:paraId="32503DBA"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пассажир волнуется перед поездкой;</w:t>
      </w:r>
    </w:p>
    <w:p w14:paraId="4B5CC975" w14:textId="77777777" w:rsidR="00E81766" w:rsidRPr="00E81766" w:rsidRDefault="00E81766" w:rsidP="00E81766">
      <w:pPr>
        <w:numPr>
          <w:ilvl w:val="0"/>
          <w:numId w:val="11"/>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покупатель не может объяснить свою проблему в магазине.</w:t>
      </w:r>
    </w:p>
    <w:p w14:paraId="41A972E2"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После ролевой игры следует уделить время рефлексии. Важно обсудить не только языковые ошибки, но и эмоциональную сторону общения:</w:t>
      </w:r>
    </w:p>
    <w:p w14:paraId="1CA918BA" w14:textId="77777777" w:rsidR="00E81766" w:rsidRPr="00E81766" w:rsidRDefault="00E81766" w:rsidP="00E81766">
      <w:pPr>
        <w:numPr>
          <w:ilvl w:val="0"/>
          <w:numId w:val="1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Какие слова помогли сделать разговор доброжелательным?</w:t>
      </w:r>
    </w:p>
    <w:p w14:paraId="1E265C22" w14:textId="77777777" w:rsidR="00E81766" w:rsidRPr="00E81766" w:rsidRDefault="00E81766" w:rsidP="00E81766">
      <w:pPr>
        <w:numPr>
          <w:ilvl w:val="0"/>
          <w:numId w:val="1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какой момент собеседник почувствовал поддержку?</w:t>
      </w:r>
    </w:p>
    <w:p w14:paraId="40A93F8C" w14:textId="77777777" w:rsidR="00E81766" w:rsidRPr="00E81766" w:rsidRDefault="00E81766" w:rsidP="00E81766">
      <w:pPr>
        <w:numPr>
          <w:ilvl w:val="0"/>
          <w:numId w:val="1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Что могло прозвучать слишком резко?</w:t>
      </w:r>
    </w:p>
    <w:p w14:paraId="37F7A45E" w14:textId="77777777" w:rsidR="00E81766" w:rsidRPr="00E81766" w:rsidRDefault="00E81766" w:rsidP="00E81766">
      <w:pPr>
        <w:numPr>
          <w:ilvl w:val="0"/>
          <w:numId w:val="1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Какие выражения помогли избежать конфликта?</w:t>
      </w:r>
    </w:p>
    <w:p w14:paraId="32698111" w14:textId="77777777" w:rsidR="00E81766" w:rsidRPr="00E81766" w:rsidRDefault="00E81766" w:rsidP="00E81766">
      <w:pPr>
        <w:numPr>
          <w:ilvl w:val="0"/>
          <w:numId w:val="1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Было ли легко попросить о помощи?</w:t>
      </w:r>
    </w:p>
    <w:p w14:paraId="148937A1"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Такой анализ формирует у обучающихся способность замечать влияние собственных слов на эмоциональное состояние другого человека.</w:t>
      </w:r>
    </w:p>
    <w:p w14:paraId="6F27D5C8"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Работа в парах и группах: от конкуренции к сотрудничеству</w:t>
      </w:r>
    </w:p>
    <w:p w14:paraId="66413FA2"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Групповая работа может как снижать, так и усиливать стресс. Всё зависит от правил, целей и способов распределения ролей. Если в группе постоянно доминируют одни и те же ученики, а остальные выполняют второстепенные задания, эмоциональная безопасность нарушается.</w:t>
      </w:r>
    </w:p>
    <w:p w14:paraId="70330BE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Для продуктивного сотрудничества можно распределять роли:</w:t>
      </w:r>
    </w:p>
    <w:p w14:paraId="715DA0BE"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speaker</w:t>
      </w:r>
      <w:proofErr w:type="spellEnd"/>
      <w:r w:rsidRPr="00E81766">
        <w:rPr>
          <w:rFonts w:ascii="Times New Roman" w:eastAsia="Times New Roman" w:hAnsi="Times New Roman" w:cs="Times New Roman"/>
          <w:kern w:val="0"/>
          <w:lang w:eastAsia="ru-RU"/>
          <w14:ligatures w14:val="none"/>
        </w:rPr>
        <w:t xml:space="preserve"> — выступающий;</w:t>
      </w:r>
    </w:p>
    <w:p w14:paraId="2FEC9FD2"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reader</w:t>
      </w:r>
      <w:proofErr w:type="spellEnd"/>
      <w:r w:rsidRPr="00E81766">
        <w:rPr>
          <w:rFonts w:ascii="Times New Roman" w:eastAsia="Times New Roman" w:hAnsi="Times New Roman" w:cs="Times New Roman"/>
          <w:kern w:val="0"/>
          <w:lang w:eastAsia="ru-RU"/>
          <w14:ligatures w14:val="none"/>
        </w:rPr>
        <w:t xml:space="preserve"> — читающий инструкцию;</w:t>
      </w:r>
    </w:p>
    <w:p w14:paraId="23BC0C70"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secretary</w:t>
      </w:r>
      <w:proofErr w:type="spellEnd"/>
      <w:r w:rsidRPr="00E81766">
        <w:rPr>
          <w:rFonts w:ascii="Times New Roman" w:eastAsia="Times New Roman" w:hAnsi="Times New Roman" w:cs="Times New Roman"/>
          <w:kern w:val="0"/>
          <w:lang w:eastAsia="ru-RU"/>
          <w14:ligatures w14:val="none"/>
        </w:rPr>
        <w:t xml:space="preserve"> — фиксирующий идеи;</w:t>
      </w:r>
    </w:p>
    <w:p w14:paraId="0035F3AB"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timekeeper</w:t>
      </w:r>
      <w:proofErr w:type="spellEnd"/>
      <w:r w:rsidRPr="00E81766">
        <w:rPr>
          <w:rFonts w:ascii="Times New Roman" w:eastAsia="Times New Roman" w:hAnsi="Times New Roman" w:cs="Times New Roman"/>
          <w:kern w:val="0"/>
          <w:lang w:eastAsia="ru-RU"/>
          <w14:ligatures w14:val="none"/>
        </w:rPr>
        <w:t xml:space="preserve"> — следящий за временем;</w:t>
      </w:r>
    </w:p>
    <w:p w14:paraId="30D18578"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supporter</w:t>
      </w:r>
      <w:proofErr w:type="spellEnd"/>
      <w:r w:rsidRPr="00E81766">
        <w:rPr>
          <w:rFonts w:ascii="Times New Roman" w:eastAsia="Times New Roman" w:hAnsi="Times New Roman" w:cs="Times New Roman"/>
          <w:kern w:val="0"/>
          <w:lang w:eastAsia="ru-RU"/>
          <w14:ligatures w14:val="none"/>
        </w:rPr>
        <w:t xml:space="preserve"> — отвечающий за поддержку участников;</w:t>
      </w:r>
    </w:p>
    <w:p w14:paraId="70FA15B9" w14:textId="77777777" w:rsidR="00E81766" w:rsidRPr="00E81766" w:rsidRDefault="00E81766" w:rsidP="00E81766">
      <w:pPr>
        <w:numPr>
          <w:ilvl w:val="0"/>
          <w:numId w:val="13"/>
        </w:numPr>
        <w:spacing w:before="100" w:beforeAutospacing="1" w:after="100" w:afterAutospacing="1" w:line="240" w:lineRule="auto"/>
        <w:rPr>
          <w:rFonts w:ascii="Times New Roman" w:eastAsia="Times New Roman" w:hAnsi="Times New Roman" w:cs="Times New Roman"/>
          <w:kern w:val="0"/>
          <w:lang w:eastAsia="ru-RU"/>
          <w14:ligatures w14:val="none"/>
        </w:rPr>
      </w:pPr>
      <w:proofErr w:type="spellStart"/>
      <w:r w:rsidRPr="00E81766">
        <w:rPr>
          <w:rFonts w:ascii="Times New Roman" w:eastAsia="Times New Roman" w:hAnsi="Times New Roman" w:cs="Times New Roman"/>
          <w:kern w:val="0"/>
          <w:lang w:eastAsia="ru-RU"/>
          <w14:ligatures w14:val="none"/>
        </w:rPr>
        <w:t>checker</w:t>
      </w:r>
      <w:proofErr w:type="spellEnd"/>
      <w:r w:rsidRPr="00E81766">
        <w:rPr>
          <w:rFonts w:ascii="Times New Roman" w:eastAsia="Times New Roman" w:hAnsi="Times New Roman" w:cs="Times New Roman"/>
          <w:kern w:val="0"/>
          <w:lang w:eastAsia="ru-RU"/>
          <w14:ligatures w14:val="none"/>
        </w:rPr>
        <w:t xml:space="preserve"> — проверяющий соответствие задания требованиям.</w:t>
      </w:r>
    </w:p>
    <w:p w14:paraId="45204D39"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 xml:space="preserve">Роль </w:t>
      </w:r>
      <w:proofErr w:type="spellStart"/>
      <w:r w:rsidRPr="00E81766">
        <w:rPr>
          <w:rFonts w:ascii="Times New Roman" w:eastAsia="Times New Roman" w:hAnsi="Times New Roman" w:cs="Times New Roman"/>
          <w:kern w:val="0"/>
          <w:lang w:eastAsia="ru-RU"/>
          <w14:ligatures w14:val="none"/>
        </w:rPr>
        <w:t>supporter</w:t>
      </w:r>
      <w:proofErr w:type="spellEnd"/>
      <w:r w:rsidRPr="00E81766">
        <w:rPr>
          <w:rFonts w:ascii="Times New Roman" w:eastAsia="Times New Roman" w:hAnsi="Times New Roman" w:cs="Times New Roman"/>
          <w:kern w:val="0"/>
          <w:lang w:eastAsia="ru-RU"/>
          <w14:ligatures w14:val="none"/>
        </w:rPr>
        <w:t xml:space="preserve"> особенно полезна. Такой ученик может следить, чтобы каждый участник получил возможность высказаться, напоминать о вежливых выражениях и помогать сформулировать просьбу или комментарий.</w:t>
      </w:r>
    </w:p>
    <w:p w14:paraId="033F56A8"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При оценивании групповой работы стоит учитывать не только правильность языкового результата, но и качество взаимодействия. Обучающиеся могут оценить себя по нескольким критериям:</w:t>
      </w:r>
    </w:p>
    <w:p w14:paraId="2FEC216E"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я слушал других;</w:t>
      </w:r>
    </w:p>
    <w:p w14:paraId="10CB4DDC"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я дал возможность высказаться каждому;</w:t>
      </w:r>
    </w:p>
    <w:p w14:paraId="6276B3AE"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я использовал вежливые выражения;</w:t>
      </w:r>
    </w:p>
    <w:p w14:paraId="7ED81457"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я предложил помощь;</w:t>
      </w:r>
    </w:p>
    <w:p w14:paraId="429150A8"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я принял другую точку зрения;</w:t>
      </w:r>
    </w:p>
    <w:p w14:paraId="5BD00B08" w14:textId="77777777" w:rsidR="00E81766" w:rsidRPr="00E81766" w:rsidRDefault="00E81766" w:rsidP="00E81766">
      <w:pPr>
        <w:numPr>
          <w:ilvl w:val="0"/>
          <w:numId w:val="1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я внёс личный вклад в общее дело.</w:t>
      </w:r>
    </w:p>
    <w:p w14:paraId="57440F1E"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Формирующее оценивание без избыточного стресса</w:t>
      </w:r>
    </w:p>
    <w:p w14:paraId="6904CA3D"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Оценивание должно помогать ученику понимать собственный прогресс. Для этого полезно использовать короткую и конкретную обратную связь.</w:t>
      </w:r>
    </w:p>
    <w:p w14:paraId="77CF65EA"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Вместо общей формулировки «Хорошо» можно сказать:</w:t>
      </w:r>
    </w:p>
    <w:p w14:paraId="6A85C774"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«Ты правильно использовал новую грамматическую конструкцию».</w:t>
      </w:r>
    </w:p>
    <w:p w14:paraId="29419A50"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«Твоя идея понятна, теперь можно поработать над произношением».</w:t>
      </w:r>
    </w:p>
    <w:p w14:paraId="54C9BB7D"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«Ты смог продолжить диалог, несмотря на затруднение».</w:t>
      </w:r>
    </w:p>
    <w:p w14:paraId="5A2A8EBD"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«Сегодня ты говорил увереннее, чем на прошлом уроке».</w:t>
      </w:r>
    </w:p>
    <w:p w14:paraId="2DB2CAD1"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«Обрати внимание на окончание в третьем лице».</w:t>
      </w:r>
    </w:p>
    <w:p w14:paraId="3F1B8BD1" w14:textId="77777777" w:rsidR="00E81766" w:rsidRPr="00E81766" w:rsidRDefault="00E81766" w:rsidP="00E81766">
      <w:pPr>
        <w:numPr>
          <w:ilvl w:val="0"/>
          <w:numId w:val="1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«Ты внимательно отреагировал на ответ партнёра».</w:t>
      </w:r>
    </w:p>
    <w:p w14:paraId="1ECFAD3D"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Обратная связь должна касаться наблюдаемого действия, а не личности ученика. Это помогает школьнику понять, что именно у него получилось и какой следующий шаг необходимо сделать.</w:t>
      </w:r>
    </w:p>
    <w:p w14:paraId="2035CE9C"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Полезным инструментом является рефлексивная карточка в конце урока:</w:t>
      </w:r>
    </w:p>
    <w:p w14:paraId="4B43FB28"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Today I </w:t>
      </w:r>
      <w:proofErr w:type="spellStart"/>
      <w:r w:rsidRPr="00E81766">
        <w:rPr>
          <w:rFonts w:ascii="Times New Roman" w:eastAsia="Times New Roman" w:hAnsi="Times New Roman" w:cs="Times New Roman"/>
          <w:i/>
          <w:iCs/>
          <w:kern w:val="0"/>
          <w:lang w:eastAsia="ru-RU"/>
          <w14:ligatures w14:val="none"/>
        </w:rPr>
        <w:t>learned</w:t>
      </w:r>
      <w:proofErr w:type="spellEnd"/>
      <w:r w:rsidRPr="00E81766">
        <w:rPr>
          <w:rFonts w:ascii="Times New Roman" w:eastAsia="Times New Roman" w:hAnsi="Times New Roman" w:cs="Times New Roman"/>
          <w:i/>
          <w:iCs/>
          <w:kern w:val="0"/>
          <w:lang w:eastAsia="ru-RU"/>
          <w14:ligatures w14:val="none"/>
        </w:rPr>
        <w:t>…</w:t>
      </w:r>
    </w:p>
    <w:p w14:paraId="0A070820"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Today I </w:t>
      </w:r>
      <w:proofErr w:type="spellStart"/>
      <w:r w:rsidRPr="00E81766">
        <w:rPr>
          <w:rFonts w:ascii="Times New Roman" w:eastAsia="Times New Roman" w:hAnsi="Times New Roman" w:cs="Times New Roman"/>
          <w:i/>
          <w:iCs/>
          <w:kern w:val="0"/>
          <w:lang w:eastAsia="ru-RU"/>
          <w14:ligatures w14:val="none"/>
        </w:rPr>
        <w:t>felt</w:t>
      </w:r>
      <w:proofErr w:type="spellEnd"/>
      <w:r w:rsidRPr="00E81766">
        <w:rPr>
          <w:rFonts w:ascii="Times New Roman" w:eastAsia="Times New Roman" w:hAnsi="Times New Roman" w:cs="Times New Roman"/>
          <w:i/>
          <w:iCs/>
          <w:kern w:val="0"/>
          <w:lang w:eastAsia="ru-RU"/>
          <w14:ligatures w14:val="none"/>
        </w:rPr>
        <w:t>…</w:t>
      </w:r>
    </w:p>
    <w:p w14:paraId="4ACF57E4"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The most difficult part was…</w:t>
      </w:r>
    </w:p>
    <w:p w14:paraId="0F6B9C60"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was</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successful</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when</w:t>
      </w:r>
      <w:proofErr w:type="spellEnd"/>
      <w:r w:rsidRPr="00E81766">
        <w:rPr>
          <w:rFonts w:ascii="Times New Roman" w:eastAsia="Times New Roman" w:hAnsi="Times New Roman" w:cs="Times New Roman"/>
          <w:i/>
          <w:iCs/>
          <w:kern w:val="0"/>
          <w:lang w:eastAsia="ru-RU"/>
          <w14:ligatures w14:val="none"/>
        </w:rPr>
        <w:t>…</w:t>
      </w:r>
    </w:p>
    <w:p w14:paraId="2E5ABA7C"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Next time I want to…</w:t>
      </w:r>
    </w:p>
    <w:p w14:paraId="69B0F5F2" w14:textId="77777777" w:rsidR="00E81766" w:rsidRPr="00E81766" w:rsidRDefault="00E81766" w:rsidP="00E81766">
      <w:pPr>
        <w:numPr>
          <w:ilvl w:val="0"/>
          <w:numId w:val="1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need</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help</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with</w:t>
      </w:r>
      <w:proofErr w:type="spellEnd"/>
      <w:r w:rsidRPr="00E81766">
        <w:rPr>
          <w:rFonts w:ascii="Times New Roman" w:eastAsia="Times New Roman" w:hAnsi="Times New Roman" w:cs="Times New Roman"/>
          <w:i/>
          <w:iCs/>
          <w:kern w:val="0"/>
          <w:lang w:eastAsia="ru-RU"/>
          <w14:ligatures w14:val="none"/>
        </w:rPr>
        <w:t>…</w:t>
      </w:r>
    </w:p>
    <w:p w14:paraId="44D82905"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Такая форма рефлексии помогает соединить учебный и эмоциональный результаты урока.</w:t>
      </w:r>
    </w:p>
    <w:p w14:paraId="33AA7212"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Как учителю поддерживать собственное эмоциональное равновесие</w:t>
      </w:r>
    </w:p>
    <w:p w14:paraId="2CE6DA6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Эмоциональная атмосфера класса во многом зависит от состояния учителя. Педагог, который постоянно торопится, раздражается из-за ошибок и не оставляет времени на вопросы, невольно передаёт напряжение обучающимся.</w:t>
      </w:r>
    </w:p>
    <w:p w14:paraId="2F56892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Поддерживающая позиция учителя не означает отсутствия требований или необходимости постоянно демонстрировать хорошее настроение. Она предполагает профессиональную устойчивость, последовательность и уважительное отношение к участникам образовательного процесса.</w:t>
      </w:r>
    </w:p>
    <w:p w14:paraId="25D852D2"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Перед сложным этапом урока полезно заранее определить:</w:t>
      </w:r>
    </w:p>
    <w:p w14:paraId="76EDF7DC" w14:textId="77777777" w:rsidR="00E81766" w:rsidRPr="00E81766" w:rsidRDefault="00E81766" w:rsidP="00E81766">
      <w:pPr>
        <w:numPr>
          <w:ilvl w:val="0"/>
          <w:numId w:val="1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какие инструкции необходимо дать;</w:t>
      </w:r>
    </w:p>
    <w:p w14:paraId="224AAE42" w14:textId="77777777" w:rsidR="00E81766" w:rsidRPr="00E81766" w:rsidRDefault="00E81766" w:rsidP="00E81766">
      <w:pPr>
        <w:numPr>
          <w:ilvl w:val="0"/>
          <w:numId w:val="1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где ученикам потребуется дополнительное время;</w:t>
      </w:r>
    </w:p>
    <w:p w14:paraId="260BCCDB" w14:textId="77777777" w:rsidR="00E81766" w:rsidRPr="00E81766" w:rsidRDefault="00E81766" w:rsidP="00E81766">
      <w:pPr>
        <w:numPr>
          <w:ilvl w:val="0"/>
          <w:numId w:val="1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lastRenderedPageBreak/>
        <w:t>какие ошибки могут возникнуть;</w:t>
      </w:r>
    </w:p>
    <w:p w14:paraId="2DBEADD9" w14:textId="77777777" w:rsidR="00E81766" w:rsidRPr="00E81766" w:rsidRDefault="00E81766" w:rsidP="00E81766">
      <w:pPr>
        <w:numPr>
          <w:ilvl w:val="0"/>
          <w:numId w:val="1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 будет организована помощь;</w:t>
      </w:r>
    </w:p>
    <w:p w14:paraId="072031D5" w14:textId="77777777" w:rsidR="00E81766" w:rsidRPr="00E81766" w:rsidRDefault="00E81766" w:rsidP="00E81766">
      <w:pPr>
        <w:numPr>
          <w:ilvl w:val="0"/>
          <w:numId w:val="1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каким образом будет завершён урок.</w:t>
      </w:r>
    </w:p>
    <w:p w14:paraId="79245D3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Чёткая структура снижает неопределённость и у педагога, и у школьников. Спокойный темп речи, понятные инструкции, визуальная опора и доброжелательная коррекция ошибок создают условия для продуктивной работы.</w:t>
      </w:r>
    </w:p>
    <w:p w14:paraId="0319FB74"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Возрастные особенности применения эмоционального этикета</w:t>
      </w:r>
    </w:p>
    <w:p w14:paraId="16D04239"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начальной школе эмоциональный этикет лучше формировать через игровые ситуации, мимику, картинки, короткие фразы и регулярные ритуалы приветствия, настроя на работу и подведения итогов.</w:t>
      </w:r>
    </w:p>
    <w:p w14:paraId="4E893736"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среднем звене можно использовать мини-диалоги, ролевые игры, карточки эмоциональных состояний и ситуации сотрудничества. Особое внимание следует уделять культуре обратной связи и уважению к мнению сверстников.</w:t>
      </w:r>
    </w:p>
    <w:p w14:paraId="0117ED6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старших классах важно обсуждать эмоциональные аспекты общения более осознанно. Учащиеся могут анализировать конфликтные ситуации, сравнивать прямые и косвенные формы высказывания, обсуждать границы личного пространства, особенности делового общения и способы корректного выражения несогласия.</w:t>
      </w:r>
    </w:p>
    <w:p w14:paraId="0DFC747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При этом возрастные различия не отменяют общего принципа: каждый ученик должен чувствовать, что его достоинство сохраняется независимо от уровня владения английским языком и количества допущенных ошибок.</w:t>
      </w:r>
    </w:p>
    <w:p w14:paraId="290DF652"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Практический сценарий фрагмента урока</w:t>
      </w:r>
    </w:p>
    <w:p w14:paraId="17AF600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Рассмотрим небольшой фрагмент урока по теме «</w:t>
      </w:r>
      <w:proofErr w:type="spellStart"/>
      <w:r w:rsidRPr="00E81766">
        <w:rPr>
          <w:rFonts w:ascii="Times New Roman" w:eastAsia="Times New Roman" w:hAnsi="Times New Roman" w:cs="Times New Roman"/>
          <w:kern w:val="0"/>
          <w:lang w:eastAsia="ru-RU"/>
          <w14:ligatures w14:val="none"/>
        </w:rPr>
        <w:t>Feelings</w:t>
      </w:r>
      <w:proofErr w:type="spell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kern w:val="0"/>
          <w:lang w:eastAsia="ru-RU"/>
          <w14:ligatures w14:val="none"/>
        </w:rPr>
        <w:t>and</w:t>
      </w:r>
      <w:proofErr w:type="spell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kern w:val="0"/>
          <w:lang w:eastAsia="ru-RU"/>
          <w14:ligatures w14:val="none"/>
        </w:rPr>
        <w:t>Emotions</w:t>
      </w:r>
      <w:proofErr w:type="spellEnd"/>
      <w:r w:rsidRPr="00E81766">
        <w:rPr>
          <w:rFonts w:ascii="Times New Roman" w:eastAsia="Times New Roman" w:hAnsi="Times New Roman" w:cs="Times New Roman"/>
          <w:kern w:val="0"/>
          <w:lang w:eastAsia="ru-RU"/>
          <w14:ligatures w14:val="none"/>
        </w:rPr>
        <w:t>».</w:t>
      </w:r>
    </w:p>
    <w:p w14:paraId="3E03992A"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 xml:space="preserve">В начале занятия учитель предлагает ученикам выбрать карточку, соответствующую их состоянию, и закончить фразу: </w:t>
      </w:r>
      <w:r w:rsidRPr="00E81766">
        <w:rPr>
          <w:rFonts w:ascii="Times New Roman" w:eastAsia="Times New Roman" w:hAnsi="Times New Roman" w:cs="Times New Roman"/>
          <w:i/>
          <w:iCs/>
          <w:kern w:val="0"/>
          <w:lang w:eastAsia="ru-RU"/>
          <w14:ligatures w14:val="none"/>
        </w:rPr>
        <w:t xml:space="preserve">Today I </w:t>
      </w:r>
      <w:proofErr w:type="spellStart"/>
      <w:r w:rsidRPr="00E81766">
        <w:rPr>
          <w:rFonts w:ascii="Times New Roman" w:eastAsia="Times New Roman" w:hAnsi="Times New Roman" w:cs="Times New Roman"/>
          <w:i/>
          <w:iCs/>
          <w:kern w:val="0"/>
          <w:lang w:eastAsia="ru-RU"/>
          <w14:ligatures w14:val="none"/>
        </w:rPr>
        <w:t>feel</w:t>
      </w:r>
      <w:proofErr w:type="spellEnd"/>
      <w:r w:rsidRPr="00E81766">
        <w:rPr>
          <w:rFonts w:ascii="Times New Roman" w:eastAsia="Times New Roman" w:hAnsi="Times New Roman" w:cs="Times New Roman"/>
          <w:i/>
          <w:iCs/>
          <w:kern w:val="0"/>
          <w:lang w:eastAsia="ru-RU"/>
          <w14:ligatures w14:val="none"/>
        </w:rPr>
        <w:t>…</w:t>
      </w:r>
      <w:r w:rsidRPr="00E81766">
        <w:rPr>
          <w:rFonts w:ascii="Times New Roman" w:eastAsia="Times New Roman" w:hAnsi="Times New Roman" w:cs="Times New Roman"/>
          <w:kern w:val="0"/>
          <w:lang w:eastAsia="ru-RU"/>
          <w14:ligatures w14:val="none"/>
        </w:rPr>
        <w:t xml:space="preserve"> Участие может быть устным или письменным.</w:t>
      </w:r>
    </w:p>
    <w:p w14:paraId="2B17AD5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 xml:space="preserve">Затем вводятся выражения поддержки: </w:t>
      </w:r>
      <w:r w:rsidRPr="00E81766">
        <w:rPr>
          <w:rFonts w:ascii="Times New Roman" w:eastAsia="Times New Roman" w:hAnsi="Times New Roman" w:cs="Times New Roman"/>
          <w:i/>
          <w:iCs/>
          <w:kern w:val="0"/>
          <w:lang w:eastAsia="ru-RU"/>
          <w14:ligatures w14:val="none"/>
        </w:rPr>
        <w:t xml:space="preserve">Take </w:t>
      </w:r>
      <w:proofErr w:type="spellStart"/>
      <w:r w:rsidRPr="00E81766">
        <w:rPr>
          <w:rFonts w:ascii="Times New Roman" w:eastAsia="Times New Roman" w:hAnsi="Times New Roman" w:cs="Times New Roman"/>
          <w:i/>
          <w:iCs/>
          <w:kern w:val="0"/>
          <w:lang w:eastAsia="ru-RU"/>
          <w14:ligatures w14:val="none"/>
        </w:rPr>
        <w:t>your</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time</w:t>
      </w:r>
      <w:proofErr w:type="spellEnd"/>
      <w:r w:rsidRPr="00E81766">
        <w:rPr>
          <w:rFonts w:ascii="Times New Roman" w:eastAsia="Times New Roman" w:hAnsi="Times New Roman" w:cs="Times New Roman"/>
          <w:kern w:val="0"/>
          <w:lang w:eastAsia="ru-RU"/>
          <w14:ligatures w14:val="none"/>
        </w:rPr>
        <w:t xml:space="preserve">, </w:t>
      </w:r>
      <w:r w:rsidRPr="00E81766">
        <w:rPr>
          <w:rFonts w:ascii="Times New Roman" w:eastAsia="Times New Roman" w:hAnsi="Times New Roman" w:cs="Times New Roman"/>
          <w:i/>
          <w:iCs/>
          <w:kern w:val="0"/>
          <w:lang w:eastAsia="ru-RU"/>
          <w14:ligatures w14:val="none"/>
        </w:rPr>
        <w:t xml:space="preserve">I </w:t>
      </w:r>
      <w:proofErr w:type="spellStart"/>
      <w:r w:rsidRPr="00E81766">
        <w:rPr>
          <w:rFonts w:ascii="Times New Roman" w:eastAsia="Times New Roman" w:hAnsi="Times New Roman" w:cs="Times New Roman"/>
          <w:i/>
          <w:iCs/>
          <w:kern w:val="0"/>
          <w:lang w:eastAsia="ru-RU"/>
          <w14:ligatures w14:val="none"/>
        </w:rPr>
        <w:t>understand</w:t>
      </w:r>
      <w:proofErr w:type="spell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I </w:t>
      </w:r>
      <w:proofErr w:type="spellStart"/>
      <w:r w:rsidRPr="00E81766">
        <w:rPr>
          <w:rFonts w:ascii="Times New Roman" w:eastAsia="Times New Roman" w:hAnsi="Times New Roman" w:cs="Times New Roman"/>
          <w:i/>
          <w:iCs/>
          <w:kern w:val="0"/>
          <w:lang w:eastAsia="ru-RU"/>
          <w14:ligatures w14:val="none"/>
        </w:rPr>
        <w:t>help</w:t>
      </w:r>
      <w:proofErr w:type="spellEnd"/>
      <w:r w:rsidRPr="00E81766">
        <w:rPr>
          <w:rFonts w:ascii="Times New Roman" w:eastAsia="Times New Roman" w:hAnsi="Times New Roman" w:cs="Times New Roman"/>
          <w:i/>
          <w:iCs/>
          <w:kern w:val="0"/>
          <w:lang w:eastAsia="ru-RU"/>
          <w14:ligatures w14:val="none"/>
        </w:rPr>
        <w:t xml:space="preserve"> </w:t>
      </w:r>
      <w:proofErr w:type="spellStart"/>
      <w:proofErr w:type="gram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w:t>
      </w:r>
      <w:r w:rsidRPr="00E81766">
        <w:rPr>
          <w:rFonts w:ascii="Times New Roman" w:eastAsia="Times New Roman" w:hAnsi="Times New Roman" w:cs="Times New Roman"/>
          <w:kern w:val="0"/>
          <w:lang w:eastAsia="ru-RU"/>
          <w14:ligatures w14:val="none"/>
        </w:rPr>
        <w:t>,</w:t>
      </w:r>
      <w:proofErr w:type="gramEnd"/>
      <w:r w:rsidRPr="00E81766">
        <w:rPr>
          <w:rFonts w:ascii="Times New Roman" w:eastAsia="Times New Roman" w:hAnsi="Times New Roman" w:cs="Times New Roman"/>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Don’t</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worry</w:t>
      </w:r>
      <w:proofErr w:type="spellEnd"/>
      <w:r w:rsidRPr="00E81766">
        <w:rPr>
          <w:rFonts w:ascii="Times New Roman" w:eastAsia="Times New Roman" w:hAnsi="Times New Roman" w:cs="Times New Roman"/>
          <w:kern w:val="0"/>
          <w:lang w:eastAsia="ru-RU"/>
          <w14:ligatures w14:val="none"/>
        </w:rPr>
        <w:t>. Ученики повторяют их с разной интонацией и обсуждают, в каких ситуациях каждая фраза будет уместна.</w:t>
      </w:r>
    </w:p>
    <w:p w14:paraId="466108D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kern w:val="0"/>
          <w:lang w:eastAsia="ru-RU"/>
          <w14:ligatures w14:val="none"/>
        </w:rPr>
        <w:t>После этого пары получают карточки с ситуациями. Один ученик рассказывает о проблеме, другой реагирует с использованием выражений поддержки. Например</w:t>
      </w:r>
      <w:r w:rsidRPr="00E81766">
        <w:rPr>
          <w:rFonts w:ascii="Times New Roman" w:eastAsia="Times New Roman" w:hAnsi="Times New Roman" w:cs="Times New Roman"/>
          <w:kern w:val="0"/>
          <w:lang w:val="en-US" w:eastAsia="ru-RU"/>
          <w14:ligatures w14:val="none"/>
        </w:rPr>
        <w:t>:</w:t>
      </w:r>
    </w:p>
    <w:p w14:paraId="139D0915"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val="en-US" w:eastAsia="ru-RU"/>
          <w14:ligatures w14:val="none"/>
        </w:rPr>
        <w:t xml:space="preserve">— </w:t>
      </w:r>
      <w:r w:rsidRPr="00E81766">
        <w:rPr>
          <w:rFonts w:ascii="Times New Roman" w:eastAsia="Times New Roman" w:hAnsi="Times New Roman" w:cs="Times New Roman"/>
          <w:i/>
          <w:iCs/>
          <w:kern w:val="0"/>
          <w:lang w:val="en-US" w:eastAsia="ru-RU"/>
          <w14:ligatures w14:val="none"/>
        </w:rPr>
        <w:t xml:space="preserve">I am nervous because I </w:t>
      </w:r>
      <w:proofErr w:type="gramStart"/>
      <w:r w:rsidRPr="00E81766">
        <w:rPr>
          <w:rFonts w:ascii="Times New Roman" w:eastAsia="Times New Roman" w:hAnsi="Times New Roman" w:cs="Times New Roman"/>
          <w:i/>
          <w:iCs/>
          <w:kern w:val="0"/>
          <w:lang w:val="en-US" w:eastAsia="ru-RU"/>
          <w14:ligatures w14:val="none"/>
        </w:rPr>
        <w:t>have to</w:t>
      </w:r>
      <w:proofErr w:type="gramEnd"/>
      <w:r w:rsidRPr="00E81766">
        <w:rPr>
          <w:rFonts w:ascii="Times New Roman" w:eastAsia="Times New Roman" w:hAnsi="Times New Roman" w:cs="Times New Roman"/>
          <w:i/>
          <w:iCs/>
          <w:kern w:val="0"/>
          <w:lang w:val="en-US" w:eastAsia="ru-RU"/>
          <w14:ligatures w14:val="none"/>
        </w:rPr>
        <w:t xml:space="preserve"> speak in front of the class.</w:t>
      </w:r>
      <w:r w:rsidRPr="00E81766">
        <w:rPr>
          <w:rFonts w:ascii="Times New Roman" w:eastAsia="Times New Roman" w:hAnsi="Times New Roman" w:cs="Times New Roman"/>
          <w:kern w:val="0"/>
          <w:lang w:val="en-US" w:eastAsia="ru-RU"/>
          <w14:ligatures w14:val="none"/>
        </w:rPr>
        <w:br/>
        <w:t xml:space="preserve">— </w:t>
      </w:r>
      <w:r w:rsidRPr="00E81766">
        <w:rPr>
          <w:rFonts w:ascii="Times New Roman" w:eastAsia="Times New Roman" w:hAnsi="Times New Roman" w:cs="Times New Roman"/>
          <w:i/>
          <w:iCs/>
          <w:kern w:val="0"/>
          <w:lang w:val="en-US" w:eastAsia="ru-RU"/>
          <w14:ligatures w14:val="none"/>
        </w:rPr>
        <w:t xml:space="preserve">Take your time. </w:t>
      </w:r>
      <w:r w:rsidRPr="00E81766">
        <w:rPr>
          <w:rFonts w:ascii="Times New Roman" w:eastAsia="Times New Roman" w:hAnsi="Times New Roman" w:cs="Times New Roman"/>
          <w:i/>
          <w:iCs/>
          <w:kern w:val="0"/>
          <w:lang w:eastAsia="ru-RU"/>
          <w14:ligatures w14:val="none"/>
        </w:rPr>
        <w:t xml:space="preserve">You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do</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it</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Can</w:t>
      </w:r>
      <w:proofErr w:type="spellEnd"/>
      <w:r w:rsidRPr="00E81766">
        <w:rPr>
          <w:rFonts w:ascii="Times New Roman" w:eastAsia="Times New Roman" w:hAnsi="Times New Roman" w:cs="Times New Roman"/>
          <w:i/>
          <w:iCs/>
          <w:kern w:val="0"/>
          <w:lang w:eastAsia="ru-RU"/>
          <w14:ligatures w14:val="none"/>
        </w:rPr>
        <w:t xml:space="preserve"> I </w:t>
      </w:r>
      <w:proofErr w:type="spellStart"/>
      <w:r w:rsidRPr="00E81766">
        <w:rPr>
          <w:rFonts w:ascii="Times New Roman" w:eastAsia="Times New Roman" w:hAnsi="Times New Roman" w:cs="Times New Roman"/>
          <w:i/>
          <w:iCs/>
          <w:kern w:val="0"/>
          <w:lang w:eastAsia="ru-RU"/>
          <w14:ligatures w14:val="none"/>
        </w:rPr>
        <w:t>help</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you</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practise</w:t>
      </w:r>
      <w:proofErr w:type="spellEnd"/>
      <w:r w:rsidRPr="00E81766">
        <w:rPr>
          <w:rFonts w:ascii="Times New Roman" w:eastAsia="Times New Roman" w:hAnsi="Times New Roman" w:cs="Times New Roman"/>
          <w:i/>
          <w:iCs/>
          <w:kern w:val="0"/>
          <w:lang w:eastAsia="ru-RU"/>
          <w14:ligatures w14:val="none"/>
        </w:rPr>
        <w:t>?</w:t>
      </w:r>
    </w:p>
    <w:p w14:paraId="0A723077"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На следующем этапе учащиеся меняются ролями. Затем класс обсуждает, какие слова помогали чувствовать себя спокойнее и какие интонационные особенности делали реплику более доброжелательной.</w:t>
      </w:r>
    </w:p>
    <w:p w14:paraId="59BA03CB"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В завершение каждый ученик заканчивает одну из фраз:</w:t>
      </w:r>
    </w:p>
    <w:p w14:paraId="50307649" w14:textId="77777777" w:rsidR="00E81766" w:rsidRPr="00E81766" w:rsidRDefault="00E81766" w:rsidP="00E81766">
      <w:pPr>
        <w:numPr>
          <w:ilvl w:val="0"/>
          <w:numId w:val="18"/>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lastRenderedPageBreak/>
        <w:t>Today I learned how to…</w:t>
      </w:r>
    </w:p>
    <w:p w14:paraId="6E36ABCE" w14:textId="77777777" w:rsidR="00E81766" w:rsidRPr="00E81766" w:rsidRDefault="00E81766" w:rsidP="00E81766">
      <w:pPr>
        <w:numPr>
          <w:ilvl w:val="0"/>
          <w:numId w:val="18"/>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i/>
          <w:iCs/>
          <w:kern w:val="0"/>
          <w:lang w:eastAsia="ru-RU"/>
          <w14:ligatures w14:val="none"/>
        </w:rPr>
        <w:t xml:space="preserve">A </w:t>
      </w:r>
      <w:proofErr w:type="spellStart"/>
      <w:r w:rsidRPr="00E81766">
        <w:rPr>
          <w:rFonts w:ascii="Times New Roman" w:eastAsia="Times New Roman" w:hAnsi="Times New Roman" w:cs="Times New Roman"/>
          <w:i/>
          <w:iCs/>
          <w:kern w:val="0"/>
          <w:lang w:eastAsia="ru-RU"/>
          <w14:ligatures w14:val="none"/>
        </w:rPr>
        <w:t>helpful</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phrase</w:t>
      </w:r>
      <w:proofErr w:type="spellEnd"/>
      <w:r w:rsidRPr="00E81766">
        <w:rPr>
          <w:rFonts w:ascii="Times New Roman" w:eastAsia="Times New Roman" w:hAnsi="Times New Roman" w:cs="Times New Roman"/>
          <w:i/>
          <w:iCs/>
          <w:kern w:val="0"/>
          <w:lang w:eastAsia="ru-RU"/>
          <w14:ligatures w14:val="none"/>
        </w:rPr>
        <w:t xml:space="preserve"> </w:t>
      </w:r>
      <w:proofErr w:type="spellStart"/>
      <w:r w:rsidRPr="00E81766">
        <w:rPr>
          <w:rFonts w:ascii="Times New Roman" w:eastAsia="Times New Roman" w:hAnsi="Times New Roman" w:cs="Times New Roman"/>
          <w:i/>
          <w:iCs/>
          <w:kern w:val="0"/>
          <w:lang w:eastAsia="ru-RU"/>
          <w14:ligatures w14:val="none"/>
        </w:rPr>
        <w:t>is</w:t>
      </w:r>
      <w:proofErr w:type="spellEnd"/>
      <w:r w:rsidRPr="00E81766">
        <w:rPr>
          <w:rFonts w:ascii="Times New Roman" w:eastAsia="Times New Roman" w:hAnsi="Times New Roman" w:cs="Times New Roman"/>
          <w:i/>
          <w:iCs/>
          <w:kern w:val="0"/>
          <w:lang w:eastAsia="ru-RU"/>
          <w14:ligatures w14:val="none"/>
        </w:rPr>
        <w:t>…</w:t>
      </w:r>
    </w:p>
    <w:p w14:paraId="4269DD25" w14:textId="77777777" w:rsidR="00E81766" w:rsidRPr="00E81766" w:rsidRDefault="00E81766" w:rsidP="00E81766">
      <w:pPr>
        <w:numPr>
          <w:ilvl w:val="0"/>
          <w:numId w:val="18"/>
        </w:numPr>
        <w:spacing w:before="100" w:beforeAutospacing="1" w:after="100" w:afterAutospacing="1" w:line="240" w:lineRule="auto"/>
        <w:rPr>
          <w:rFonts w:ascii="Times New Roman" w:eastAsia="Times New Roman" w:hAnsi="Times New Roman" w:cs="Times New Roman"/>
          <w:kern w:val="0"/>
          <w:lang w:val="en-US" w:eastAsia="ru-RU"/>
          <w14:ligatures w14:val="none"/>
        </w:rPr>
      </w:pPr>
      <w:r w:rsidRPr="00E81766">
        <w:rPr>
          <w:rFonts w:ascii="Times New Roman" w:eastAsia="Times New Roman" w:hAnsi="Times New Roman" w:cs="Times New Roman"/>
          <w:i/>
          <w:iCs/>
          <w:kern w:val="0"/>
          <w:lang w:val="en-US" w:eastAsia="ru-RU"/>
          <w14:ligatures w14:val="none"/>
        </w:rPr>
        <w:t>I can support my partner by…</w:t>
      </w:r>
    </w:p>
    <w:p w14:paraId="7255B01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Такой урок одновременно развивает лексику, устную речь, навыки аудирования, умение взаимодействовать и эмоциональную грамотность.</w:t>
      </w:r>
    </w:p>
    <w:p w14:paraId="5C50CEB9" w14:textId="77777777" w:rsidR="00E81766" w:rsidRPr="00E81766" w:rsidRDefault="00E81766" w:rsidP="00E81766">
      <w:pPr>
        <w:spacing w:before="100" w:beforeAutospacing="1" w:after="100" w:afterAutospacing="1" w:line="240" w:lineRule="auto"/>
        <w:outlineLvl w:val="1"/>
        <w:rPr>
          <w:rFonts w:ascii="Times New Roman" w:eastAsia="Times New Roman" w:hAnsi="Times New Roman" w:cs="Times New Roman"/>
          <w:b/>
          <w:bCs/>
          <w:kern w:val="0"/>
          <w:sz w:val="36"/>
          <w:szCs w:val="36"/>
          <w:lang w:eastAsia="ru-RU"/>
          <w14:ligatures w14:val="none"/>
        </w:rPr>
      </w:pPr>
      <w:r w:rsidRPr="00E81766">
        <w:rPr>
          <w:rFonts w:ascii="Times New Roman" w:eastAsia="Times New Roman" w:hAnsi="Times New Roman" w:cs="Times New Roman"/>
          <w:b/>
          <w:bCs/>
          <w:kern w:val="0"/>
          <w:sz w:val="36"/>
          <w:szCs w:val="36"/>
          <w:lang w:eastAsia="ru-RU"/>
          <w14:ligatures w14:val="none"/>
        </w:rPr>
        <w:t>Заключение</w:t>
      </w:r>
    </w:p>
    <w:p w14:paraId="231778EF"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Эмоциональный этикет на уроке английского языка — это не дополнительный элемент, отвлекающий от изучения предмета. Напротив, он создаёт условия, при которых обучение становится более эффективным и осмысленным.</w:t>
      </w:r>
    </w:p>
    <w:p w14:paraId="5687279D"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Когда ученик не боится ошибки, он чаще говорит. Когда умеет попросить о помощи, он активнее включается в работу. Когда понимает чувства собеседника, он успешнее взаимодействует в паре и группе. Когда учится поддерживать других, он развивает не только коммуникативную компетенцию, но и важные личностные качества.</w:t>
      </w:r>
    </w:p>
    <w:p w14:paraId="1A07941E"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Задача учителя английского языка заключается не только в том, чтобы научить школьников правильно строить фразы. Не менее важно показать им, как с помощью языка устанавливать контакт, выражать уважение, проявлять внимание и поддерживать человека в сложной ситуации.</w:t>
      </w:r>
    </w:p>
    <w:p w14:paraId="2FCA13D3" w14:textId="77777777" w:rsidR="00E81766" w:rsidRPr="00E81766" w:rsidRDefault="00E81766" w:rsidP="00E81766">
      <w:pPr>
        <w:spacing w:before="100" w:beforeAutospacing="1" w:after="100" w:afterAutospacing="1" w:line="240" w:lineRule="auto"/>
        <w:rPr>
          <w:rFonts w:ascii="Times New Roman" w:eastAsia="Times New Roman" w:hAnsi="Times New Roman" w:cs="Times New Roman"/>
          <w:kern w:val="0"/>
          <w:lang w:eastAsia="ru-RU"/>
          <w14:ligatures w14:val="none"/>
        </w:rPr>
      </w:pPr>
      <w:r w:rsidRPr="00E81766">
        <w:rPr>
          <w:rFonts w:ascii="Times New Roman" w:eastAsia="Times New Roman" w:hAnsi="Times New Roman" w:cs="Times New Roman"/>
          <w:kern w:val="0"/>
          <w:lang w:eastAsia="ru-RU"/>
          <w14:ligatures w14:val="none"/>
        </w:rPr>
        <w:t>Эмоционально безопасный урок становится пространством, где каждый ребёнок получает возможность не только изучать английский язык, но и постепенно становиться более уверенным, внимательным и ответственным участником общения.</w:t>
      </w:r>
    </w:p>
    <w:p w14:paraId="3DC114A5" w14:textId="77777777" w:rsidR="00B16D09" w:rsidRDefault="00B16D09"/>
    <w:sectPr w:rsidR="00B16D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14A6F"/>
    <w:multiLevelType w:val="multilevel"/>
    <w:tmpl w:val="7152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0798D"/>
    <w:multiLevelType w:val="multilevel"/>
    <w:tmpl w:val="D782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30AC2"/>
    <w:multiLevelType w:val="multilevel"/>
    <w:tmpl w:val="B844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94F29"/>
    <w:multiLevelType w:val="multilevel"/>
    <w:tmpl w:val="5B0A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74AE7"/>
    <w:multiLevelType w:val="multilevel"/>
    <w:tmpl w:val="720A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245FD"/>
    <w:multiLevelType w:val="multilevel"/>
    <w:tmpl w:val="B9AE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0B2A69"/>
    <w:multiLevelType w:val="multilevel"/>
    <w:tmpl w:val="52B0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845354"/>
    <w:multiLevelType w:val="multilevel"/>
    <w:tmpl w:val="F8FA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247AC"/>
    <w:multiLevelType w:val="multilevel"/>
    <w:tmpl w:val="BAF49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3456F4"/>
    <w:multiLevelType w:val="multilevel"/>
    <w:tmpl w:val="18D8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0F22A8"/>
    <w:multiLevelType w:val="multilevel"/>
    <w:tmpl w:val="99CE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E22D75"/>
    <w:multiLevelType w:val="multilevel"/>
    <w:tmpl w:val="5800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B5B45"/>
    <w:multiLevelType w:val="multilevel"/>
    <w:tmpl w:val="3EE0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F21D86"/>
    <w:multiLevelType w:val="multilevel"/>
    <w:tmpl w:val="A300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13745B"/>
    <w:multiLevelType w:val="multilevel"/>
    <w:tmpl w:val="39F4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90484"/>
    <w:multiLevelType w:val="multilevel"/>
    <w:tmpl w:val="CAFA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B7172"/>
    <w:multiLevelType w:val="multilevel"/>
    <w:tmpl w:val="04BA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D73144"/>
    <w:multiLevelType w:val="multilevel"/>
    <w:tmpl w:val="67FC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177043">
    <w:abstractNumId w:val="5"/>
  </w:num>
  <w:num w:numId="2" w16cid:durableId="992608547">
    <w:abstractNumId w:val="7"/>
  </w:num>
  <w:num w:numId="3" w16cid:durableId="2108572869">
    <w:abstractNumId w:val="8"/>
  </w:num>
  <w:num w:numId="4" w16cid:durableId="1468667912">
    <w:abstractNumId w:val="16"/>
  </w:num>
  <w:num w:numId="5" w16cid:durableId="1790125845">
    <w:abstractNumId w:val="3"/>
  </w:num>
  <w:num w:numId="6" w16cid:durableId="1119446082">
    <w:abstractNumId w:val="0"/>
  </w:num>
  <w:num w:numId="7" w16cid:durableId="2004122490">
    <w:abstractNumId w:val="17"/>
  </w:num>
  <w:num w:numId="8" w16cid:durableId="54743674">
    <w:abstractNumId w:val="10"/>
  </w:num>
  <w:num w:numId="9" w16cid:durableId="1127089092">
    <w:abstractNumId w:val="13"/>
  </w:num>
  <w:num w:numId="10" w16cid:durableId="9911638">
    <w:abstractNumId w:val="2"/>
  </w:num>
  <w:num w:numId="11" w16cid:durableId="1368917580">
    <w:abstractNumId w:val="9"/>
  </w:num>
  <w:num w:numId="12" w16cid:durableId="96027110">
    <w:abstractNumId w:val="12"/>
  </w:num>
  <w:num w:numId="13" w16cid:durableId="840434787">
    <w:abstractNumId w:val="14"/>
  </w:num>
  <w:num w:numId="14" w16cid:durableId="2065106641">
    <w:abstractNumId w:val="15"/>
  </w:num>
  <w:num w:numId="15" w16cid:durableId="744492490">
    <w:abstractNumId w:val="4"/>
  </w:num>
  <w:num w:numId="16" w16cid:durableId="605309407">
    <w:abstractNumId w:val="6"/>
  </w:num>
  <w:num w:numId="17" w16cid:durableId="1347757505">
    <w:abstractNumId w:val="11"/>
  </w:num>
  <w:num w:numId="18" w16cid:durableId="163133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66"/>
    <w:rsid w:val="006A6C3F"/>
    <w:rsid w:val="00B16D09"/>
    <w:rsid w:val="00D303B5"/>
    <w:rsid w:val="00E81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B480"/>
  <w15:chartTrackingRefBased/>
  <w15:docId w15:val="{8F5EB934-0CA7-4100-950F-0D64A781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81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81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817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817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817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817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17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17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17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76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8176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8176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8176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817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817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1766"/>
    <w:rPr>
      <w:rFonts w:eastAsiaTheme="majorEastAsia" w:cstheme="majorBidi"/>
      <w:color w:val="595959" w:themeColor="text1" w:themeTint="A6"/>
    </w:rPr>
  </w:style>
  <w:style w:type="character" w:customStyle="1" w:styleId="80">
    <w:name w:val="Заголовок 8 Знак"/>
    <w:basedOn w:val="a0"/>
    <w:link w:val="8"/>
    <w:uiPriority w:val="9"/>
    <w:semiHidden/>
    <w:rsid w:val="00E817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1766"/>
    <w:rPr>
      <w:rFonts w:eastAsiaTheme="majorEastAsia" w:cstheme="majorBidi"/>
      <w:color w:val="272727" w:themeColor="text1" w:themeTint="D8"/>
    </w:rPr>
  </w:style>
  <w:style w:type="paragraph" w:styleId="a3">
    <w:name w:val="Title"/>
    <w:basedOn w:val="a"/>
    <w:next w:val="a"/>
    <w:link w:val="a4"/>
    <w:uiPriority w:val="10"/>
    <w:qFormat/>
    <w:rsid w:val="00E81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817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17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817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1766"/>
    <w:pPr>
      <w:spacing w:before="160"/>
      <w:jc w:val="center"/>
    </w:pPr>
    <w:rPr>
      <w:i/>
      <w:iCs/>
      <w:color w:val="404040" w:themeColor="text1" w:themeTint="BF"/>
    </w:rPr>
  </w:style>
  <w:style w:type="character" w:customStyle="1" w:styleId="22">
    <w:name w:val="Цитата 2 Знак"/>
    <w:basedOn w:val="a0"/>
    <w:link w:val="21"/>
    <w:uiPriority w:val="29"/>
    <w:rsid w:val="00E81766"/>
    <w:rPr>
      <w:i/>
      <w:iCs/>
      <w:color w:val="404040" w:themeColor="text1" w:themeTint="BF"/>
    </w:rPr>
  </w:style>
  <w:style w:type="paragraph" w:styleId="a7">
    <w:name w:val="List Paragraph"/>
    <w:basedOn w:val="a"/>
    <w:uiPriority w:val="34"/>
    <w:qFormat/>
    <w:rsid w:val="00E81766"/>
    <w:pPr>
      <w:ind w:left="720"/>
      <w:contextualSpacing/>
    </w:pPr>
  </w:style>
  <w:style w:type="character" w:styleId="a8">
    <w:name w:val="Intense Emphasis"/>
    <w:basedOn w:val="a0"/>
    <w:uiPriority w:val="21"/>
    <w:qFormat/>
    <w:rsid w:val="00E81766"/>
    <w:rPr>
      <w:i/>
      <w:iCs/>
      <w:color w:val="0F4761" w:themeColor="accent1" w:themeShade="BF"/>
    </w:rPr>
  </w:style>
  <w:style w:type="paragraph" w:styleId="a9">
    <w:name w:val="Intense Quote"/>
    <w:basedOn w:val="a"/>
    <w:next w:val="a"/>
    <w:link w:val="aa"/>
    <w:uiPriority w:val="30"/>
    <w:qFormat/>
    <w:rsid w:val="00E81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81766"/>
    <w:rPr>
      <w:i/>
      <w:iCs/>
      <w:color w:val="0F4761" w:themeColor="accent1" w:themeShade="BF"/>
    </w:rPr>
  </w:style>
  <w:style w:type="character" w:styleId="ab">
    <w:name w:val="Intense Reference"/>
    <w:basedOn w:val="a0"/>
    <w:uiPriority w:val="32"/>
    <w:qFormat/>
    <w:rsid w:val="00E817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2698</Words>
  <Characters>15380</Characters>
  <Application>Microsoft Office Word</Application>
  <DocSecurity>0</DocSecurity>
  <Lines>128</Lines>
  <Paragraphs>36</Paragraphs>
  <ScaleCrop>false</ScaleCrop>
  <Company/>
  <LinksUpToDate>false</LinksUpToDate>
  <CharactersWithSpaces>18042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2026-09-18T06:16:00Z</dcterms:created>
  <dcterms:modified xsi:type="dcterms:W3CDTF">2026-09-18T06:16:00Z</dcterms:modified>
</cp:coreProperties>
</file>