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495" w:rsidRPr="00761ED4" w:rsidRDefault="00761ED4" w:rsidP="00761ED4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ED4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 «Техникум инновационных промышленных технологий и сервиса»</w:t>
      </w:r>
    </w:p>
    <w:p w:rsidR="00CD56FE" w:rsidRPr="00761ED4" w:rsidRDefault="00CD56FE"/>
    <w:p w:rsidR="00761ED4" w:rsidRPr="00761ED4" w:rsidRDefault="00761ED4"/>
    <w:p w:rsidR="00761ED4" w:rsidRPr="00761ED4" w:rsidRDefault="00761ED4"/>
    <w:p w:rsidR="00761ED4" w:rsidRPr="00761ED4" w:rsidRDefault="00761ED4"/>
    <w:p w:rsidR="00761ED4" w:rsidRDefault="00761ED4"/>
    <w:p w:rsidR="00761ED4" w:rsidRDefault="00761ED4"/>
    <w:p w:rsidR="00761ED4" w:rsidRDefault="00761ED4"/>
    <w:p w:rsidR="00761ED4" w:rsidRDefault="00761ED4"/>
    <w:p w:rsidR="00761ED4" w:rsidRPr="00761ED4" w:rsidRDefault="00761ED4"/>
    <w:p w:rsidR="00761ED4" w:rsidRPr="00761ED4" w:rsidRDefault="00761ED4" w:rsidP="00761ED4">
      <w:pPr>
        <w:jc w:val="center"/>
        <w:rPr>
          <w:rFonts w:ascii="Times New Roman" w:hAnsi="Times New Roman" w:cs="Times New Roman"/>
          <w:sz w:val="28"/>
          <w:szCs w:val="24"/>
        </w:rPr>
      </w:pPr>
      <w:r w:rsidRPr="00761ED4">
        <w:rPr>
          <w:rFonts w:ascii="Times New Roman" w:hAnsi="Times New Roman" w:cs="Times New Roman"/>
          <w:sz w:val="28"/>
          <w:szCs w:val="24"/>
        </w:rPr>
        <w:t xml:space="preserve">Методическая разработка </w:t>
      </w:r>
      <w:r w:rsidR="000025B4">
        <w:rPr>
          <w:rFonts w:ascii="Times New Roman" w:hAnsi="Times New Roman" w:cs="Times New Roman"/>
          <w:sz w:val="28"/>
          <w:szCs w:val="24"/>
        </w:rPr>
        <w:t xml:space="preserve">конспекта для </w:t>
      </w:r>
      <w:bookmarkStart w:id="0" w:name="_GoBack"/>
      <w:bookmarkEnd w:id="0"/>
      <w:r w:rsidRPr="00761ED4">
        <w:rPr>
          <w:rFonts w:ascii="Times New Roman" w:hAnsi="Times New Roman" w:cs="Times New Roman"/>
          <w:sz w:val="28"/>
          <w:szCs w:val="24"/>
        </w:rPr>
        <w:t>учебного занятия</w:t>
      </w:r>
    </w:p>
    <w:p w:rsidR="00761ED4" w:rsidRPr="00761ED4" w:rsidRDefault="00761ED4" w:rsidP="00761ED4">
      <w:pPr>
        <w:jc w:val="center"/>
        <w:rPr>
          <w:rFonts w:ascii="Times New Roman" w:hAnsi="Times New Roman" w:cs="Times New Roman"/>
          <w:sz w:val="28"/>
          <w:szCs w:val="24"/>
        </w:rPr>
      </w:pPr>
      <w:r w:rsidRPr="00761ED4">
        <w:rPr>
          <w:rFonts w:ascii="Times New Roman" w:hAnsi="Times New Roman" w:cs="Times New Roman"/>
          <w:sz w:val="28"/>
          <w:szCs w:val="24"/>
        </w:rPr>
        <w:t>«Международные отношения в начале ХХ века и военно-политические блоки»</w:t>
      </w:r>
    </w:p>
    <w:p w:rsidR="00761ED4" w:rsidRPr="00761ED4" w:rsidRDefault="00761ED4" w:rsidP="00761E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  <w:r w:rsidRPr="00761ED4">
        <w:rPr>
          <w:rFonts w:ascii="Times New Roman" w:hAnsi="Times New Roman" w:cs="Times New Roman"/>
          <w:sz w:val="24"/>
          <w:szCs w:val="24"/>
        </w:rPr>
        <w:t>Беккер Анна Владимировна</w:t>
      </w: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  <w:r w:rsidRPr="00761ED4">
        <w:rPr>
          <w:rFonts w:ascii="Times New Roman" w:hAnsi="Times New Roman" w:cs="Times New Roman"/>
          <w:sz w:val="24"/>
          <w:szCs w:val="24"/>
        </w:rPr>
        <w:t>Преподаватель КГБПОУ «</w:t>
      </w:r>
      <w:proofErr w:type="spellStart"/>
      <w:r w:rsidRPr="00761ED4">
        <w:rPr>
          <w:rFonts w:ascii="Times New Roman" w:hAnsi="Times New Roman" w:cs="Times New Roman"/>
          <w:sz w:val="24"/>
          <w:szCs w:val="24"/>
        </w:rPr>
        <w:t>ТИПТиС</w:t>
      </w:r>
      <w:proofErr w:type="spellEnd"/>
      <w:r w:rsidRPr="00761ED4">
        <w:rPr>
          <w:rFonts w:ascii="Times New Roman" w:hAnsi="Times New Roman" w:cs="Times New Roman"/>
          <w:sz w:val="24"/>
          <w:szCs w:val="24"/>
        </w:rPr>
        <w:t>»</w:t>
      </w: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ED4">
        <w:rPr>
          <w:rFonts w:ascii="Times New Roman" w:hAnsi="Times New Roman" w:cs="Times New Roman"/>
          <w:sz w:val="24"/>
          <w:szCs w:val="24"/>
        </w:rPr>
        <w:t>Железногорск, 2026</w:t>
      </w:r>
    </w:p>
    <w:p w:rsidR="00CD56FE" w:rsidRDefault="00CD56FE"/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Образо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вательная цель урока для преподавателя</w:t>
      </w: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204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знаний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международных отношениях начала ХХ века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Цель урока для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обучающихся</w:t>
      </w:r>
      <w:proofErr w:type="gramEnd"/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Усвоение знаний о предшествующих причинах Первой мировой войны, вытекающих из напряженности в международных отношениях. 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left="10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 Задачи урока для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преподавателя</w:t>
      </w: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425D" w:rsidRPr="0020425D" w:rsidRDefault="0020425D" w:rsidP="0020425D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ind w:left="0"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Актуализировать знания по вопросу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мире в начале ХХ века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Pr="0020425D" w:rsidRDefault="0020425D" w:rsidP="0020425D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ind w:left="0"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Познакомить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международной обстановкой начала ХХ века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Pr="0020425D" w:rsidRDefault="0020425D" w:rsidP="0020425D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ind w:left="64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Организовать работу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государственным учебником истории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теме урока.</w:t>
      </w:r>
    </w:p>
    <w:p w:rsidR="0020425D" w:rsidRPr="0020425D" w:rsidRDefault="0020425D" w:rsidP="0020425D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ind w:left="64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Организовать взаимодействие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преподавателем 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процессе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диалога и рассуждения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  Задачи урока для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обучающихся</w:t>
      </w:r>
      <w:proofErr w:type="gramEnd"/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20425D">
        <w:rPr>
          <w:rFonts w:ascii="Calibri" w:eastAsia="Times New Roman" w:hAnsi="Calibri" w:cs="Calibri"/>
          <w:color w:val="7030A0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Закрепить знания 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мире в начале ХХ века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Определить, что стало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причиной </w:t>
      </w:r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начала Первой мировой войны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3. Проанализировать </w:t>
      </w:r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 напряженности международных отношений и формирования военно-политических блоков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left="10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Планируемые образовательные результаты: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Владение знаниями по </w:t>
      </w:r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Всеобщей истории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периода </w:t>
      </w:r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начала ХХ века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воспитание интереса и уважения к истории Отечества</w:t>
      </w:r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мировой истории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умение вести диалог, применять полученные знания, обосновывать свою точку зрения.  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 деятельности, проявлять способность и готовность  к сотрудничеству в коллективной работе.</w:t>
      </w:r>
    </w:p>
    <w:p w:rsidR="0020425D" w:rsidRPr="0020425D" w:rsidRDefault="008341BB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Обучающийся</w:t>
      </w:r>
      <w:r w:rsidR="0020425D" w:rsidRPr="0020425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научится: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Определять проблему и цель урока, выдвигать версии, формулировать гипотезы, работать по плану. Проявлять инициативность и самостоятельность при работе с историческими источниками.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Познавательные: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Излагать полученную информацию, уметь  оценивать и находить нужную  информацию; объяснять явления, процессы, связи и отношения, выявляемые в ходе исследовательской деятельности;  устанавливать причинно-следственные связи,  анализировать и делать выводы.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Принимать позицию собеседника и грамотно высказывать свою точку зрения, аргументировать ответ, проводить аналогии при сравнении источников информации, умение работать в группе,</w:t>
      </w:r>
      <w:r w:rsidRPr="00204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определяя  возможные роли в совместной деятельности, проявлять уважительное и доброжелательное отношение к другому человеку и его мнению.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Проявлять готовность к самообразованию, чувство ответственности и  способность к продуктивному сотрудничеству в образовательной деятельности.  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Результативность урока зависит от организации </w:t>
      </w:r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мыслительной 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работы, психологического комфорта, создания атмосферы сотрудничества</w:t>
      </w:r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степени самостоятельности </w:t>
      </w:r>
      <w:proofErr w:type="gramStart"/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Default="0020425D" w:rsidP="00CD56FE">
      <w:pPr>
        <w:ind w:firstLine="708"/>
        <w:jc w:val="center"/>
        <w:rPr>
          <w:rFonts w:ascii="Times New Roman" w:hAnsi="Times New Roman" w:cs="Times New Roman"/>
          <w:b/>
          <w:sz w:val="24"/>
        </w:rPr>
      </w:pPr>
    </w:p>
    <w:p w:rsidR="008341BB" w:rsidRDefault="008341BB" w:rsidP="00CD56FE">
      <w:pPr>
        <w:ind w:firstLine="708"/>
        <w:jc w:val="center"/>
        <w:rPr>
          <w:rFonts w:ascii="Times New Roman" w:hAnsi="Times New Roman" w:cs="Times New Roman"/>
          <w:b/>
          <w:sz w:val="24"/>
        </w:rPr>
      </w:pPr>
    </w:p>
    <w:p w:rsidR="008341BB" w:rsidRDefault="008341BB" w:rsidP="00CD56FE">
      <w:pPr>
        <w:ind w:firstLine="708"/>
        <w:jc w:val="center"/>
        <w:rPr>
          <w:rFonts w:ascii="Times New Roman" w:hAnsi="Times New Roman" w:cs="Times New Roman"/>
          <w:b/>
          <w:sz w:val="24"/>
        </w:rPr>
      </w:pPr>
    </w:p>
    <w:p w:rsidR="008341BB" w:rsidRDefault="008341BB" w:rsidP="00CD56FE">
      <w:pPr>
        <w:ind w:firstLine="708"/>
        <w:jc w:val="center"/>
        <w:rPr>
          <w:rFonts w:ascii="Times New Roman" w:hAnsi="Times New Roman" w:cs="Times New Roman"/>
          <w:b/>
          <w:sz w:val="24"/>
        </w:rPr>
      </w:pPr>
    </w:p>
    <w:p w:rsidR="00CD56FE" w:rsidRDefault="00CD56FE" w:rsidP="00CD56FE">
      <w:pPr>
        <w:ind w:firstLine="708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Лекция «Международные отношения в начале ХХ века и военно-политические блоки».</w:t>
      </w:r>
    </w:p>
    <w:p w:rsidR="00CD56FE" w:rsidRDefault="00CD56FE" w:rsidP="00CD56FE">
      <w:pPr>
        <w:ind w:firstLine="70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Первая мировая война – это первая война машин и аэропланов. Первая война бронированных линкоров и гигантских дирижаблей. Первая война танков и отравляющих газов.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Начало ХХ века называли прекрасной эпохой рассвета техники, науки, искусства. Электричество, радио, кинематограф, рентгеновские лучи, автомобили, футбол. В Лондоне открылось первое метро, парижан возмущала бесполезная и чудовищная, по их мнению, Эйфелева башня. Человеку покорился пятый океан – небо. Отважные летчики стали кумирами эпохи.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Европа, 1913 г. На международных конференциях сверкали сшитые золотом мундиры и бриллианты в орденах, а в то же самое время, инженеры немецкой фирмы Круп изготовили пушку, дальность стрельбы которой составляла 14 км, а вес снаряда – более 1 тонны.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На военных парадах красовались гусары в мундирах, а на судостроительных верфях спускались на воду бронированные линкоры, которые всего несколькими залпами могли уничтожить целый европейский город.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На балах звучали вальсы, звенели споры, обсуждались последние романы и социалистические идеи, а учеными уже были открыты газы: хлор, фосген и горчичный газ, известный в простонародии как иприт. Всего через 2 года они будут применены как первое оружие массового поражения.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На этом моменте дать приготовить </w:t>
      </w:r>
      <w:r w:rsidR="004F477C">
        <w:rPr>
          <w:rFonts w:ascii="Times New Roman" w:hAnsi="Times New Roman" w:cs="Times New Roman"/>
          <w:b/>
          <w:sz w:val="24"/>
        </w:rPr>
        <w:t xml:space="preserve">ребятам </w:t>
      </w:r>
      <w:r>
        <w:rPr>
          <w:rFonts w:ascii="Times New Roman" w:hAnsi="Times New Roman" w:cs="Times New Roman"/>
          <w:b/>
          <w:sz w:val="24"/>
        </w:rPr>
        <w:t>презентацию на тему: «Атака мертвецов».</w:t>
      </w:r>
      <w:r w:rsidR="004F477C">
        <w:rPr>
          <w:rFonts w:ascii="Times New Roman" w:hAnsi="Times New Roman" w:cs="Times New Roman"/>
          <w:b/>
          <w:sz w:val="24"/>
        </w:rPr>
        <w:t xml:space="preserve"> Если не будет желающих, воспользоваться генератором чисел. </w:t>
      </w:r>
    </w:p>
    <w:p w:rsidR="00CD56FE" w:rsidRDefault="00CD56FE" w:rsidP="00CD56FE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Германии еще в начале ХХ века испытывали ненависть к нашему народу. Германский император Вильгельм </w:t>
      </w:r>
      <w:r>
        <w:rPr>
          <w:rFonts w:ascii="Times New Roman" w:hAnsi="Times New Roman" w:cs="Times New Roman"/>
          <w:sz w:val="24"/>
          <w:lang w:val="en-US"/>
        </w:rPr>
        <w:t>II</w:t>
      </w:r>
      <w:r>
        <w:rPr>
          <w:rFonts w:ascii="Times New Roman" w:hAnsi="Times New Roman" w:cs="Times New Roman"/>
          <w:sz w:val="24"/>
        </w:rPr>
        <w:t xml:space="preserve"> говорил следующее:</w:t>
      </w:r>
    </w:p>
    <w:p w:rsidR="00CD56FE" w:rsidRDefault="00CD56FE" w:rsidP="00CD56FE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«Я ненавижу славян. Я знаю, это грешно. Никого не следует ненавидеть, но я ничего не могу с собой поделать. Я ненавижу их</w:t>
      </w:r>
      <w:proofErr w:type="gramStart"/>
      <w:r>
        <w:rPr>
          <w:rFonts w:ascii="Times New Roman" w:hAnsi="Times New Roman" w:cs="Times New Roman"/>
          <w:sz w:val="24"/>
        </w:rPr>
        <w:t xml:space="preserve">.»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End"/>
    </w:p>
    <w:p w:rsidR="00CD56FE" w:rsidRDefault="00CD56FE" w:rsidP="00CD56FE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1913 году в России прошли празднования в честь трехсотлетия дома Романовых. Создан русский балет. </w:t>
      </w:r>
      <w:proofErr w:type="spellStart"/>
      <w:r>
        <w:rPr>
          <w:rFonts w:ascii="Times New Roman" w:hAnsi="Times New Roman" w:cs="Times New Roman"/>
          <w:sz w:val="24"/>
        </w:rPr>
        <w:t>Каземир</w:t>
      </w:r>
      <w:proofErr w:type="spellEnd"/>
      <w:r>
        <w:rPr>
          <w:rFonts w:ascii="Times New Roman" w:hAnsi="Times New Roman" w:cs="Times New Roman"/>
          <w:sz w:val="24"/>
        </w:rPr>
        <w:t xml:space="preserve"> Малевич нарисовал черный квадрат.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Европа походила на бочку, набитую порохом со вставленным в нее фитилём. Оставалось лишь поднести спичку. В Европе международную напряженность назвали «Кошмаром коалиций». Лидером этого кошмара была Германия. Ее армия считалась лучшей в Европе. Быстрыми темпами развивалась немецкая авиация, а в дирижаблестроении Германия являлась признанным лидером.  </w:t>
      </w:r>
    </w:p>
    <w:p w:rsidR="00CD56FE" w:rsidRDefault="00CD56FE" w:rsidP="00CD56FE">
      <w:pPr>
        <w:ind w:firstLine="70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Далее нужно включить отрывок из документального сериала «Первая мировая». </w:t>
      </w:r>
    </w:p>
    <w:p w:rsidR="00CD56FE" w:rsidRDefault="00CD56FE" w:rsidP="00CD56FE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 серия, 2014 г. – отрывок с 16:55 по 23:50.</w:t>
      </w:r>
      <w:r w:rsidR="008341BB">
        <w:rPr>
          <w:rFonts w:ascii="Times New Roman" w:hAnsi="Times New Roman" w:cs="Times New Roman"/>
          <w:sz w:val="24"/>
        </w:rPr>
        <w:tab/>
      </w:r>
      <w:r w:rsidR="008341BB">
        <w:rPr>
          <w:rFonts w:ascii="Times New Roman" w:hAnsi="Times New Roman" w:cs="Times New Roman"/>
          <w:sz w:val="24"/>
        </w:rPr>
        <w:tab/>
      </w:r>
      <w:r w:rsidR="008341BB">
        <w:rPr>
          <w:rFonts w:ascii="Times New Roman" w:hAnsi="Times New Roman" w:cs="Times New Roman"/>
          <w:sz w:val="24"/>
        </w:rPr>
        <w:tab/>
      </w:r>
      <w:r w:rsidR="008341BB">
        <w:rPr>
          <w:rFonts w:ascii="Times New Roman" w:hAnsi="Times New Roman" w:cs="Times New Roman"/>
          <w:sz w:val="24"/>
        </w:rPr>
        <w:tab/>
      </w:r>
      <w:r w:rsidR="008341BB">
        <w:rPr>
          <w:rFonts w:ascii="Times New Roman" w:hAnsi="Times New Roman" w:cs="Times New Roman"/>
          <w:sz w:val="24"/>
        </w:rPr>
        <w:tab/>
      </w:r>
      <w:r w:rsidR="008341BB">
        <w:rPr>
          <w:rFonts w:ascii="Times New Roman" w:hAnsi="Times New Roman" w:cs="Times New Roman"/>
          <w:sz w:val="24"/>
        </w:rPr>
        <w:tab/>
      </w:r>
    </w:p>
    <w:p w:rsidR="00CD56FE" w:rsidRPr="00CD56FE" w:rsidRDefault="004F477C" w:rsidP="00CD56FE">
      <w:pPr>
        <w:ind w:firstLine="70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Вопрос аудитории: </w:t>
      </w:r>
      <w:r w:rsidR="00CD56FE" w:rsidRPr="00CD56FE">
        <w:rPr>
          <w:rFonts w:ascii="Times New Roman" w:hAnsi="Times New Roman" w:cs="Times New Roman"/>
          <w:b/>
          <w:sz w:val="24"/>
        </w:rPr>
        <w:t xml:space="preserve">Почему проект </w:t>
      </w:r>
      <w:proofErr w:type="gramStart"/>
      <w:r w:rsidR="00CD56FE" w:rsidRPr="00CD56FE">
        <w:rPr>
          <w:rFonts w:ascii="Times New Roman" w:hAnsi="Times New Roman" w:cs="Times New Roman"/>
          <w:b/>
          <w:sz w:val="24"/>
        </w:rPr>
        <w:t>Царь-танка</w:t>
      </w:r>
      <w:proofErr w:type="gramEnd"/>
      <w:r w:rsidR="00CD56FE" w:rsidRPr="00CD56FE">
        <w:rPr>
          <w:rFonts w:ascii="Times New Roman" w:hAnsi="Times New Roman" w:cs="Times New Roman"/>
          <w:b/>
          <w:sz w:val="24"/>
        </w:rPr>
        <w:t xml:space="preserve"> оказался неудачным?</w:t>
      </w:r>
      <w:r w:rsidR="00CD56FE">
        <w:rPr>
          <w:rFonts w:ascii="Times New Roman" w:hAnsi="Times New Roman" w:cs="Times New Roman"/>
          <w:b/>
          <w:sz w:val="24"/>
        </w:rPr>
        <w:t xml:space="preserve"> (застрял в болоте на испытаниях)</w:t>
      </w:r>
    </w:p>
    <w:p w:rsidR="00CD56FE" w:rsidRDefault="00CD56FE" w:rsidP="00CD56FE">
      <w:pPr>
        <w:ind w:firstLine="708"/>
        <w:jc w:val="center"/>
        <w:rPr>
          <w:rFonts w:ascii="Times New Roman" w:hAnsi="Times New Roman" w:cs="Times New Roman"/>
          <w:sz w:val="24"/>
        </w:rPr>
      </w:pPr>
      <w:r w:rsidRPr="00CD56FE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B47CA58" wp14:editId="4C2A56C1">
            <wp:extent cx="1839371" cy="1034557"/>
            <wp:effectExtent l="0" t="0" r="889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775" cy="103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6FE" w:rsidRPr="00CD56FE" w:rsidRDefault="004F477C" w:rsidP="00CD56FE">
      <w:pPr>
        <w:ind w:firstLine="708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Вопрос аудитории: </w:t>
      </w:r>
      <w:r w:rsidR="00CD56FE" w:rsidRPr="00CD56FE">
        <w:rPr>
          <w:rFonts w:ascii="Times New Roman" w:hAnsi="Times New Roman" w:cs="Times New Roman"/>
          <w:b/>
          <w:sz w:val="24"/>
        </w:rPr>
        <w:t>Почему самолет Игоря Сикорского «Илья Муромец» считался лучшим в начале ХХ века? (у него было 4 мотора – самый надежный самолет).</w:t>
      </w:r>
    </w:p>
    <w:p w:rsidR="00CD56FE" w:rsidRDefault="00CD56FE" w:rsidP="00CD56FE">
      <w:pPr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2198789" cy="1570840"/>
            <wp:effectExtent l="0" t="0" r="0" b="0"/>
            <wp:docPr id="4" name="Рисунок 4" descr="Описание: 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090" cy="1573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6FE" w:rsidRDefault="004F477C" w:rsidP="00CD56FE">
      <w:pPr>
        <w:ind w:firstLine="70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Вопрос аудитории: </w:t>
      </w:r>
      <w:r w:rsidR="00CD56FE">
        <w:rPr>
          <w:rFonts w:ascii="Times New Roman" w:hAnsi="Times New Roman" w:cs="Times New Roman"/>
          <w:b/>
          <w:sz w:val="24"/>
        </w:rPr>
        <w:t xml:space="preserve">Давайте посмотрим на картину Казимира Малевича «Черный квадрат», написанную за несколько месяцев до начала Первой мировой войны. Недавно ее продали за 68 </w:t>
      </w:r>
      <w:proofErr w:type="spellStart"/>
      <w:r w:rsidR="00CD56FE">
        <w:rPr>
          <w:rFonts w:ascii="Times New Roman" w:hAnsi="Times New Roman" w:cs="Times New Roman"/>
          <w:b/>
          <w:sz w:val="24"/>
        </w:rPr>
        <w:t>млн</w:t>
      </w:r>
      <w:proofErr w:type="gramStart"/>
      <w:r w:rsidR="00CD56FE">
        <w:rPr>
          <w:rFonts w:ascii="Times New Roman" w:hAnsi="Times New Roman" w:cs="Times New Roman"/>
          <w:b/>
          <w:sz w:val="24"/>
        </w:rPr>
        <w:t>.д</w:t>
      </w:r>
      <w:proofErr w:type="gramEnd"/>
      <w:r w:rsidR="00CD56FE">
        <w:rPr>
          <w:rFonts w:ascii="Times New Roman" w:hAnsi="Times New Roman" w:cs="Times New Roman"/>
          <w:b/>
          <w:sz w:val="24"/>
        </w:rPr>
        <w:t>олларов</w:t>
      </w:r>
      <w:proofErr w:type="spellEnd"/>
      <w:r w:rsidR="00CD56FE">
        <w:rPr>
          <w:rFonts w:ascii="Times New Roman" w:hAnsi="Times New Roman" w:cs="Times New Roman"/>
          <w:b/>
          <w:sz w:val="24"/>
        </w:rPr>
        <w:t xml:space="preserve">. Как думаете, какой смысл вложил автор в эту картину? (Под этой картиной скрываются другие картины, как и у человека - есть несколько граней). </w:t>
      </w:r>
    </w:p>
    <w:p w:rsidR="00CD56FE" w:rsidRDefault="00CD56FE" w:rsidP="00CD56FE">
      <w:pPr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2515870" cy="1871345"/>
            <wp:effectExtent l="0" t="0" r="0" b="0"/>
            <wp:docPr id="3" name="Рисунок 3" descr="Описание: 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870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6FE" w:rsidRDefault="004F477C" w:rsidP="00CD56FE">
      <w:pPr>
        <w:ind w:firstLine="70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Вопрос аудитории: </w:t>
      </w:r>
      <w:r w:rsidR="00CD56FE">
        <w:rPr>
          <w:rFonts w:ascii="Times New Roman" w:hAnsi="Times New Roman" w:cs="Times New Roman"/>
          <w:b/>
          <w:sz w:val="24"/>
        </w:rPr>
        <w:t>Теперь давайте проанализируем картину «Антанта». Перед вами не просто женщины, символизирующие страны-союзницы. По задумке автора, это античные богини сёстры. Одну из сестер зовут Надежда. Подумайте, как зовут остальных двух сестер? (Вера, Любовь)</w:t>
      </w:r>
    </w:p>
    <w:p w:rsidR="00CD56FE" w:rsidRDefault="00CD56FE" w:rsidP="00CD56FE">
      <w:pPr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99335" cy="2891155"/>
            <wp:effectExtent l="0" t="0" r="5715" b="4445"/>
            <wp:docPr id="2" name="Рисунок 2" descr="Описание: C:\Users\ignat\OneDrive\Рабочий стол\Без име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C:\Users\ignat\OneDrive\Рабочий стол\Без имени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335" cy="289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6FE" w:rsidRDefault="00CD56FE" w:rsidP="00CD56FE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Внешняя политика европейских госуда</w:t>
      </w:r>
      <w:proofErr w:type="gramStart"/>
      <w:r>
        <w:rPr>
          <w:rFonts w:ascii="Times New Roman" w:hAnsi="Times New Roman" w:cs="Times New Roman"/>
          <w:sz w:val="24"/>
        </w:rPr>
        <w:t>рств в к</w:t>
      </w:r>
      <w:proofErr w:type="gramEnd"/>
      <w:r>
        <w:rPr>
          <w:rFonts w:ascii="Times New Roman" w:hAnsi="Times New Roman" w:cs="Times New Roman"/>
          <w:sz w:val="24"/>
        </w:rPr>
        <w:t xml:space="preserve">онце 19 – в начале 20 века определялась их борьбой за сферы вложения капиталов, рынки сбыта, источники дешёвого сырья.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Неравномерность экономического развития этих стран еще больше обостряла противоречия, которые можно было решить только путем военного передела мира.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Особенно острые противоречия возникли между Великобританией и Германией. Великобритания была самой крупной колониальной империей, занимала первое место в мире  по объему внешней торговли и вывозу капитала.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При разделе мира, Германии досталось значительно меньше колоний, чем другим державам и она считала себя обделенной. Но </w:t>
      </w:r>
      <w:proofErr w:type="gramStart"/>
      <w:r>
        <w:rPr>
          <w:rFonts w:ascii="Times New Roman" w:hAnsi="Times New Roman" w:cs="Times New Roman"/>
          <w:sz w:val="24"/>
        </w:rPr>
        <w:t>на конец</w:t>
      </w:r>
      <w:proofErr w:type="gramEnd"/>
      <w:r>
        <w:rPr>
          <w:rFonts w:ascii="Times New Roman" w:hAnsi="Times New Roman" w:cs="Times New Roman"/>
          <w:sz w:val="24"/>
        </w:rPr>
        <w:t xml:space="preserve"> 19 века Германия опередила Великобританию по темпам индустриального развития и по уровню промышленного производства и уже в начале ХХ века ее доля в мировом промышленном производстве превосходила Великобританию. Кроме того, между ними возникло острое военно-морское соперничество. Немецкий флот по всем показателям стал вторым в мире после </w:t>
      </w:r>
      <w:proofErr w:type="gramStart"/>
      <w:r>
        <w:rPr>
          <w:rFonts w:ascii="Times New Roman" w:hAnsi="Times New Roman" w:cs="Times New Roman"/>
          <w:sz w:val="24"/>
        </w:rPr>
        <w:t>Британского</w:t>
      </w:r>
      <w:proofErr w:type="gramEnd"/>
      <w:r>
        <w:rPr>
          <w:rFonts w:ascii="Times New Roman" w:hAnsi="Times New Roman" w:cs="Times New Roman"/>
          <w:sz w:val="24"/>
        </w:rPr>
        <w:t xml:space="preserve"> и разница между ними постоянно уменьшалась.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Правящие круги Германии стали на путь коренного передела мира, но Великая Британия противостояла этому.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В этих условиях большое значение имела внешняя политика ведущих стран, поиск союзников, создание военных блоков. </w:t>
      </w:r>
    </w:p>
    <w:p w:rsidR="00CD56FE" w:rsidRDefault="00CD56FE" w:rsidP="00CD56F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Военно-политические блоки.</w:t>
      </w:r>
    </w:p>
    <w:p w:rsidR="00CD56FE" w:rsidRDefault="00CD56FE" w:rsidP="00CD56FE">
      <w:pPr>
        <w:ind w:firstLine="70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Во время конфликтов между европейскими государствами сформировались две военно-политические группировки.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Еще в 1879-1882 гг. между Германией, Австро-Венгрией и Италией был подписан тайный договор, оформивший тройственный блок, направленный против Франции и России.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Италия определила свое участие в блоке при таком условии: если агрессором будет Великобритания, то Италия помощи союзникам не окажет. Договор был заключен на 5 лет, но через каждые 5 лет он продлевался и просуществовал до 1915 г.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Политика участников Тройственного союза характеризовалась возрастающей агрессивностью. Резко обострились отношения Германии и Франции. Австро-Венгрия и Германия усилили свое проникновение на Балканы.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Тройственный союз – военно-политический блок Германии, Австро-Венгрии и Италии, сложившийся в 1879-1882 годы, который положил начало разделу Европы на враждебные лагеря и сыграл важную роль в подготовке и развязывании Первой мировой войны (1914-1918).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В 1904 году было подписано англо-французское соглашение «Сердечное согласие» или как его стали называть – «Антанта». В 1907 году подписан англо-российский договор, чем завершилось создание Антанты – военно-политической группировки Великобритании, Франции и России.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Антанта – военно-политический блок России, Англии и Франции создан в качестве противовеса Тройственному союзу, сложился в основном в 1904-1907 годах и завершил размежевание великих держав накануне Первой мировой войны.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Возникновение двух могущественных военных блоков с противоположенными интересами делало мировую войну неизбежной. Оба блока готовились к войне. Резко ускорилась гонка вооружений.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>Ребята, а как вы понимаете,  зачем нужна гонка вооружений?</w:t>
      </w:r>
    </w:p>
    <w:p w:rsidR="00CD56FE" w:rsidRDefault="00CD56FE" w:rsidP="00CD56FE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Гонка вооружений – политическое противостояние двух или нескольких держав (а чаще – целых военных блоков) за превосходство в области вооруженных сил. В ходе такого противостояния каждая из сторон производит огромные запасы оружия, пытаясь установить паритет с противником и обогнать его.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Для начала мировой войны необходима была лишь искра…</w:t>
      </w:r>
    </w:p>
    <w:p w:rsidR="00CD56FE" w:rsidRDefault="00CD56FE" w:rsidP="00CD56FE">
      <w:pPr>
        <w:ind w:firstLine="708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СУПЕРИГРА (логический вопрос, связанный с Первой мировой войной, выходящий за рамки темы.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 xml:space="preserve">Преподносится в качестве интересного факта). </w:t>
      </w:r>
      <w:proofErr w:type="gramEnd"/>
    </w:p>
    <w:p w:rsidR="00CD56FE" w:rsidRDefault="00CD56FE" w:rsidP="00CD56FE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ходе Первой мировой войны, проволока широко использовалась для ведения окопной войны. Но изначально, она была создана в конце 19 века и предназначалась для невоенных целей. Как считаете, для чего использовалась проволока изначально? (Для ограждения скота)</w:t>
      </w:r>
    </w:p>
    <w:p w:rsidR="00CD56FE" w:rsidRDefault="00CD56FE" w:rsidP="00CD56FE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4952365" cy="1976755"/>
            <wp:effectExtent l="0" t="0" r="635" b="4445"/>
            <wp:docPr id="1" name="Рисунок 1" descr="Описание: 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365" cy="197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6FE" w:rsidRDefault="00CD56FE" w:rsidP="00CD56FE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Д/</w:t>
      </w:r>
      <w:proofErr w:type="gramStart"/>
      <w:r>
        <w:rPr>
          <w:rFonts w:ascii="Times New Roman" w:hAnsi="Times New Roman" w:cs="Times New Roman"/>
          <w:sz w:val="24"/>
        </w:rPr>
        <w:t>З</w:t>
      </w:r>
      <w:proofErr w:type="gramEnd"/>
      <w:r>
        <w:rPr>
          <w:rFonts w:ascii="Times New Roman" w:hAnsi="Times New Roman" w:cs="Times New Roman"/>
          <w:sz w:val="24"/>
        </w:rPr>
        <w:t xml:space="preserve"> – читать параграф №2 из учебника «Всеобщая история с 1914 по начало ХХ</w:t>
      </w:r>
      <w:r>
        <w:rPr>
          <w:rFonts w:ascii="Times New Roman" w:hAnsi="Times New Roman" w:cs="Times New Roman"/>
          <w:sz w:val="24"/>
          <w:lang w:val="en-US"/>
        </w:rPr>
        <w:t>I</w:t>
      </w:r>
      <w:r>
        <w:rPr>
          <w:rFonts w:ascii="Times New Roman" w:hAnsi="Times New Roman" w:cs="Times New Roman"/>
          <w:sz w:val="24"/>
        </w:rPr>
        <w:t xml:space="preserve"> века», </w:t>
      </w:r>
      <w:proofErr w:type="spellStart"/>
      <w:r>
        <w:rPr>
          <w:rFonts w:ascii="Times New Roman" w:hAnsi="Times New Roman" w:cs="Times New Roman"/>
          <w:sz w:val="24"/>
        </w:rPr>
        <w:t>В.Р.Мединский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</w:p>
    <w:p w:rsidR="00CD56FE" w:rsidRDefault="00CD56FE"/>
    <w:sectPr w:rsidR="00CD5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7054D"/>
    <w:multiLevelType w:val="multilevel"/>
    <w:tmpl w:val="FEB2B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564"/>
    <w:rsid w:val="000025B4"/>
    <w:rsid w:val="0020425D"/>
    <w:rsid w:val="004F477C"/>
    <w:rsid w:val="00736495"/>
    <w:rsid w:val="00761ED4"/>
    <w:rsid w:val="008341BB"/>
    <w:rsid w:val="00AB0564"/>
    <w:rsid w:val="00CD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6FE"/>
    <w:pPr>
      <w:suppressAutoHyphens/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6FE"/>
    <w:rPr>
      <w:rFonts w:ascii="Tahoma" w:hAnsi="Tahoma" w:cs="Tahoma"/>
      <w:sz w:val="16"/>
      <w:szCs w:val="16"/>
    </w:rPr>
  </w:style>
  <w:style w:type="paragraph" w:customStyle="1" w:styleId="c12">
    <w:name w:val="c12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20425D"/>
  </w:style>
  <w:style w:type="character" w:customStyle="1" w:styleId="c1">
    <w:name w:val="c1"/>
    <w:basedOn w:val="a0"/>
    <w:rsid w:val="0020425D"/>
  </w:style>
  <w:style w:type="character" w:customStyle="1" w:styleId="c3">
    <w:name w:val="c3"/>
    <w:basedOn w:val="a0"/>
    <w:rsid w:val="0020425D"/>
  </w:style>
  <w:style w:type="paragraph" w:customStyle="1" w:styleId="c30">
    <w:name w:val="c30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5">
    <w:name w:val="c85"/>
    <w:basedOn w:val="a0"/>
    <w:rsid w:val="0020425D"/>
  </w:style>
  <w:style w:type="paragraph" w:customStyle="1" w:styleId="c110">
    <w:name w:val="c110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4">
    <w:name w:val="c94"/>
    <w:basedOn w:val="a0"/>
    <w:rsid w:val="002042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6FE"/>
    <w:pPr>
      <w:suppressAutoHyphens/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6FE"/>
    <w:rPr>
      <w:rFonts w:ascii="Tahoma" w:hAnsi="Tahoma" w:cs="Tahoma"/>
      <w:sz w:val="16"/>
      <w:szCs w:val="16"/>
    </w:rPr>
  </w:style>
  <w:style w:type="paragraph" w:customStyle="1" w:styleId="c12">
    <w:name w:val="c12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20425D"/>
  </w:style>
  <w:style w:type="character" w:customStyle="1" w:styleId="c1">
    <w:name w:val="c1"/>
    <w:basedOn w:val="a0"/>
    <w:rsid w:val="0020425D"/>
  </w:style>
  <w:style w:type="character" w:customStyle="1" w:styleId="c3">
    <w:name w:val="c3"/>
    <w:basedOn w:val="a0"/>
    <w:rsid w:val="0020425D"/>
  </w:style>
  <w:style w:type="paragraph" w:customStyle="1" w:styleId="c30">
    <w:name w:val="c30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5">
    <w:name w:val="c85"/>
    <w:basedOn w:val="a0"/>
    <w:rsid w:val="0020425D"/>
  </w:style>
  <w:style w:type="paragraph" w:customStyle="1" w:styleId="c110">
    <w:name w:val="c110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4">
    <w:name w:val="c94"/>
    <w:basedOn w:val="a0"/>
    <w:rsid w:val="00204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Фролова</dc:creator>
  <cp:keywords/>
  <dc:description/>
  <cp:lastModifiedBy>Анна Фролова</cp:lastModifiedBy>
  <cp:revision>5</cp:revision>
  <dcterms:created xsi:type="dcterms:W3CDTF">2026-10-04T14:53:00Z</dcterms:created>
  <dcterms:modified xsi:type="dcterms:W3CDTF">2026-10-04T15:21:00Z</dcterms:modified>
</cp:coreProperties>
</file>