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0DC" w:rsidRDefault="00A200DC" w:rsidP="00125E77">
      <w:pPr>
        <w:widowControl/>
        <w:shd w:val="clear" w:color="auto" w:fill="FFFFFF"/>
        <w:spacing w:before="60" w:after="60" w:line="420" w:lineRule="atLeast"/>
        <w:outlineLvl w:val="1"/>
        <w:rPr>
          <w:rFonts w:cs="Arial"/>
          <w:color w:val="333333"/>
          <w:sz w:val="24"/>
          <w:szCs w:val="24"/>
        </w:rPr>
      </w:pPr>
    </w:p>
    <w:p w:rsidR="00AA2D4F" w:rsidRDefault="00AA2D4F" w:rsidP="00125E77">
      <w:pPr>
        <w:widowControl/>
        <w:shd w:val="clear" w:color="auto" w:fill="FFFFFF"/>
        <w:spacing w:before="60" w:after="60" w:line="420" w:lineRule="atLeast"/>
        <w:outlineLvl w:val="1"/>
        <w:rPr>
          <w:rFonts w:cs="Arial"/>
          <w:color w:val="333333"/>
          <w:sz w:val="24"/>
          <w:szCs w:val="24"/>
        </w:rPr>
      </w:pPr>
    </w:p>
    <w:p w:rsidR="00A200DC" w:rsidRDefault="00A200DC" w:rsidP="00125E77">
      <w:pPr>
        <w:widowControl/>
        <w:shd w:val="clear" w:color="auto" w:fill="FFFFFF"/>
        <w:spacing w:before="60" w:after="60" w:line="420" w:lineRule="atLeast"/>
        <w:outlineLvl w:val="1"/>
        <w:rPr>
          <w:rFonts w:cs="Arial"/>
          <w:color w:val="333333"/>
          <w:sz w:val="24"/>
          <w:szCs w:val="24"/>
        </w:rPr>
      </w:pPr>
    </w:p>
    <w:p w:rsidR="00A200DC" w:rsidRPr="00AA2D4F" w:rsidRDefault="00A200DC" w:rsidP="00A200DC">
      <w:pPr>
        <w:widowControl/>
        <w:shd w:val="clear" w:color="auto" w:fill="FFFFFF"/>
        <w:spacing w:before="60" w:after="60" w:line="420" w:lineRule="atLeast"/>
        <w:jc w:val="center"/>
        <w:outlineLvl w:val="1"/>
        <w:rPr>
          <w:rFonts w:ascii="Times New Roman" w:hAnsi="Times New Roman"/>
          <w:b/>
          <w:color w:val="C00000"/>
          <w:sz w:val="48"/>
          <w:szCs w:val="48"/>
        </w:rPr>
      </w:pPr>
      <w:r w:rsidRPr="00AA2D4F">
        <w:rPr>
          <w:rFonts w:ascii="Times New Roman" w:hAnsi="Times New Roman"/>
          <w:b/>
          <w:color w:val="C00000"/>
          <w:sz w:val="48"/>
          <w:szCs w:val="48"/>
        </w:rPr>
        <w:t>Культурная компетентность                                                                                                                   и учёт бэкграунда учащихся</w:t>
      </w:r>
    </w:p>
    <w:p w:rsidR="00A200DC" w:rsidRDefault="00A200DC" w:rsidP="00125E77">
      <w:pPr>
        <w:widowControl/>
        <w:shd w:val="clear" w:color="auto" w:fill="FFFFFF"/>
        <w:spacing w:before="60" w:after="60" w:line="420" w:lineRule="atLeast"/>
        <w:outlineLvl w:val="1"/>
        <w:rPr>
          <w:rFonts w:cs="Arial"/>
          <w:color w:val="333333"/>
          <w:sz w:val="24"/>
          <w:szCs w:val="24"/>
        </w:rPr>
      </w:pPr>
    </w:p>
    <w:p w:rsidR="00A200DC" w:rsidRDefault="00AA2D4F" w:rsidP="00AA2D4F">
      <w:pPr>
        <w:widowControl/>
        <w:shd w:val="clear" w:color="auto" w:fill="FFFFFF"/>
        <w:spacing w:before="60" w:after="60" w:line="420" w:lineRule="atLeast"/>
        <w:jc w:val="center"/>
        <w:outlineLvl w:val="1"/>
        <w:rPr>
          <w:rFonts w:cs="Arial"/>
          <w:color w:val="333333"/>
          <w:sz w:val="24"/>
          <w:szCs w:val="24"/>
        </w:rPr>
      </w:pPr>
      <w:r>
        <w:rPr>
          <w:noProof/>
        </w:rPr>
        <w:drawing>
          <wp:inline distT="0" distB="0" distL="0" distR="0" wp14:anchorId="103827F6" wp14:editId="5A0831CF">
            <wp:extent cx="5400675" cy="5229225"/>
            <wp:effectExtent l="0" t="0" r="9525" b="952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522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0DC" w:rsidRDefault="00A200DC" w:rsidP="00125E77">
      <w:pPr>
        <w:widowControl/>
        <w:shd w:val="clear" w:color="auto" w:fill="FFFFFF"/>
        <w:spacing w:before="60" w:after="60" w:line="420" w:lineRule="atLeast"/>
        <w:outlineLvl w:val="1"/>
        <w:rPr>
          <w:rFonts w:cs="Arial"/>
          <w:color w:val="333333"/>
          <w:sz w:val="24"/>
          <w:szCs w:val="24"/>
        </w:rPr>
      </w:pPr>
    </w:p>
    <w:p w:rsidR="00A200DC" w:rsidRDefault="00A200DC" w:rsidP="00125E77">
      <w:pPr>
        <w:widowControl/>
        <w:shd w:val="clear" w:color="auto" w:fill="FFFFFF"/>
        <w:spacing w:before="60" w:after="60" w:line="420" w:lineRule="atLeast"/>
        <w:outlineLvl w:val="1"/>
        <w:rPr>
          <w:rFonts w:cs="Arial"/>
          <w:color w:val="333333"/>
          <w:sz w:val="24"/>
          <w:szCs w:val="24"/>
        </w:rPr>
      </w:pPr>
    </w:p>
    <w:p w:rsidR="00A200DC" w:rsidRDefault="00A200DC" w:rsidP="00125E77">
      <w:pPr>
        <w:widowControl/>
        <w:shd w:val="clear" w:color="auto" w:fill="FFFFFF"/>
        <w:spacing w:before="60" w:after="60" w:line="420" w:lineRule="atLeast"/>
        <w:outlineLvl w:val="1"/>
        <w:rPr>
          <w:rFonts w:cs="Arial"/>
          <w:color w:val="333333"/>
          <w:sz w:val="24"/>
          <w:szCs w:val="24"/>
        </w:rPr>
      </w:pPr>
    </w:p>
    <w:p w:rsidR="00A200DC" w:rsidRDefault="00A200DC" w:rsidP="00125E77">
      <w:pPr>
        <w:widowControl/>
        <w:shd w:val="clear" w:color="auto" w:fill="FFFFFF"/>
        <w:spacing w:before="60" w:after="60" w:line="420" w:lineRule="atLeast"/>
        <w:outlineLvl w:val="1"/>
        <w:rPr>
          <w:rFonts w:cs="Arial"/>
          <w:color w:val="333333"/>
          <w:sz w:val="24"/>
          <w:szCs w:val="24"/>
        </w:rPr>
      </w:pPr>
    </w:p>
    <w:p w:rsidR="00A200DC" w:rsidRDefault="00A200DC" w:rsidP="00125E77">
      <w:pPr>
        <w:widowControl/>
        <w:shd w:val="clear" w:color="auto" w:fill="FFFFFF"/>
        <w:spacing w:before="60" w:after="60" w:line="420" w:lineRule="atLeast"/>
        <w:outlineLvl w:val="1"/>
        <w:rPr>
          <w:rFonts w:cs="Arial"/>
          <w:color w:val="333333"/>
          <w:sz w:val="24"/>
          <w:szCs w:val="24"/>
        </w:rPr>
      </w:pPr>
    </w:p>
    <w:p w:rsidR="00FD0C90" w:rsidRDefault="00FD0C90" w:rsidP="00125E77">
      <w:pPr>
        <w:widowControl/>
        <w:shd w:val="clear" w:color="auto" w:fill="FFFFFF"/>
        <w:spacing w:before="60" w:after="60" w:line="420" w:lineRule="atLeast"/>
        <w:outlineLvl w:val="1"/>
        <w:rPr>
          <w:rFonts w:cs="Arial"/>
          <w:color w:val="333333"/>
          <w:sz w:val="24"/>
          <w:szCs w:val="24"/>
        </w:rPr>
      </w:pPr>
    </w:p>
    <w:p w:rsidR="00A200DC" w:rsidRPr="00AA2D4F" w:rsidRDefault="00A200DC" w:rsidP="00125E77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color w:val="333333"/>
          <w:sz w:val="28"/>
          <w:szCs w:val="28"/>
        </w:rPr>
      </w:pPr>
    </w:p>
    <w:p w:rsidR="00AA2D4F" w:rsidRPr="00AA2D4F" w:rsidRDefault="0019074C" w:rsidP="0019074C">
      <w:pPr>
        <w:widowControl/>
        <w:shd w:val="clear" w:color="auto" w:fill="FFFFFF"/>
        <w:spacing w:line="270" w:lineRule="atLeast"/>
        <w:rPr>
          <w:rFonts w:ascii="Times New Roman" w:hAnsi="Times New Roman"/>
          <w:sz w:val="28"/>
          <w:szCs w:val="28"/>
        </w:rPr>
      </w:pPr>
      <w:r w:rsidRPr="00AA2D4F">
        <w:rPr>
          <w:rFonts w:ascii="Times New Roman" w:hAnsi="Times New Roman"/>
          <w:b/>
          <w:bCs/>
          <w:color w:val="333333"/>
          <w:sz w:val="28"/>
          <w:szCs w:val="28"/>
        </w:rPr>
        <w:t>Культурная компетентность</w:t>
      </w:r>
      <w:r w:rsidRPr="00AA2D4F">
        <w:rPr>
          <w:rFonts w:ascii="Times New Roman" w:hAnsi="Times New Roman"/>
          <w:color w:val="333333"/>
          <w:sz w:val="28"/>
          <w:szCs w:val="28"/>
        </w:rPr>
        <w:t xml:space="preserve"> (также известна как </w:t>
      </w:r>
      <w:r w:rsidRPr="00AA2D4F">
        <w:rPr>
          <w:rFonts w:ascii="Times New Roman" w:hAnsi="Times New Roman"/>
          <w:b/>
          <w:bCs/>
          <w:color w:val="333333"/>
          <w:sz w:val="28"/>
          <w:szCs w:val="28"/>
        </w:rPr>
        <w:t>межкультурная компетентность</w:t>
      </w:r>
      <w:r w:rsidRPr="00AA2D4F">
        <w:rPr>
          <w:rFonts w:ascii="Times New Roman" w:hAnsi="Times New Roman"/>
          <w:color w:val="333333"/>
          <w:sz w:val="28"/>
          <w:szCs w:val="28"/>
        </w:rPr>
        <w:t xml:space="preserve">, </w:t>
      </w:r>
      <w:r w:rsidRPr="00AA2D4F">
        <w:rPr>
          <w:rFonts w:ascii="Times New Roman" w:hAnsi="Times New Roman"/>
          <w:b/>
          <w:bCs/>
          <w:color w:val="333333"/>
          <w:sz w:val="28"/>
          <w:szCs w:val="28"/>
        </w:rPr>
        <w:t>кросс-культурная компетентность</w:t>
      </w:r>
      <w:r w:rsidRPr="00AA2D4F">
        <w:rPr>
          <w:rFonts w:ascii="Times New Roman" w:hAnsi="Times New Roman"/>
          <w:color w:val="333333"/>
          <w:sz w:val="28"/>
          <w:szCs w:val="28"/>
        </w:rPr>
        <w:t xml:space="preserve">, </w:t>
      </w:r>
      <w:r w:rsidRPr="00AA2D4F">
        <w:rPr>
          <w:rFonts w:ascii="Times New Roman" w:hAnsi="Times New Roman"/>
          <w:b/>
          <w:bCs/>
          <w:color w:val="333333"/>
          <w:sz w:val="28"/>
          <w:szCs w:val="28"/>
        </w:rPr>
        <w:t>кросс-культурная грамотность</w:t>
      </w:r>
      <w:r w:rsidRPr="00AA2D4F">
        <w:rPr>
          <w:rFonts w:ascii="Times New Roman" w:hAnsi="Times New Roman"/>
          <w:color w:val="333333"/>
          <w:sz w:val="28"/>
          <w:szCs w:val="28"/>
        </w:rPr>
        <w:t>) — термин, используемый в бизнесе, образовании, правительственных делах и научных исследованиях. </w:t>
      </w:r>
    </w:p>
    <w:p w:rsidR="0019074C" w:rsidRPr="00AA2D4F" w:rsidRDefault="00AA2D4F" w:rsidP="0019074C">
      <w:pPr>
        <w:widowControl/>
        <w:shd w:val="clear" w:color="auto" w:fill="FFFFFF"/>
        <w:spacing w:line="270" w:lineRule="atLeast"/>
        <w:rPr>
          <w:rFonts w:ascii="Times New Roman" w:hAnsi="Times New Roman"/>
          <w:color w:val="333333"/>
          <w:sz w:val="28"/>
          <w:szCs w:val="28"/>
        </w:rPr>
      </w:pPr>
      <w:r w:rsidRPr="00AA2D4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C204AA" w:rsidRDefault="0019074C" w:rsidP="0019074C">
      <w:pPr>
        <w:widowControl/>
        <w:shd w:val="clear" w:color="auto" w:fill="FFFFFF"/>
        <w:spacing w:line="270" w:lineRule="atLeast"/>
        <w:rPr>
          <w:rFonts w:ascii="Times New Roman" w:hAnsi="Times New Roman"/>
          <w:color w:val="333333"/>
          <w:sz w:val="28"/>
          <w:szCs w:val="28"/>
        </w:rPr>
      </w:pPr>
      <w:r w:rsidRPr="00AA2D4F">
        <w:rPr>
          <w:rFonts w:ascii="Times New Roman" w:hAnsi="Times New Roman"/>
          <w:b/>
          <w:bCs/>
          <w:color w:val="333333"/>
          <w:sz w:val="28"/>
          <w:szCs w:val="28"/>
        </w:rPr>
        <w:t>Культурная компетентность</w:t>
      </w:r>
      <w:r w:rsidRPr="00AA2D4F">
        <w:rPr>
          <w:rFonts w:ascii="Times New Roman" w:hAnsi="Times New Roman"/>
          <w:color w:val="333333"/>
          <w:sz w:val="28"/>
          <w:szCs w:val="28"/>
        </w:rPr>
        <w:t xml:space="preserve"> — это способность адаптироваться и эффективно работать в различных культурах. </w:t>
      </w:r>
    </w:p>
    <w:p w:rsidR="00C204AA" w:rsidRDefault="00C204AA" w:rsidP="0019074C">
      <w:pPr>
        <w:widowControl/>
        <w:shd w:val="clear" w:color="auto" w:fill="FFFFFF"/>
        <w:spacing w:line="270" w:lineRule="atLeast"/>
        <w:rPr>
          <w:rFonts w:ascii="Times New Roman" w:hAnsi="Times New Roman"/>
          <w:color w:val="333333"/>
          <w:sz w:val="28"/>
          <w:szCs w:val="28"/>
        </w:rPr>
      </w:pPr>
    </w:p>
    <w:p w:rsidR="00C204AA" w:rsidRDefault="00C204AA" w:rsidP="0019074C">
      <w:pPr>
        <w:widowControl/>
        <w:shd w:val="clear" w:color="auto" w:fill="FFFFFF"/>
        <w:spacing w:line="270" w:lineRule="atLeast"/>
        <w:rPr>
          <w:rFonts w:ascii="Times New Roman" w:hAnsi="Times New Roman"/>
          <w:color w:val="333333"/>
          <w:sz w:val="28"/>
          <w:szCs w:val="28"/>
        </w:rPr>
      </w:pPr>
    </w:p>
    <w:p w:rsidR="00AA2D4F" w:rsidRPr="00AA2D4F" w:rsidRDefault="00AA2D4F" w:rsidP="0019074C">
      <w:pPr>
        <w:widowControl/>
        <w:shd w:val="clear" w:color="auto" w:fill="FFFFFF"/>
        <w:spacing w:line="270" w:lineRule="atLeast"/>
        <w:rPr>
          <w:rFonts w:ascii="Times New Roman" w:hAnsi="Times New Roman"/>
          <w:color w:val="333333"/>
          <w:sz w:val="28"/>
          <w:szCs w:val="28"/>
        </w:rPr>
      </w:pPr>
    </w:p>
    <w:p w:rsidR="0019074C" w:rsidRPr="00C204AA" w:rsidRDefault="00AA2D4F" w:rsidP="0019074C">
      <w:pPr>
        <w:widowControl/>
        <w:shd w:val="clear" w:color="auto" w:fill="FFFFFF"/>
        <w:spacing w:line="27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C204AA">
        <w:rPr>
          <w:rFonts w:ascii="Times New Roman" w:hAnsi="Times New Roman"/>
          <w:b/>
          <w:color w:val="333333"/>
          <w:sz w:val="28"/>
          <w:szCs w:val="28"/>
        </w:rPr>
        <w:t>К</w:t>
      </w:r>
      <w:r w:rsidR="0019074C" w:rsidRPr="00C204AA">
        <w:rPr>
          <w:rFonts w:ascii="Times New Roman" w:hAnsi="Times New Roman"/>
          <w:b/>
          <w:color w:val="333333"/>
          <w:sz w:val="28"/>
          <w:szCs w:val="28"/>
        </w:rPr>
        <w:t>омпоненты культурной компетентности:</w:t>
      </w:r>
    </w:p>
    <w:p w:rsidR="0019074C" w:rsidRDefault="0019074C" w:rsidP="00AA2D4F">
      <w:pPr>
        <w:widowControl/>
        <w:shd w:val="clear" w:color="auto" w:fill="FFFFFF"/>
        <w:spacing w:before="100" w:beforeAutospacing="1" w:after="100" w:afterAutospacing="1" w:line="270" w:lineRule="atLeast"/>
        <w:rPr>
          <w:rFonts w:ascii="Times New Roman" w:hAnsi="Times New Roman"/>
          <w:color w:val="333333"/>
          <w:sz w:val="28"/>
          <w:szCs w:val="28"/>
        </w:rPr>
      </w:pPr>
      <w:r w:rsidRPr="00AA2D4F">
        <w:rPr>
          <w:rFonts w:ascii="Times New Roman" w:hAnsi="Times New Roman"/>
          <w:b/>
          <w:bCs/>
          <w:color w:val="333333"/>
          <w:sz w:val="28"/>
          <w:szCs w:val="28"/>
        </w:rPr>
        <w:t>Когнитивные знания</w:t>
      </w:r>
    </w:p>
    <w:p w:rsidR="003727EB" w:rsidRPr="003727EB" w:rsidRDefault="003727EB" w:rsidP="003727EB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3727EB">
        <w:rPr>
          <w:rFonts w:ascii="Times New Roman" w:hAnsi="Times New Roman"/>
          <w:b/>
          <w:bCs/>
          <w:color w:val="C00000"/>
          <w:sz w:val="24"/>
          <w:szCs w:val="24"/>
        </w:rPr>
        <w:t>Когнитивные знания о других культурах</w:t>
      </w:r>
      <w:r w:rsidRPr="003727EB">
        <w:rPr>
          <w:rFonts w:ascii="Times New Roman" w:hAnsi="Times New Roman"/>
          <w:color w:val="C00000"/>
          <w:sz w:val="24"/>
          <w:szCs w:val="24"/>
        </w:rPr>
        <w:t xml:space="preserve"> — это теоретические сведения о культурных особенностях, которые позволяют человеку понимать сходства и различия между ними. Они составляют основу межкультурной компетенции и культурного интеллекта (CQ).  </w:t>
      </w:r>
    </w:p>
    <w:p w:rsidR="003727EB" w:rsidRPr="003727EB" w:rsidRDefault="003727EB" w:rsidP="003727EB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C00000"/>
          <w:sz w:val="36"/>
          <w:szCs w:val="36"/>
        </w:rPr>
      </w:pPr>
    </w:p>
    <w:p w:rsidR="003727EB" w:rsidRPr="003727EB" w:rsidRDefault="003727EB" w:rsidP="003727EB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color w:val="C00000"/>
          <w:sz w:val="24"/>
          <w:szCs w:val="24"/>
        </w:rPr>
      </w:pPr>
      <w:r w:rsidRPr="003727EB">
        <w:rPr>
          <w:rFonts w:ascii="Times New Roman" w:hAnsi="Times New Roman"/>
          <w:b/>
          <w:color w:val="C00000"/>
          <w:sz w:val="24"/>
          <w:szCs w:val="24"/>
        </w:rPr>
        <w:t>Когнитивный компонент культурного интеллекта включает два типа знаний:</w:t>
      </w:r>
    </w:p>
    <w:p w:rsidR="003727EB" w:rsidRPr="003727EB" w:rsidRDefault="003727EB" w:rsidP="003727EB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3727EB">
        <w:rPr>
          <w:rFonts w:ascii="Times New Roman" w:hAnsi="Times New Roman"/>
          <w:b/>
          <w:bCs/>
          <w:color w:val="C00000"/>
          <w:sz w:val="24"/>
          <w:szCs w:val="24"/>
        </w:rPr>
        <w:t>Общие знания</w:t>
      </w:r>
      <w:r w:rsidRPr="003727EB">
        <w:rPr>
          <w:rFonts w:ascii="Times New Roman" w:hAnsi="Times New Roman"/>
          <w:color w:val="C00000"/>
          <w:sz w:val="24"/>
          <w:szCs w:val="24"/>
        </w:rPr>
        <w:t xml:space="preserve"> — это понимание универсальных элементов культурной среды: экономики, права, политики, религии, ценностей и языка. Осознание этих общих черт помогает выстраивать целостные модели других культур и сравнивать их на основе выявленных универсалий.</w:t>
      </w:r>
    </w:p>
    <w:p w:rsidR="003727EB" w:rsidRPr="003727EB" w:rsidRDefault="003727EB" w:rsidP="003727EB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3727EB">
        <w:rPr>
          <w:rFonts w:ascii="Times New Roman" w:hAnsi="Times New Roman"/>
          <w:b/>
          <w:bCs/>
          <w:color w:val="C00000"/>
          <w:sz w:val="24"/>
          <w:szCs w:val="24"/>
        </w:rPr>
        <w:t>Контекстные знания</w:t>
      </w:r>
      <w:r w:rsidRPr="003727EB">
        <w:rPr>
          <w:rFonts w:ascii="Times New Roman" w:hAnsi="Times New Roman"/>
          <w:color w:val="C00000"/>
          <w:sz w:val="24"/>
          <w:szCs w:val="24"/>
        </w:rPr>
        <w:t xml:space="preserve"> — это углублённое понимание того, как универсальные элементы проявляются в конкретных сферах жизни (например, в организации бизнеса, ведении переговоров, управлении сотрудниками).</w:t>
      </w:r>
    </w:p>
    <w:p w:rsidR="003727EB" w:rsidRPr="003727EB" w:rsidRDefault="003727EB" w:rsidP="003727EB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C00000"/>
          <w:sz w:val="36"/>
          <w:szCs w:val="36"/>
        </w:rPr>
      </w:pPr>
    </w:p>
    <w:p w:rsidR="003727EB" w:rsidRPr="003727EB" w:rsidRDefault="003727EB" w:rsidP="003727EB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3727EB">
        <w:rPr>
          <w:rFonts w:ascii="Times New Roman" w:hAnsi="Times New Roman"/>
          <w:color w:val="C00000"/>
          <w:sz w:val="24"/>
          <w:szCs w:val="24"/>
        </w:rPr>
        <w:t>Несмотря на многообразие, у разных культур можно выделить ряд общих черт, которые обусловлены общечеловеческими потребностями и схожими условиями жизни:</w:t>
      </w:r>
    </w:p>
    <w:p w:rsidR="003727EB" w:rsidRPr="003727EB" w:rsidRDefault="003727EB" w:rsidP="003727EB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3727EB">
        <w:rPr>
          <w:rFonts w:ascii="Times New Roman" w:hAnsi="Times New Roman"/>
          <w:b/>
          <w:bCs/>
          <w:color w:val="C00000"/>
          <w:sz w:val="24"/>
          <w:szCs w:val="24"/>
        </w:rPr>
        <w:t>Базовые физиологические и психологические потребности</w:t>
      </w:r>
      <w:r w:rsidRPr="003727EB">
        <w:rPr>
          <w:rFonts w:ascii="Times New Roman" w:hAnsi="Times New Roman"/>
          <w:color w:val="C00000"/>
          <w:sz w:val="24"/>
          <w:szCs w:val="24"/>
        </w:rPr>
        <w:t xml:space="preserve"> — потребность в пище, воде, сне, безопасности, общении, принадлежности к группе.</w:t>
      </w:r>
    </w:p>
    <w:p w:rsidR="003727EB" w:rsidRPr="003727EB" w:rsidRDefault="003727EB" w:rsidP="003727EB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3727EB">
        <w:rPr>
          <w:rFonts w:ascii="Times New Roman" w:hAnsi="Times New Roman"/>
          <w:b/>
          <w:bCs/>
          <w:color w:val="C00000"/>
          <w:sz w:val="24"/>
          <w:szCs w:val="24"/>
        </w:rPr>
        <w:t>Универсальные ценности</w:t>
      </w:r>
      <w:r w:rsidRPr="003727EB">
        <w:rPr>
          <w:rFonts w:ascii="Times New Roman" w:hAnsi="Times New Roman"/>
          <w:color w:val="C00000"/>
          <w:sz w:val="24"/>
          <w:szCs w:val="24"/>
        </w:rPr>
        <w:t xml:space="preserve"> — например, стремление к безопасности, уважению, самореализации.</w:t>
      </w:r>
    </w:p>
    <w:p w:rsidR="003727EB" w:rsidRPr="003727EB" w:rsidRDefault="003727EB" w:rsidP="003727EB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3727EB">
        <w:rPr>
          <w:rFonts w:ascii="Times New Roman" w:hAnsi="Times New Roman"/>
          <w:b/>
          <w:bCs/>
          <w:color w:val="C00000"/>
          <w:sz w:val="24"/>
          <w:szCs w:val="24"/>
        </w:rPr>
        <w:t>Схожие когнитивные процессы</w:t>
      </w:r>
      <w:r w:rsidRPr="003727EB">
        <w:rPr>
          <w:rFonts w:ascii="Times New Roman" w:hAnsi="Times New Roman"/>
          <w:color w:val="C00000"/>
          <w:sz w:val="24"/>
          <w:szCs w:val="24"/>
        </w:rPr>
        <w:t xml:space="preserve"> — способность к обучению, решению проблем, формированию понятий.</w:t>
      </w:r>
    </w:p>
    <w:p w:rsidR="003727EB" w:rsidRPr="003727EB" w:rsidRDefault="003727EB" w:rsidP="003727EB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3727EB">
        <w:rPr>
          <w:rFonts w:ascii="Times New Roman" w:hAnsi="Times New Roman"/>
          <w:b/>
          <w:bCs/>
          <w:color w:val="C00000"/>
          <w:sz w:val="24"/>
          <w:szCs w:val="24"/>
        </w:rPr>
        <w:t>Общие элементы в символических системах</w:t>
      </w:r>
      <w:r w:rsidRPr="003727EB">
        <w:rPr>
          <w:rFonts w:ascii="Times New Roman" w:hAnsi="Times New Roman"/>
          <w:color w:val="C00000"/>
          <w:sz w:val="24"/>
          <w:szCs w:val="24"/>
        </w:rPr>
        <w:t xml:space="preserve"> — язык, искусство, религия, которые выполняют функцию осмысления мира.</w:t>
      </w:r>
    </w:p>
    <w:p w:rsidR="003727EB" w:rsidRPr="003727EB" w:rsidRDefault="003727EB" w:rsidP="003727EB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C00000"/>
          <w:sz w:val="36"/>
          <w:szCs w:val="36"/>
        </w:rPr>
      </w:pPr>
    </w:p>
    <w:p w:rsidR="003727EB" w:rsidRPr="003727EB" w:rsidRDefault="003727EB" w:rsidP="003727EB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3727EB">
        <w:rPr>
          <w:rFonts w:ascii="Times New Roman" w:hAnsi="Times New Roman"/>
          <w:color w:val="C00000"/>
          <w:sz w:val="24"/>
          <w:szCs w:val="24"/>
        </w:rPr>
        <w:lastRenderedPageBreak/>
        <w:t>Культуры различаются по множеству параметров, которые влияют на мышление, поведение и коммуникацию:</w:t>
      </w:r>
    </w:p>
    <w:p w:rsidR="003727EB" w:rsidRPr="003727EB" w:rsidRDefault="003727EB" w:rsidP="003727EB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3727EB">
        <w:rPr>
          <w:rFonts w:ascii="Times New Roman" w:hAnsi="Times New Roman"/>
          <w:b/>
          <w:bCs/>
          <w:color w:val="C00000"/>
          <w:sz w:val="24"/>
          <w:szCs w:val="24"/>
        </w:rPr>
        <w:t>Ценностные ориентации</w:t>
      </w:r>
      <w:r w:rsidRPr="003727EB">
        <w:rPr>
          <w:rFonts w:ascii="Times New Roman" w:hAnsi="Times New Roman"/>
          <w:color w:val="C00000"/>
          <w:sz w:val="24"/>
          <w:szCs w:val="24"/>
        </w:rPr>
        <w:t xml:space="preserve"> — представления о том, что является хорошим, правильным или желательным.</w:t>
      </w:r>
    </w:p>
    <w:p w:rsidR="003727EB" w:rsidRPr="003727EB" w:rsidRDefault="003727EB" w:rsidP="003727EB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3727EB">
        <w:rPr>
          <w:rFonts w:ascii="Times New Roman" w:hAnsi="Times New Roman"/>
          <w:b/>
          <w:bCs/>
          <w:color w:val="C00000"/>
          <w:sz w:val="24"/>
          <w:szCs w:val="24"/>
        </w:rPr>
        <w:t>Когнитивные стили</w:t>
      </w:r>
      <w:r w:rsidRPr="003727EB">
        <w:rPr>
          <w:rFonts w:ascii="Times New Roman" w:hAnsi="Times New Roman"/>
          <w:color w:val="C00000"/>
          <w:sz w:val="24"/>
          <w:szCs w:val="24"/>
        </w:rPr>
        <w:t xml:space="preserve"> — например, склонность к аналитическому или холистическому мышлению.</w:t>
      </w:r>
    </w:p>
    <w:p w:rsidR="003727EB" w:rsidRPr="003727EB" w:rsidRDefault="003727EB" w:rsidP="003727EB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3727EB">
        <w:rPr>
          <w:rFonts w:ascii="Times New Roman" w:hAnsi="Times New Roman"/>
          <w:b/>
          <w:bCs/>
          <w:color w:val="C00000"/>
          <w:sz w:val="24"/>
          <w:szCs w:val="24"/>
        </w:rPr>
        <w:t>Коммуникативные паттерны</w:t>
      </w:r>
      <w:r w:rsidRPr="003727EB">
        <w:rPr>
          <w:rFonts w:ascii="Times New Roman" w:hAnsi="Times New Roman"/>
          <w:color w:val="C00000"/>
          <w:sz w:val="24"/>
          <w:szCs w:val="24"/>
        </w:rPr>
        <w:t xml:space="preserve"> — особенности языка, невербального общения, жанров общения.</w:t>
      </w:r>
    </w:p>
    <w:p w:rsidR="003727EB" w:rsidRPr="003727EB" w:rsidRDefault="003727EB" w:rsidP="003727EB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3727EB">
        <w:rPr>
          <w:rFonts w:ascii="Times New Roman" w:hAnsi="Times New Roman"/>
          <w:b/>
          <w:bCs/>
          <w:color w:val="C00000"/>
          <w:sz w:val="24"/>
          <w:szCs w:val="24"/>
        </w:rPr>
        <w:t>Нормы и правила поведения</w:t>
      </w:r>
      <w:r w:rsidRPr="003727EB">
        <w:rPr>
          <w:rFonts w:ascii="Times New Roman" w:hAnsi="Times New Roman"/>
          <w:color w:val="C00000"/>
          <w:sz w:val="24"/>
          <w:szCs w:val="24"/>
        </w:rPr>
        <w:t xml:space="preserve"> — представления о том, что считается допустимым или недопустимым в обществе.</w:t>
      </w:r>
    </w:p>
    <w:p w:rsidR="003727EB" w:rsidRPr="003727EB" w:rsidRDefault="003727EB" w:rsidP="003727EB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3727EB">
        <w:rPr>
          <w:rFonts w:ascii="Times New Roman" w:hAnsi="Times New Roman"/>
          <w:b/>
          <w:bCs/>
          <w:color w:val="C00000"/>
          <w:sz w:val="24"/>
          <w:szCs w:val="24"/>
        </w:rPr>
        <w:t>Стереотипы восприятия</w:t>
      </w:r>
      <w:r w:rsidRPr="003727EB">
        <w:rPr>
          <w:rFonts w:ascii="Times New Roman" w:hAnsi="Times New Roman"/>
          <w:color w:val="C00000"/>
          <w:sz w:val="24"/>
          <w:szCs w:val="24"/>
        </w:rPr>
        <w:t xml:space="preserve"> — упрощённые образы, которые люди формируют о представителях других групп.</w:t>
      </w:r>
    </w:p>
    <w:p w:rsidR="003727EB" w:rsidRPr="003727EB" w:rsidRDefault="003727EB" w:rsidP="003727EB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</w:p>
    <w:p w:rsidR="003727EB" w:rsidRPr="003727EB" w:rsidRDefault="003727EB" w:rsidP="003727EB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3727EB">
        <w:rPr>
          <w:rFonts w:ascii="Times New Roman" w:hAnsi="Times New Roman"/>
          <w:color w:val="C00000"/>
          <w:sz w:val="24"/>
          <w:szCs w:val="24"/>
        </w:rPr>
        <w:t xml:space="preserve">Наличие таких знаний позволяет не просто механически запоминать факты, но и анализировать культурные феномены, видеть взаимосвязи и контекст. Это критически важно для эффективной межкультурной коммуникации, поскольку помогает избегать стереотипов, предрассудков и конфликтов, а также адаптироваться к новым условия </w:t>
      </w:r>
    </w:p>
    <w:p w:rsidR="003727EB" w:rsidRPr="00AA2D4F" w:rsidRDefault="003727EB" w:rsidP="00AA2D4F">
      <w:pPr>
        <w:widowControl/>
        <w:shd w:val="clear" w:color="auto" w:fill="FFFFFF"/>
        <w:spacing w:before="100" w:beforeAutospacing="1" w:after="100" w:afterAutospacing="1" w:line="270" w:lineRule="atLeast"/>
        <w:rPr>
          <w:rFonts w:ascii="Times New Roman" w:hAnsi="Times New Roman"/>
          <w:color w:val="333333"/>
          <w:sz w:val="28"/>
          <w:szCs w:val="28"/>
        </w:rPr>
      </w:pPr>
    </w:p>
    <w:p w:rsidR="0019074C" w:rsidRDefault="0019074C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  <w:r w:rsidRPr="00AA2D4F">
        <w:rPr>
          <w:rFonts w:ascii="Times New Roman" w:hAnsi="Times New Roman"/>
          <w:b/>
          <w:bCs/>
          <w:color w:val="333333"/>
          <w:sz w:val="28"/>
          <w:szCs w:val="28"/>
        </w:rPr>
        <w:t>Аффективная межкультурная чувствительность</w:t>
      </w:r>
      <w:r w:rsidRPr="00AA2D4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9D69C0" w:rsidRPr="009D69C0" w:rsidRDefault="009D69C0" w:rsidP="009D69C0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9D69C0">
        <w:rPr>
          <w:rFonts w:ascii="Times New Roman" w:hAnsi="Times New Roman"/>
          <w:b/>
          <w:bCs/>
          <w:color w:val="C00000"/>
          <w:sz w:val="24"/>
          <w:szCs w:val="24"/>
        </w:rPr>
        <w:t>Аффективная межкультурная чувствительность</w:t>
      </w:r>
      <w:r w:rsidRPr="009D69C0">
        <w:rPr>
          <w:rFonts w:ascii="Times New Roman" w:hAnsi="Times New Roman"/>
          <w:color w:val="C00000"/>
          <w:sz w:val="24"/>
          <w:szCs w:val="24"/>
        </w:rPr>
        <w:t xml:space="preserve"> — это способность человека развивать позитивные эмоциональные реакции в процессе межкультурного взаимодействия, что способствует адекватному и эффективному поведению. Это аффективный компонент межкультурной коммуникативной компетентности, который фокусируется на готовности и мотивации к пониманию, признанию, уважению и принятию культурных различий между индивидами или группами. </w:t>
      </w:r>
    </w:p>
    <w:p w:rsidR="009D69C0" w:rsidRPr="009D69C0" w:rsidRDefault="009D69C0" w:rsidP="009D69C0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9D69C0">
        <w:rPr>
          <w:rFonts w:ascii="Times New Roman" w:hAnsi="Times New Roman"/>
          <w:color w:val="C00000"/>
          <w:sz w:val="24"/>
          <w:szCs w:val="24"/>
        </w:rPr>
        <w:t xml:space="preserve"> </w:t>
      </w:r>
    </w:p>
    <w:p w:rsidR="009D69C0" w:rsidRPr="009D69C0" w:rsidRDefault="009D69C0" w:rsidP="009D69C0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C00000"/>
          <w:sz w:val="24"/>
          <w:szCs w:val="24"/>
        </w:rPr>
      </w:pPr>
      <w:r w:rsidRPr="009D69C0">
        <w:rPr>
          <w:rFonts w:ascii="Times New Roman" w:hAnsi="Times New Roman"/>
          <w:b/>
          <w:bCs/>
          <w:color w:val="C00000"/>
          <w:sz w:val="24"/>
          <w:szCs w:val="24"/>
        </w:rPr>
        <w:t>Ключевые аспекты аффективной межкультурной чувствительности</w:t>
      </w:r>
    </w:p>
    <w:p w:rsidR="009D69C0" w:rsidRPr="009D69C0" w:rsidRDefault="009D69C0" w:rsidP="009D69C0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9D69C0">
        <w:rPr>
          <w:rFonts w:ascii="Times New Roman" w:hAnsi="Times New Roman"/>
          <w:b/>
          <w:bCs/>
          <w:color w:val="C00000"/>
          <w:sz w:val="24"/>
          <w:szCs w:val="24"/>
        </w:rPr>
        <w:t>Позитивная культурная ориентация</w:t>
      </w:r>
      <w:r w:rsidRPr="009D69C0">
        <w:rPr>
          <w:rFonts w:ascii="Times New Roman" w:hAnsi="Times New Roman"/>
          <w:color w:val="C00000"/>
          <w:sz w:val="24"/>
          <w:szCs w:val="24"/>
        </w:rPr>
        <w:t xml:space="preserve"> — любознательность, готовность учиться у других культур.</w:t>
      </w:r>
    </w:p>
    <w:p w:rsidR="009D69C0" w:rsidRPr="009D69C0" w:rsidRDefault="009D69C0" w:rsidP="009D69C0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9D69C0">
        <w:rPr>
          <w:rFonts w:ascii="Times New Roman" w:hAnsi="Times New Roman"/>
          <w:b/>
          <w:bCs/>
          <w:color w:val="C00000"/>
          <w:sz w:val="24"/>
          <w:szCs w:val="24"/>
        </w:rPr>
        <w:t>Толерантность</w:t>
      </w:r>
      <w:r w:rsidRPr="009D69C0">
        <w:rPr>
          <w:rFonts w:ascii="Times New Roman" w:hAnsi="Times New Roman"/>
          <w:color w:val="C00000"/>
          <w:sz w:val="24"/>
          <w:szCs w:val="24"/>
        </w:rPr>
        <w:t xml:space="preserve"> — уважение к привычкам, обычаям и поведению представителей разных культур.</w:t>
      </w:r>
    </w:p>
    <w:p w:rsidR="009D69C0" w:rsidRPr="009D69C0" w:rsidRDefault="009D69C0" w:rsidP="009D69C0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9D69C0">
        <w:rPr>
          <w:rFonts w:ascii="Times New Roman" w:hAnsi="Times New Roman"/>
          <w:b/>
          <w:bCs/>
          <w:color w:val="C00000"/>
          <w:sz w:val="24"/>
          <w:szCs w:val="24"/>
        </w:rPr>
        <w:t>Коммуникативная уверенность</w:t>
      </w:r>
      <w:r w:rsidRPr="009D69C0">
        <w:rPr>
          <w:rFonts w:ascii="Times New Roman" w:hAnsi="Times New Roman"/>
          <w:color w:val="C00000"/>
          <w:sz w:val="24"/>
          <w:szCs w:val="24"/>
        </w:rPr>
        <w:t xml:space="preserve"> — степень взаимного доверия участников межкультурного общения.</w:t>
      </w:r>
    </w:p>
    <w:p w:rsidR="009D69C0" w:rsidRPr="009D69C0" w:rsidRDefault="009D69C0" w:rsidP="009D69C0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9D69C0">
        <w:rPr>
          <w:rFonts w:ascii="Times New Roman" w:hAnsi="Times New Roman"/>
          <w:b/>
          <w:bCs/>
          <w:color w:val="C00000"/>
          <w:sz w:val="24"/>
          <w:szCs w:val="24"/>
        </w:rPr>
        <w:t>Способность получать позитивные эмоции от межкультурной коммуникации</w:t>
      </w:r>
      <w:r w:rsidRPr="009D69C0">
        <w:rPr>
          <w:rFonts w:ascii="Times New Roman" w:hAnsi="Times New Roman"/>
          <w:color w:val="C00000"/>
          <w:sz w:val="24"/>
          <w:szCs w:val="24"/>
        </w:rPr>
        <w:t>.</w:t>
      </w:r>
    </w:p>
    <w:p w:rsidR="009D69C0" w:rsidRPr="009D69C0" w:rsidRDefault="009D69C0" w:rsidP="009D69C0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9D69C0">
        <w:rPr>
          <w:rFonts w:ascii="Times New Roman" w:hAnsi="Times New Roman"/>
          <w:b/>
          <w:bCs/>
          <w:color w:val="C00000"/>
          <w:sz w:val="24"/>
          <w:szCs w:val="24"/>
        </w:rPr>
        <w:t>Коммуникативная внимательность</w:t>
      </w:r>
      <w:r w:rsidRPr="009D69C0">
        <w:rPr>
          <w:rFonts w:ascii="Times New Roman" w:hAnsi="Times New Roman"/>
          <w:color w:val="C00000"/>
          <w:sz w:val="24"/>
          <w:szCs w:val="24"/>
        </w:rPr>
        <w:t xml:space="preserve"> — развитая наблюдательность и способность к адекватному реагированию в различных коммуникативных ситуациях.</w:t>
      </w:r>
    </w:p>
    <w:p w:rsidR="009D69C0" w:rsidRPr="009D69C0" w:rsidRDefault="009D69C0" w:rsidP="009D69C0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9D69C0">
        <w:rPr>
          <w:rFonts w:ascii="Times New Roman" w:hAnsi="Times New Roman"/>
          <w:b/>
          <w:bCs/>
          <w:color w:val="C00000"/>
          <w:sz w:val="24"/>
          <w:szCs w:val="24"/>
        </w:rPr>
        <w:lastRenderedPageBreak/>
        <w:t>Эмпатия</w:t>
      </w:r>
      <w:r w:rsidRPr="009D69C0">
        <w:rPr>
          <w:rFonts w:ascii="Times New Roman" w:hAnsi="Times New Roman"/>
          <w:color w:val="C00000"/>
          <w:sz w:val="24"/>
          <w:szCs w:val="24"/>
        </w:rPr>
        <w:t xml:space="preserve"> — способность понимать мысли и чувства других людей в межкультурном контексте.</w:t>
      </w:r>
    </w:p>
    <w:p w:rsidR="009D69C0" w:rsidRPr="009D69C0" w:rsidRDefault="009D69C0" w:rsidP="009D69C0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9D69C0">
        <w:rPr>
          <w:rFonts w:ascii="Times New Roman" w:hAnsi="Times New Roman"/>
          <w:b/>
          <w:bCs/>
          <w:color w:val="C00000"/>
          <w:sz w:val="24"/>
          <w:szCs w:val="24"/>
        </w:rPr>
        <w:t>Открытость</w:t>
      </w:r>
      <w:r w:rsidRPr="009D69C0">
        <w:rPr>
          <w:rFonts w:ascii="Times New Roman" w:hAnsi="Times New Roman"/>
          <w:color w:val="C00000"/>
          <w:sz w:val="24"/>
          <w:szCs w:val="24"/>
        </w:rPr>
        <w:t xml:space="preserve"> — готовность принимать нормы и ценности разных культур.</w:t>
      </w:r>
    </w:p>
    <w:p w:rsidR="009D69C0" w:rsidRPr="009D69C0" w:rsidRDefault="009D69C0" w:rsidP="009D69C0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9D69C0">
        <w:rPr>
          <w:rFonts w:ascii="Times New Roman" w:hAnsi="Times New Roman"/>
          <w:b/>
          <w:bCs/>
          <w:color w:val="C00000"/>
          <w:sz w:val="24"/>
          <w:szCs w:val="24"/>
        </w:rPr>
        <w:t>Самоуважение и самоконтроль</w:t>
      </w:r>
      <w:r w:rsidRPr="009D69C0">
        <w:rPr>
          <w:rFonts w:ascii="Times New Roman" w:hAnsi="Times New Roman"/>
          <w:color w:val="C00000"/>
          <w:sz w:val="24"/>
          <w:szCs w:val="24"/>
        </w:rPr>
        <w:t>.</w:t>
      </w:r>
    </w:p>
    <w:p w:rsidR="009D69C0" w:rsidRPr="009D69C0" w:rsidRDefault="009D69C0" w:rsidP="009D69C0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9D69C0">
        <w:rPr>
          <w:rFonts w:ascii="Times New Roman" w:hAnsi="Times New Roman"/>
          <w:b/>
          <w:bCs/>
          <w:color w:val="C00000"/>
          <w:sz w:val="24"/>
          <w:szCs w:val="24"/>
        </w:rPr>
        <w:t>Отсутствие осуждения</w:t>
      </w:r>
      <w:r w:rsidRPr="009D69C0">
        <w:rPr>
          <w:rFonts w:ascii="Times New Roman" w:hAnsi="Times New Roman"/>
          <w:color w:val="C00000"/>
          <w:sz w:val="24"/>
          <w:szCs w:val="24"/>
        </w:rPr>
        <w:t>.</w:t>
      </w:r>
    </w:p>
    <w:p w:rsidR="009D69C0" w:rsidRDefault="009D69C0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</w:p>
    <w:p w:rsidR="009D69C0" w:rsidRPr="00AA2D4F" w:rsidRDefault="009D69C0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</w:p>
    <w:p w:rsidR="0019074C" w:rsidRDefault="0019074C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  <w:r w:rsidRPr="00AA2D4F">
        <w:rPr>
          <w:rFonts w:ascii="Times New Roman" w:hAnsi="Times New Roman"/>
          <w:b/>
          <w:bCs/>
          <w:color w:val="333333"/>
          <w:sz w:val="28"/>
          <w:szCs w:val="28"/>
        </w:rPr>
        <w:t>Коммуникативно-поведенческий</w:t>
      </w:r>
      <w:r w:rsidRPr="00AA2D4F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940DE1" w:rsidRPr="006433FE">
        <w:rPr>
          <w:rFonts w:ascii="Times New Roman" w:hAnsi="Times New Roman"/>
          <w:b/>
          <w:color w:val="333333"/>
          <w:sz w:val="28"/>
          <w:szCs w:val="28"/>
        </w:rPr>
        <w:t>компонент</w:t>
      </w:r>
    </w:p>
    <w:p w:rsidR="00940DE1" w:rsidRPr="00940DE1" w:rsidRDefault="00940DE1" w:rsidP="00940DE1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940DE1">
        <w:rPr>
          <w:rFonts w:ascii="Times New Roman" w:hAnsi="Times New Roman"/>
          <w:b/>
          <w:bCs/>
          <w:color w:val="C00000"/>
          <w:sz w:val="24"/>
          <w:szCs w:val="24"/>
        </w:rPr>
        <w:t>Коммуникативно-поведенческий компонент</w:t>
      </w:r>
      <w:r w:rsidRPr="00940DE1">
        <w:rPr>
          <w:rFonts w:ascii="Times New Roman" w:hAnsi="Times New Roman"/>
          <w:color w:val="C00000"/>
          <w:sz w:val="24"/>
          <w:szCs w:val="24"/>
        </w:rPr>
        <w:t xml:space="preserve"> — это часть структуры коммуникативной компетентности, которая отвечает за практическое, действенное проявление умений и навыков в общении. Он фокусируется на том, как человек на практике выстраивает взаимодействие, какие стратегии и тактики использует в разных ситуациях.  </w:t>
      </w:r>
    </w:p>
    <w:p w:rsidR="00940DE1" w:rsidRPr="00940DE1" w:rsidRDefault="00940DE1" w:rsidP="00940DE1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C00000"/>
          <w:sz w:val="36"/>
          <w:szCs w:val="36"/>
        </w:rPr>
      </w:pPr>
    </w:p>
    <w:p w:rsidR="00940DE1" w:rsidRPr="00940DE1" w:rsidRDefault="00940DE1" w:rsidP="00940DE1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940DE1">
        <w:rPr>
          <w:rFonts w:ascii="Times New Roman" w:hAnsi="Times New Roman"/>
          <w:color w:val="C00000"/>
          <w:sz w:val="24"/>
          <w:szCs w:val="24"/>
        </w:rPr>
        <w:t>В его структуру обычно включают следующие элементы:</w:t>
      </w:r>
    </w:p>
    <w:p w:rsidR="00940DE1" w:rsidRPr="00940DE1" w:rsidRDefault="00940DE1" w:rsidP="00940DE1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940DE1">
        <w:rPr>
          <w:rFonts w:ascii="Times New Roman" w:hAnsi="Times New Roman"/>
          <w:b/>
          <w:bCs/>
          <w:color w:val="C00000"/>
          <w:sz w:val="24"/>
          <w:szCs w:val="24"/>
        </w:rPr>
        <w:t>Направленность на общение и взаимодействие.</w:t>
      </w:r>
      <w:r w:rsidRPr="00940DE1">
        <w:rPr>
          <w:rFonts w:ascii="Times New Roman" w:hAnsi="Times New Roman"/>
          <w:color w:val="C00000"/>
          <w:sz w:val="24"/>
          <w:szCs w:val="24"/>
        </w:rPr>
        <w:t xml:space="preserve"> Это внутренняя установка человека на установление и поддержание контактов, интерес к самому процессу общения.</w:t>
      </w:r>
    </w:p>
    <w:p w:rsidR="00940DE1" w:rsidRPr="00940DE1" w:rsidRDefault="00940DE1" w:rsidP="00940DE1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940DE1">
        <w:rPr>
          <w:rFonts w:ascii="Times New Roman" w:hAnsi="Times New Roman"/>
          <w:b/>
          <w:bCs/>
          <w:color w:val="C00000"/>
          <w:sz w:val="24"/>
          <w:szCs w:val="24"/>
        </w:rPr>
        <w:t>Согласованность вербальных и невербальных средств.</w:t>
      </w:r>
      <w:r w:rsidRPr="00940DE1">
        <w:rPr>
          <w:rFonts w:ascii="Times New Roman" w:hAnsi="Times New Roman"/>
          <w:color w:val="C00000"/>
          <w:sz w:val="24"/>
          <w:szCs w:val="24"/>
        </w:rPr>
        <w:t xml:space="preserve"> Умение гармонично сочетать слова с жестами, мимикой, интонацией, что повышает убедительность сообщения.</w:t>
      </w:r>
    </w:p>
    <w:p w:rsidR="00940DE1" w:rsidRPr="00940DE1" w:rsidRDefault="00940DE1" w:rsidP="00940DE1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940DE1">
        <w:rPr>
          <w:rFonts w:ascii="Times New Roman" w:hAnsi="Times New Roman"/>
          <w:b/>
          <w:bCs/>
          <w:color w:val="C00000"/>
          <w:sz w:val="24"/>
          <w:szCs w:val="24"/>
        </w:rPr>
        <w:t>Сформированность коммуникативных навыков.</w:t>
      </w:r>
      <w:r w:rsidRPr="00940DE1">
        <w:rPr>
          <w:rFonts w:ascii="Times New Roman" w:hAnsi="Times New Roman"/>
          <w:color w:val="C00000"/>
          <w:sz w:val="24"/>
          <w:szCs w:val="24"/>
        </w:rPr>
        <w:t xml:space="preserve"> Сюда относятся, например, навыки активного слушания, ведения диалога, малого разговора, публичных выступлений.</w:t>
      </w:r>
    </w:p>
    <w:p w:rsidR="00940DE1" w:rsidRPr="00940DE1" w:rsidRDefault="00940DE1" w:rsidP="00940DE1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940DE1">
        <w:rPr>
          <w:rFonts w:ascii="Times New Roman" w:hAnsi="Times New Roman"/>
          <w:b/>
          <w:bCs/>
          <w:color w:val="C00000"/>
          <w:sz w:val="24"/>
          <w:szCs w:val="24"/>
        </w:rPr>
        <w:t>Гибкость и адаптивность поведения.</w:t>
      </w:r>
      <w:r w:rsidRPr="00940DE1">
        <w:rPr>
          <w:rFonts w:ascii="Times New Roman" w:hAnsi="Times New Roman"/>
          <w:color w:val="C00000"/>
          <w:sz w:val="24"/>
          <w:szCs w:val="24"/>
        </w:rPr>
        <w:t xml:space="preserve"> Способность быстро подстраиваться под изменяющиеся обстоятельства, менять тактику в зависимости от реакции собеседника.</w:t>
      </w:r>
    </w:p>
    <w:p w:rsidR="00940DE1" w:rsidRPr="00940DE1" w:rsidRDefault="00940DE1" w:rsidP="00940DE1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940DE1">
        <w:rPr>
          <w:rFonts w:ascii="Times New Roman" w:hAnsi="Times New Roman"/>
          <w:b/>
          <w:bCs/>
          <w:color w:val="C00000"/>
          <w:sz w:val="24"/>
          <w:szCs w:val="24"/>
        </w:rPr>
        <w:t>Эмоциональная и экспрессивная саморегуляция.</w:t>
      </w:r>
      <w:r w:rsidRPr="00940DE1">
        <w:rPr>
          <w:rFonts w:ascii="Times New Roman" w:hAnsi="Times New Roman"/>
          <w:color w:val="C00000"/>
          <w:sz w:val="24"/>
          <w:szCs w:val="24"/>
        </w:rPr>
        <w:t xml:space="preserve"> Умение контролировать свои эмоции, сдерживать нежелательные проявления, а также воздействовать на эмоциональное состояние партнёра по общению (вызывать нужные реакции или снижать напряжение).</w:t>
      </w:r>
    </w:p>
    <w:p w:rsidR="00940DE1" w:rsidRPr="00940DE1" w:rsidRDefault="00940DE1" w:rsidP="00940DE1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940DE1">
        <w:rPr>
          <w:rFonts w:ascii="Times New Roman" w:hAnsi="Times New Roman"/>
          <w:color w:val="C00000"/>
          <w:sz w:val="24"/>
          <w:szCs w:val="24"/>
        </w:rPr>
        <w:t> </w:t>
      </w:r>
    </w:p>
    <w:p w:rsidR="00940DE1" w:rsidRPr="00940DE1" w:rsidRDefault="00940DE1" w:rsidP="00940DE1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C00000"/>
          <w:sz w:val="36"/>
          <w:szCs w:val="36"/>
        </w:rPr>
      </w:pPr>
    </w:p>
    <w:p w:rsidR="00940DE1" w:rsidRPr="00940DE1" w:rsidRDefault="00940DE1" w:rsidP="00940DE1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940DE1">
        <w:rPr>
          <w:rFonts w:ascii="Times New Roman" w:hAnsi="Times New Roman"/>
          <w:color w:val="C00000"/>
          <w:sz w:val="24"/>
          <w:szCs w:val="24"/>
        </w:rPr>
        <w:t>Этот компонент анализируется в разных областях:</w:t>
      </w:r>
    </w:p>
    <w:p w:rsidR="00940DE1" w:rsidRPr="00940DE1" w:rsidRDefault="00940DE1" w:rsidP="00940DE1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940DE1">
        <w:rPr>
          <w:rFonts w:ascii="Times New Roman" w:hAnsi="Times New Roman"/>
          <w:color w:val="C00000"/>
          <w:sz w:val="24"/>
          <w:szCs w:val="24"/>
        </w:rPr>
        <w:t xml:space="preserve">В рамках </w:t>
      </w:r>
      <w:r w:rsidRPr="00940DE1">
        <w:rPr>
          <w:rFonts w:ascii="Times New Roman" w:hAnsi="Times New Roman"/>
          <w:b/>
          <w:bCs/>
          <w:color w:val="C00000"/>
          <w:sz w:val="24"/>
          <w:szCs w:val="24"/>
        </w:rPr>
        <w:t>коммуникативной компетентности</w:t>
      </w:r>
      <w:r w:rsidRPr="00940DE1">
        <w:rPr>
          <w:rFonts w:ascii="Times New Roman" w:hAnsi="Times New Roman"/>
          <w:color w:val="C00000"/>
          <w:sz w:val="24"/>
          <w:szCs w:val="24"/>
        </w:rPr>
        <w:t xml:space="preserve"> в целом. </w:t>
      </w:r>
    </w:p>
    <w:p w:rsidR="00940DE1" w:rsidRPr="00940DE1" w:rsidRDefault="00940DE1" w:rsidP="00940DE1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940DE1">
        <w:rPr>
          <w:rFonts w:ascii="Times New Roman" w:hAnsi="Times New Roman"/>
          <w:color w:val="C00000"/>
          <w:sz w:val="24"/>
          <w:szCs w:val="24"/>
        </w:rPr>
        <w:t xml:space="preserve">При изучении </w:t>
      </w:r>
      <w:r w:rsidRPr="00940DE1">
        <w:rPr>
          <w:rFonts w:ascii="Times New Roman" w:hAnsi="Times New Roman"/>
          <w:b/>
          <w:bCs/>
          <w:color w:val="C00000"/>
          <w:sz w:val="24"/>
          <w:szCs w:val="24"/>
        </w:rPr>
        <w:t>поликультурной компетентности</w:t>
      </w:r>
      <w:r w:rsidRPr="00940DE1">
        <w:rPr>
          <w:rFonts w:ascii="Times New Roman" w:hAnsi="Times New Roman"/>
          <w:color w:val="C00000"/>
          <w:sz w:val="24"/>
          <w:szCs w:val="24"/>
        </w:rPr>
        <w:t xml:space="preserve"> (например, у преподавателей), где он связан с умением эффективно взаимодействовать в многонациональной среде.</w:t>
      </w:r>
    </w:p>
    <w:p w:rsidR="00940DE1" w:rsidRPr="00940DE1" w:rsidRDefault="00940DE1" w:rsidP="00940DE1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940DE1">
        <w:rPr>
          <w:rFonts w:ascii="Times New Roman" w:hAnsi="Times New Roman"/>
          <w:color w:val="C00000"/>
          <w:sz w:val="24"/>
          <w:szCs w:val="24"/>
        </w:rPr>
        <w:t xml:space="preserve">  </w:t>
      </w:r>
    </w:p>
    <w:p w:rsidR="00940DE1" w:rsidRPr="00940DE1" w:rsidRDefault="00940DE1" w:rsidP="00940DE1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940DE1">
        <w:rPr>
          <w:rFonts w:ascii="Times New Roman" w:hAnsi="Times New Roman"/>
          <w:color w:val="C00000"/>
          <w:sz w:val="24"/>
          <w:szCs w:val="24"/>
        </w:rPr>
        <w:t xml:space="preserve">В исследованиях </w:t>
      </w:r>
      <w:r w:rsidRPr="00940DE1">
        <w:rPr>
          <w:rFonts w:ascii="Times New Roman" w:hAnsi="Times New Roman"/>
          <w:b/>
          <w:bCs/>
          <w:color w:val="C00000"/>
          <w:sz w:val="24"/>
          <w:szCs w:val="24"/>
        </w:rPr>
        <w:t>лидерских качеств</w:t>
      </w:r>
      <w:r w:rsidRPr="00940DE1">
        <w:rPr>
          <w:rFonts w:ascii="Times New Roman" w:hAnsi="Times New Roman"/>
          <w:color w:val="C00000"/>
          <w:sz w:val="24"/>
          <w:szCs w:val="24"/>
        </w:rPr>
        <w:t xml:space="preserve">, где коммуникативно-поведенческий компонент рассматривается как ресурс для эффективного влияния и решения задач совместной деятельности.  </w:t>
      </w:r>
    </w:p>
    <w:p w:rsidR="003727EB" w:rsidRPr="0092578B" w:rsidRDefault="00940DE1" w:rsidP="0092578B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940DE1">
        <w:rPr>
          <w:rFonts w:ascii="Times New Roman" w:hAnsi="Times New Roman"/>
          <w:color w:val="C00000"/>
          <w:sz w:val="24"/>
          <w:szCs w:val="24"/>
        </w:rPr>
        <w:t xml:space="preserve">В анализе </w:t>
      </w:r>
      <w:r w:rsidRPr="00940DE1">
        <w:rPr>
          <w:rFonts w:ascii="Times New Roman" w:hAnsi="Times New Roman"/>
          <w:b/>
          <w:bCs/>
          <w:color w:val="C00000"/>
          <w:sz w:val="24"/>
          <w:szCs w:val="24"/>
        </w:rPr>
        <w:t>медиативной компетентности</w:t>
      </w:r>
      <w:r w:rsidRPr="00940DE1">
        <w:rPr>
          <w:rFonts w:ascii="Times New Roman" w:hAnsi="Times New Roman"/>
          <w:color w:val="C00000"/>
          <w:sz w:val="24"/>
          <w:szCs w:val="24"/>
        </w:rPr>
        <w:t>, где он связан со способностью посредника урегулировать конфликт.</w:t>
      </w:r>
    </w:p>
    <w:p w:rsidR="0019074C" w:rsidRPr="00C204AA" w:rsidRDefault="0019074C" w:rsidP="0019074C">
      <w:pPr>
        <w:widowControl/>
        <w:shd w:val="clear" w:color="auto" w:fill="FFFFFF"/>
        <w:spacing w:line="270" w:lineRule="atLeast"/>
        <w:rPr>
          <w:rFonts w:ascii="Times New Roman" w:hAnsi="Times New Roman"/>
          <w:color w:val="333333"/>
          <w:sz w:val="28"/>
          <w:szCs w:val="28"/>
        </w:rPr>
      </w:pPr>
      <w:r w:rsidRPr="00AA2D4F">
        <w:rPr>
          <w:rFonts w:ascii="Times New Roman" w:hAnsi="Times New Roman"/>
          <w:color w:val="333333"/>
          <w:sz w:val="28"/>
          <w:szCs w:val="28"/>
        </w:rPr>
        <w:lastRenderedPageBreak/>
        <w:t> </w:t>
      </w:r>
    </w:p>
    <w:p w:rsidR="0019074C" w:rsidRPr="00C204AA" w:rsidRDefault="0019074C" w:rsidP="0019074C">
      <w:pPr>
        <w:widowControl/>
        <w:shd w:val="clear" w:color="auto" w:fill="FFFFFF"/>
        <w:spacing w:line="27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C204AA">
        <w:rPr>
          <w:rFonts w:ascii="Times New Roman" w:hAnsi="Times New Roman"/>
          <w:b/>
          <w:color w:val="333333"/>
          <w:sz w:val="28"/>
          <w:szCs w:val="28"/>
        </w:rPr>
        <w:t>В некоторых моделях культурной компетентности выделяют следующие уровни: </w:t>
      </w:r>
      <w:r w:rsidR="00AA2D4F" w:rsidRPr="00C204AA">
        <w:rPr>
          <w:rFonts w:ascii="Times New Roman" w:hAnsi="Times New Roman"/>
          <w:b/>
          <w:color w:val="333333"/>
          <w:sz w:val="28"/>
          <w:szCs w:val="28"/>
        </w:rPr>
        <w:t xml:space="preserve"> </w:t>
      </w:r>
    </w:p>
    <w:p w:rsidR="0019074C" w:rsidRDefault="0019074C" w:rsidP="00AA2D4F">
      <w:pPr>
        <w:widowControl/>
        <w:shd w:val="clear" w:color="auto" w:fill="FFFFFF"/>
        <w:spacing w:before="100" w:beforeAutospacing="1" w:after="100" w:afterAutospacing="1" w:line="270" w:lineRule="atLeast"/>
        <w:rPr>
          <w:rFonts w:ascii="Times New Roman" w:hAnsi="Times New Roman"/>
          <w:color w:val="333333"/>
          <w:sz w:val="28"/>
          <w:szCs w:val="28"/>
        </w:rPr>
      </w:pPr>
      <w:r w:rsidRPr="00AA2D4F">
        <w:rPr>
          <w:rFonts w:ascii="Times New Roman" w:hAnsi="Times New Roman"/>
          <w:b/>
          <w:bCs/>
          <w:color w:val="333333"/>
          <w:sz w:val="28"/>
          <w:szCs w:val="28"/>
        </w:rPr>
        <w:t>Уровень познания</w:t>
      </w:r>
      <w:r w:rsidRPr="00AA2D4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0B7940" w:rsidRPr="000B7940" w:rsidRDefault="000B7940" w:rsidP="000B7940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0B7940">
        <w:rPr>
          <w:rFonts w:ascii="Times New Roman" w:hAnsi="Times New Roman"/>
          <w:color w:val="C00000"/>
          <w:sz w:val="24"/>
          <w:szCs w:val="24"/>
        </w:rPr>
        <w:t xml:space="preserve">В теории познания обычно выделяют </w:t>
      </w:r>
      <w:r w:rsidRPr="000B7940">
        <w:rPr>
          <w:rFonts w:ascii="Times New Roman" w:hAnsi="Times New Roman"/>
          <w:b/>
          <w:bCs/>
          <w:color w:val="C00000"/>
          <w:sz w:val="24"/>
          <w:szCs w:val="24"/>
        </w:rPr>
        <w:t>два основных уровня</w:t>
      </w:r>
      <w:r w:rsidRPr="000B7940">
        <w:rPr>
          <w:rFonts w:ascii="Times New Roman" w:hAnsi="Times New Roman"/>
          <w:color w:val="C00000"/>
          <w:sz w:val="24"/>
          <w:szCs w:val="24"/>
        </w:rPr>
        <w:t xml:space="preserve"> (или две ступени) — </w:t>
      </w:r>
      <w:r w:rsidRPr="000B7940">
        <w:rPr>
          <w:rFonts w:ascii="Times New Roman" w:hAnsi="Times New Roman"/>
          <w:b/>
          <w:bCs/>
          <w:color w:val="C00000"/>
          <w:sz w:val="24"/>
          <w:szCs w:val="24"/>
        </w:rPr>
        <w:t>чувственное</w:t>
      </w:r>
      <w:r w:rsidRPr="000B7940">
        <w:rPr>
          <w:rFonts w:ascii="Times New Roman" w:hAnsi="Times New Roman"/>
          <w:color w:val="C00000"/>
          <w:sz w:val="24"/>
          <w:szCs w:val="24"/>
        </w:rPr>
        <w:t xml:space="preserve"> и </w:t>
      </w:r>
      <w:r w:rsidRPr="000B7940">
        <w:rPr>
          <w:rFonts w:ascii="Times New Roman" w:hAnsi="Times New Roman"/>
          <w:b/>
          <w:bCs/>
          <w:color w:val="C00000"/>
          <w:sz w:val="24"/>
          <w:szCs w:val="24"/>
        </w:rPr>
        <w:t>рациональное</w:t>
      </w:r>
      <w:r w:rsidRPr="000B7940">
        <w:rPr>
          <w:rFonts w:ascii="Times New Roman" w:hAnsi="Times New Roman"/>
          <w:color w:val="C00000"/>
          <w:sz w:val="24"/>
          <w:szCs w:val="24"/>
        </w:rPr>
        <w:t xml:space="preserve"> познание. Они не существуют изолированно: это единый процесс, где один уровень служит основой для другого.  </w:t>
      </w:r>
    </w:p>
    <w:p w:rsidR="000B7940" w:rsidRPr="000B7940" w:rsidRDefault="000B7940" w:rsidP="000B7940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C00000"/>
          <w:sz w:val="24"/>
          <w:szCs w:val="24"/>
        </w:rPr>
      </w:pPr>
      <w:r w:rsidRPr="000B7940">
        <w:rPr>
          <w:rFonts w:ascii="Times New Roman" w:hAnsi="Times New Roman"/>
          <w:b/>
          <w:bCs/>
          <w:color w:val="C00000"/>
          <w:sz w:val="24"/>
          <w:szCs w:val="24"/>
        </w:rPr>
        <w:t>Чувственное познание</w:t>
      </w:r>
    </w:p>
    <w:p w:rsidR="000B7940" w:rsidRPr="000B7940" w:rsidRDefault="000B7940" w:rsidP="000B7940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0B7940">
        <w:rPr>
          <w:rFonts w:ascii="Times New Roman" w:hAnsi="Times New Roman"/>
          <w:color w:val="C00000"/>
          <w:sz w:val="24"/>
          <w:szCs w:val="24"/>
        </w:rPr>
        <w:t xml:space="preserve">Этот уровень связан с непосредственным контактом с миром через органы чувств: зрение, слух, обоняние, осязание, вкус. Он даёт нам наглядную информацию о внешних свойствах объектов.  </w:t>
      </w:r>
    </w:p>
    <w:p w:rsidR="000B7940" w:rsidRPr="000B7940" w:rsidRDefault="000B7940" w:rsidP="000B7940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0B7940">
        <w:rPr>
          <w:rFonts w:ascii="Times New Roman" w:hAnsi="Times New Roman"/>
          <w:b/>
          <w:bCs/>
          <w:color w:val="C00000"/>
          <w:sz w:val="24"/>
          <w:szCs w:val="24"/>
        </w:rPr>
        <w:t>Его формы:</w:t>
      </w:r>
    </w:p>
    <w:p w:rsidR="000B7940" w:rsidRPr="000B7940" w:rsidRDefault="000B7940" w:rsidP="000B7940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0B7940">
        <w:rPr>
          <w:rFonts w:ascii="Times New Roman" w:hAnsi="Times New Roman"/>
          <w:b/>
          <w:bCs/>
          <w:color w:val="C00000"/>
          <w:sz w:val="24"/>
          <w:szCs w:val="24"/>
        </w:rPr>
        <w:t>Ощущение</w:t>
      </w:r>
      <w:r w:rsidRPr="000B7940">
        <w:rPr>
          <w:rFonts w:ascii="Times New Roman" w:hAnsi="Times New Roman"/>
          <w:color w:val="C00000"/>
          <w:sz w:val="24"/>
          <w:szCs w:val="24"/>
        </w:rPr>
        <w:t xml:space="preserve"> — отражение отдельных свойств предмета (цвет, форма, звук, запах). Например, «перед нами красный, круглый предмет с запахом корицы».  </w:t>
      </w:r>
    </w:p>
    <w:p w:rsidR="000B7940" w:rsidRPr="000B7940" w:rsidRDefault="000B7940" w:rsidP="000B7940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0B7940">
        <w:rPr>
          <w:rFonts w:ascii="Times New Roman" w:hAnsi="Times New Roman"/>
          <w:b/>
          <w:bCs/>
          <w:color w:val="C00000"/>
          <w:sz w:val="24"/>
          <w:szCs w:val="24"/>
        </w:rPr>
        <w:t>Восприятие</w:t>
      </w:r>
      <w:r w:rsidRPr="000B7940">
        <w:rPr>
          <w:rFonts w:ascii="Times New Roman" w:hAnsi="Times New Roman"/>
          <w:color w:val="C00000"/>
          <w:sz w:val="24"/>
          <w:szCs w:val="24"/>
        </w:rPr>
        <w:t xml:space="preserve"> — целостный образ предмета, складывающийся на основе ощущений. Например, увидев яблоко, мы воспринимаем его как фрукт определённого цвета, формы и размера. </w:t>
      </w:r>
    </w:p>
    <w:p w:rsidR="000B7940" w:rsidRPr="000B7940" w:rsidRDefault="000B7940" w:rsidP="000B7940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0B7940">
        <w:rPr>
          <w:rFonts w:ascii="Times New Roman" w:hAnsi="Times New Roman"/>
          <w:color w:val="C00000"/>
          <w:sz w:val="24"/>
          <w:szCs w:val="24"/>
        </w:rPr>
        <w:t xml:space="preserve"> </w:t>
      </w:r>
    </w:p>
    <w:p w:rsidR="000B7940" w:rsidRPr="000B7940" w:rsidRDefault="000B7940" w:rsidP="000B7940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0B7940">
        <w:rPr>
          <w:rFonts w:ascii="Times New Roman" w:hAnsi="Times New Roman"/>
          <w:b/>
          <w:bCs/>
          <w:color w:val="C00000"/>
          <w:sz w:val="24"/>
          <w:szCs w:val="24"/>
        </w:rPr>
        <w:t>Представление</w:t>
      </w:r>
      <w:r w:rsidRPr="000B7940">
        <w:rPr>
          <w:rFonts w:ascii="Times New Roman" w:hAnsi="Times New Roman"/>
          <w:color w:val="C00000"/>
          <w:sz w:val="24"/>
          <w:szCs w:val="24"/>
        </w:rPr>
        <w:t xml:space="preserve"> — образ предмета, сохранённый в памяти и воспроизводимый без его непосредственного воздействия. Например, вспомнив вкус любимого десерта, мы представляем его сладость.  </w:t>
      </w:r>
    </w:p>
    <w:p w:rsidR="000B7940" w:rsidRPr="000B7940" w:rsidRDefault="000B7940" w:rsidP="000B7940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0B7940">
        <w:rPr>
          <w:rFonts w:ascii="Times New Roman" w:hAnsi="Times New Roman"/>
          <w:b/>
          <w:bCs/>
          <w:color w:val="C00000"/>
          <w:sz w:val="24"/>
          <w:szCs w:val="24"/>
        </w:rPr>
        <w:t>Важно:</w:t>
      </w:r>
      <w:r w:rsidRPr="000B7940">
        <w:rPr>
          <w:rFonts w:ascii="Times New Roman" w:hAnsi="Times New Roman"/>
          <w:color w:val="C00000"/>
          <w:sz w:val="24"/>
          <w:szCs w:val="24"/>
        </w:rPr>
        <w:t xml:space="preserve"> чувственное познание субъективно и может вводить в заблуждение (например, далёкие предметы кажутся меньше). Оно служит основой для рационального осмысления, но само по себе не раскрывает глубинных причин явлений.  </w:t>
      </w:r>
    </w:p>
    <w:p w:rsidR="000B7940" w:rsidRPr="000B7940" w:rsidRDefault="000B7940" w:rsidP="000B7940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C00000"/>
          <w:sz w:val="24"/>
          <w:szCs w:val="24"/>
        </w:rPr>
      </w:pPr>
    </w:p>
    <w:p w:rsidR="000B7940" w:rsidRPr="000B7940" w:rsidRDefault="000B7940" w:rsidP="000B7940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C00000"/>
          <w:sz w:val="24"/>
          <w:szCs w:val="24"/>
        </w:rPr>
      </w:pPr>
      <w:r w:rsidRPr="000B7940">
        <w:rPr>
          <w:rFonts w:ascii="Times New Roman" w:hAnsi="Times New Roman"/>
          <w:b/>
          <w:bCs/>
          <w:color w:val="C00000"/>
          <w:sz w:val="24"/>
          <w:szCs w:val="24"/>
        </w:rPr>
        <w:t>Рациональное познание</w:t>
      </w:r>
    </w:p>
    <w:p w:rsidR="000B7940" w:rsidRPr="000B7940" w:rsidRDefault="000B7940" w:rsidP="000B7940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0B7940">
        <w:rPr>
          <w:rFonts w:ascii="Times New Roman" w:hAnsi="Times New Roman"/>
          <w:color w:val="C00000"/>
          <w:sz w:val="24"/>
          <w:szCs w:val="24"/>
        </w:rPr>
        <w:t xml:space="preserve">Этот уровень опирается на мышление и разум. Он позволяет анализировать, обобщать информацию, выявлять внутренние связи и закономерности, выходить за пределы непосредственного опыта.  </w:t>
      </w:r>
    </w:p>
    <w:p w:rsidR="000B7940" w:rsidRPr="000B7940" w:rsidRDefault="000B7940" w:rsidP="000B7940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0B7940">
        <w:rPr>
          <w:rFonts w:ascii="Times New Roman" w:hAnsi="Times New Roman"/>
          <w:b/>
          <w:bCs/>
          <w:color w:val="C00000"/>
          <w:sz w:val="24"/>
          <w:szCs w:val="24"/>
        </w:rPr>
        <w:t>Его формы:</w:t>
      </w:r>
    </w:p>
    <w:p w:rsidR="000B7940" w:rsidRPr="000B7940" w:rsidRDefault="000B7940" w:rsidP="000B7940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0B7940">
        <w:rPr>
          <w:rFonts w:ascii="Times New Roman" w:hAnsi="Times New Roman"/>
          <w:b/>
          <w:bCs/>
          <w:color w:val="C00000"/>
          <w:sz w:val="24"/>
          <w:szCs w:val="24"/>
        </w:rPr>
        <w:t>Понятие</w:t>
      </w:r>
      <w:r w:rsidRPr="000B7940">
        <w:rPr>
          <w:rFonts w:ascii="Times New Roman" w:hAnsi="Times New Roman"/>
          <w:color w:val="C00000"/>
          <w:sz w:val="24"/>
          <w:szCs w:val="24"/>
        </w:rPr>
        <w:t xml:space="preserve"> — мысль, фиксирующая общие и существенные признаки целого класса объектов (например, «дерево», «кислота», «государство»).  </w:t>
      </w:r>
    </w:p>
    <w:p w:rsidR="000B7940" w:rsidRPr="000B7940" w:rsidRDefault="000B7940" w:rsidP="000B7940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0B7940">
        <w:rPr>
          <w:rFonts w:ascii="Times New Roman" w:hAnsi="Times New Roman"/>
          <w:b/>
          <w:bCs/>
          <w:color w:val="C00000"/>
          <w:sz w:val="24"/>
          <w:szCs w:val="24"/>
        </w:rPr>
        <w:t>Суждение</w:t>
      </w:r>
      <w:r w:rsidRPr="000B7940">
        <w:rPr>
          <w:rFonts w:ascii="Times New Roman" w:hAnsi="Times New Roman"/>
          <w:color w:val="C00000"/>
          <w:sz w:val="24"/>
          <w:szCs w:val="24"/>
        </w:rPr>
        <w:t xml:space="preserve"> — мысль, утверждающая или отрицающая что-либо о предмете («Вода кипит при 100 °C»). </w:t>
      </w:r>
    </w:p>
    <w:p w:rsidR="000B7940" w:rsidRPr="000B7940" w:rsidRDefault="000B7940" w:rsidP="000B7940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0B7940">
        <w:rPr>
          <w:rFonts w:ascii="Times New Roman" w:hAnsi="Times New Roman"/>
          <w:color w:val="C00000"/>
          <w:sz w:val="24"/>
          <w:szCs w:val="24"/>
        </w:rPr>
        <w:lastRenderedPageBreak/>
        <w:t xml:space="preserve"> </w:t>
      </w:r>
    </w:p>
    <w:p w:rsidR="000B7940" w:rsidRPr="000B7940" w:rsidRDefault="000B7940" w:rsidP="000B7940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0B7940">
        <w:rPr>
          <w:rFonts w:ascii="Times New Roman" w:hAnsi="Times New Roman"/>
          <w:b/>
          <w:bCs/>
          <w:color w:val="C00000"/>
          <w:sz w:val="24"/>
          <w:szCs w:val="24"/>
        </w:rPr>
        <w:t>Умозаключение</w:t>
      </w:r>
      <w:r w:rsidRPr="000B7940">
        <w:rPr>
          <w:rFonts w:ascii="Times New Roman" w:hAnsi="Times New Roman"/>
          <w:color w:val="C00000"/>
          <w:sz w:val="24"/>
          <w:szCs w:val="24"/>
        </w:rPr>
        <w:t xml:space="preserve"> — вывод нового суждения на основе связи нескольких суждений («Все люди смертны. Сократ — человек. Следовательно, Сократ смертен»).  </w:t>
      </w:r>
    </w:p>
    <w:p w:rsidR="000B7940" w:rsidRPr="000B7940" w:rsidRDefault="000B7940" w:rsidP="000B7940">
      <w:pPr>
        <w:widowControl/>
        <w:shd w:val="clear" w:color="auto" w:fill="FFFFFF"/>
        <w:spacing w:beforeAutospacing="1" w:afterAutospacing="1" w:line="330" w:lineRule="atLeast"/>
        <w:rPr>
          <w:rFonts w:cs="Arial"/>
          <w:color w:val="333333"/>
          <w:sz w:val="24"/>
          <w:szCs w:val="24"/>
        </w:rPr>
      </w:pPr>
      <w:r w:rsidRPr="000B7940">
        <w:rPr>
          <w:rFonts w:ascii="Times New Roman" w:hAnsi="Times New Roman"/>
          <w:color w:val="C00000"/>
          <w:sz w:val="24"/>
          <w:szCs w:val="24"/>
        </w:rPr>
        <w:t>Чувственное и рациональное познание образуют единый процесс. Без чувственного опыта мышление утратило бы связь с реальностью, а без рационального осмысления разрозненные чувственные данные оставались бы неполными.</w:t>
      </w:r>
      <w:r w:rsidRPr="000B7940">
        <w:rPr>
          <w:rFonts w:cs="Arial"/>
          <w:color w:val="C00000"/>
          <w:sz w:val="24"/>
          <w:szCs w:val="24"/>
        </w:rPr>
        <w:t xml:space="preserve"> </w:t>
      </w:r>
    </w:p>
    <w:p w:rsidR="000B7940" w:rsidRPr="00AA2D4F" w:rsidRDefault="000B7940" w:rsidP="00AA2D4F">
      <w:pPr>
        <w:widowControl/>
        <w:shd w:val="clear" w:color="auto" w:fill="FFFFFF"/>
        <w:spacing w:before="100" w:beforeAutospacing="1" w:after="100" w:afterAutospacing="1" w:line="270" w:lineRule="atLeast"/>
        <w:rPr>
          <w:rFonts w:ascii="Times New Roman" w:hAnsi="Times New Roman"/>
          <w:color w:val="333333"/>
          <w:sz w:val="28"/>
          <w:szCs w:val="28"/>
        </w:rPr>
      </w:pPr>
    </w:p>
    <w:p w:rsidR="00AA2D4F" w:rsidRDefault="0019074C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  <w:r w:rsidRPr="00AA2D4F">
        <w:rPr>
          <w:rFonts w:ascii="Times New Roman" w:hAnsi="Times New Roman"/>
          <w:b/>
          <w:bCs/>
          <w:color w:val="333333"/>
          <w:sz w:val="28"/>
          <w:szCs w:val="28"/>
        </w:rPr>
        <w:t>Эмоциональный уровень</w:t>
      </w:r>
    </w:p>
    <w:p w:rsidR="00965422" w:rsidRPr="00965422" w:rsidRDefault="0080757A" w:rsidP="0080757A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b/>
          <w:bCs/>
          <w:color w:val="C00000"/>
          <w:sz w:val="24"/>
          <w:szCs w:val="24"/>
        </w:rPr>
        <w:t>Эмоциональный уровень</w:t>
      </w:r>
      <w:r w:rsidRPr="0080757A">
        <w:rPr>
          <w:rFonts w:ascii="Times New Roman" w:hAnsi="Times New Roman"/>
          <w:color w:val="C00000"/>
          <w:sz w:val="24"/>
          <w:szCs w:val="24"/>
        </w:rPr>
        <w:t xml:space="preserve"> — это понятие, связанное с уровнем развития </w:t>
      </w:r>
      <w:r w:rsidRPr="0080757A">
        <w:rPr>
          <w:rFonts w:ascii="Times New Roman" w:hAnsi="Times New Roman"/>
          <w:b/>
          <w:bCs/>
          <w:color w:val="C00000"/>
          <w:sz w:val="24"/>
          <w:szCs w:val="24"/>
        </w:rPr>
        <w:t>эмоционального интеллекта (EQ)</w:t>
      </w:r>
      <w:r w:rsidRPr="0080757A">
        <w:rPr>
          <w:rFonts w:ascii="Times New Roman" w:hAnsi="Times New Roman"/>
          <w:color w:val="C00000"/>
          <w:sz w:val="24"/>
          <w:szCs w:val="24"/>
        </w:rPr>
        <w:t>, то есть способности человека осознавать и управлять своими эмоциями, а также понимать и эффективно взаимодействовать с эмоциями других людей. </w:t>
      </w:r>
    </w:p>
    <w:p w:rsidR="0080757A" w:rsidRPr="0080757A" w:rsidRDefault="00965422" w:rsidP="0080757A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965422">
        <w:rPr>
          <w:rFonts w:ascii="Times New Roman" w:hAnsi="Times New Roman"/>
          <w:color w:val="C00000"/>
          <w:sz w:val="24"/>
          <w:szCs w:val="24"/>
        </w:rPr>
        <w:t xml:space="preserve"> </w:t>
      </w:r>
    </w:p>
    <w:p w:rsidR="0080757A" w:rsidRPr="0080757A" w:rsidRDefault="0080757A" w:rsidP="0080757A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b/>
          <w:bCs/>
          <w:color w:val="C00000"/>
          <w:sz w:val="24"/>
          <w:szCs w:val="24"/>
        </w:rPr>
        <w:t>Эмоциональный интеллект</w:t>
      </w:r>
      <w:r w:rsidRPr="0080757A">
        <w:rPr>
          <w:rFonts w:ascii="Times New Roman" w:hAnsi="Times New Roman"/>
          <w:color w:val="C00000"/>
          <w:sz w:val="24"/>
          <w:szCs w:val="24"/>
        </w:rPr>
        <w:t xml:space="preserve"> — это комплекс навыков, который позволяет распознавать, понимать и использовать свои и чужие эмоции для решения практических задач, эффективного общения, принятия решений и достижения целей. Он дополняет когнитивные способности (IQ) и играет важную роль в личной жизни, карьере и социальной адаптации. </w:t>
      </w:r>
      <w:r w:rsidR="00965422" w:rsidRPr="00965422">
        <w:rPr>
          <w:rFonts w:ascii="Times New Roman" w:hAnsi="Times New Roman"/>
          <w:color w:val="C00000"/>
          <w:sz w:val="24"/>
          <w:szCs w:val="24"/>
        </w:rPr>
        <w:t xml:space="preserve"> </w:t>
      </w:r>
    </w:p>
    <w:p w:rsidR="00965422" w:rsidRPr="00965422" w:rsidRDefault="00965422" w:rsidP="0080757A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C00000"/>
          <w:sz w:val="24"/>
          <w:szCs w:val="24"/>
        </w:rPr>
      </w:pPr>
    </w:p>
    <w:p w:rsidR="0080757A" w:rsidRPr="0080757A" w:rsidRDefault="0080757A" w:rsidP="0080757A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color w:val="C00000"/>
          <w:sz w:val="24"/>
          <w:szCs w:val="24"/>
        </w:rPr>
        <w:t>В разных моделях выделяют несколько основных компонентов:</w:t>
      </w:r>
    </w:p>
    <w:p w:rsidR="0080757A" w:rsidRPr="0080757A" w:rsidRDefault="0080757A" w:rsidP="00965422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b/>
          <w:bCs/>
          <w:color w:val="C00000"/>
          <w:sz w:val="24"/>
          <w:szCs w:val="24"/>
        </w:rPr>
        <w:t>Самосознание (самопознание)</w:t>
      </w:r>
      <w:r w:rsidRPr="0080757A">
        <w:rPr>
          <w:rFonts w:ascii="Times New Roman" w:hAnsi="Times New Roman"/>
          <w:color w:val="C00000"/>
          <w:sz w:val="24"/>
          <w:szCs w:val="24"/>
        </w:rPr>
        <w:t xml:space="preserve"> — умение распознавать и понимать свои эмоции, их причины и влияние на мысли и поведение.</w:t>
      </w:r>
    </w:p>
    <w:p w:rsidR="0080757A" w:rsidRPr="0080757A" w:rsidRDefault="0080757A" w:rsidP="00965422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b/>
          <w:bCs/>
          <w:color w:val="C00000"/>
          <w:sz w:val="24"/>
          <w:szCs w:val="24"/>
        </w:rPr>
        <w:t>Саморегуляция</w:t>
      </w:r>
      <w:r w:rsidRPr="0080757A">
        <w:rPr>
          <w:rFonts w:ascii="Times New Roman" w:hAnsi="Times New Roman"/>
          <w:color w:val="C00000"/>
          <w:sz w:val="24"/>
          <w:szCs w:val="24"/>
        </w:rPr>
        <w:t xml:space="preserve"> — способность управлять своими эмоциями, контролировать импульсы и адаптироваться к меняющимся обстоятельствам. Это не подавление эмоций, а умение выражать их экологично и вовремя.</w:t>
      </w:r>
    </w:p>
    <w:p w:rsidR="0080757A" w:rsidRPr="0080757A" w:rsidRDefault="0080757A" w:rsidP="00965422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b/>
          <w:bCs/>
          <w:color w:val="C00000"/>
          <w:sz w:val="24"/>
          <w:szCs w:val="24"/>
        </w:rPr>
        <w:t>Мотивация</w:t>
      </w:r>
      <w:r w:rsidRPr="0080757A">
        <w:rPr>
          <w:rFonts w:ascii="Times New Roman" w:hAnsi="Times New Roman"/>
          <w:color w:val="C00000"/>
          <w:sz w:val="24"/>
          <w:szCs w:val="24"/>
        </w:rPr>
        <w:t xml:space="preserve"> — внутреннее стремление к достижению целей, устойчивость перед лицом неудач.</w:t>
      </w:r>
    </w:p>
    <w:p w:rsidR="0080757A" w:rsidRPr="0080757A" w:rsidRDefault="0080757A" w:rsidP="00965422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b/>
          <w:bCs/>
          <w:color w:val="C00000"/>
          <w:sz w:val="24"/>
          <w:szCs w:val="24"/>
        </w:rPr>
        <w:t>Эмпатия</w:t>
      </w:r>
      <w:r w:rsidRPr="0080757A">
        <w:rPr>
          <w:rFonts w:ascii="Times New Roman" w:hAnsi="Times New Roman"/>
          <w:color w:val="C00000"/>
          <w:sz w:val="24"/>
          <w:szCs w:val="24"/>
        </w:rPr>
        <w:t xml:space="preserve"> — способность понимать и чувствовать эмоции других людей, учитывать их при общении и принятии решений.</w:t>
      </w:r>
    </w:p>
    <w:p w:rsidR="0080757A" w:rsidRPr="0080757A" w:rsidRDefault="0080757A" w:rsidP="00965422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b/>
          <w:bCs/>
          <w:color w:val="C00000"/>
          <w:sz w:val="24"/>
          <w:szCs w:val="24"/>
        </w:rPr>
        <w:t>Социальные навыки</w:t>
      </w:r>
      <w:r w:rsidRPr="0080757A">
        <w:rPr>
          <w:rFonts w:ascii="Times New Roman" w:hAnsi="Times New Roman"/>
          <w:color w:val="C00000"/>
          <w:sz w:val="24"/>
          <w:szCs w:val="24"/>
        </w:rPr>
        <w:t xml:space="preserve"> — умение эффективно взаимодействовать с окружающими, строить отношения, вести переговоры, разрешать конфликты.</w:t>
      </w:r>
    </w:p>
    <w:p w:rsidR="0080757A" w:rsidRPr="0080757A" w:rsidRDefault="0080757A" w:rsidP="0080757A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color w:val="C00000"/>
          <w:sz w:val="24"/>
          <w:szCs w:val="24"/>
        </w:rPr>
        <w:t> </w:t>
      </w:r>
    </w:p>
    <w:p w:rsidR="0080757A" w:rsidRPr="0080757A" w:rsidRDefault="0080757A" w:rsidP="0080757A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C00000"/>
          <w:sz w:val="24"/>
          <w:szCs w:val="24"/>
        </w:rPr>
      </w:pPr>
      <w:r w:rsidRPr="0080757A">
        <w:rPr>
          <w:rFonts w:ascii="Times New Roman" w:hAnsi="Times New Roman"/>
          <w:b/>
          <w:bCs/>
          <w:color w:val="C00000"/>
          <w:sz w:val="24"/>
          <w:szCs w:val="24"/>
        </w:rPr>
        <w:t>Уровни развития эмоционального интеллекта</w:t>
      </w:r>
    </w:p>
    <w:p w:rsidR="0080757A" w:rsidRPr="0080757A" w:rsidRDefault="0080757A" w:rsidP="0080757A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color w:val="C00000"/>
          <w:sz w:val="24"/>
          <w:szCs w:val="24"/>
        </w:rPr>
        <w:t>В некоторых моделях эмоциональный интеллект представлен в виде пирамиды или последовательных этапов развития:</w:t>
      </w:r>
    </w:p>
    <w:p w:rsidR="0080757A" w:rsidRPr="0080757A" w:rsidRDefault="0080757A" w:rsidP="0080757A">
      <w:pPr>
        <w:widowControl/>
        <w:numPr>
          <w:ilvl w:val="0"/>
          <w:numId w:val="24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b/>
          <w:bCs/>
          <w:color w:val="C00000"/>
          <w:sz w:val="24"/>
          <w:szCs w:val="24"/>
        </w:rPr>
        <w:t>Базовые эмоциональные реакции</w:t>
      </w:r>
      <w:r w:rsidRPr="0080757A">
        <w:rPr>
          <w:rFonts w:ascii="Times New Roman" w:hAnsi="Times New Roman"/>
          <w:color w:val="C00000"/>
          <w:sz w:val="24"/>
          <w:szCs w:val="24"/>
        </w:rPr>
        <w:t xml:space="preserve"> — первичное переживание удовольствия или дискомфорта.</w:t>
      </w:r>
    </w:p>
    <w:p w:rsidR="0080757A" w:rsidRPr="0080757A" w:rsidRDefault="0080757A" w:rsidP="0080757A">
      <w:pPr>
        <w:widowControl/>
        <w:numPr>
          <w:ilvl w:val="0"/>
          <w:numId w:val="24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b/>
          <w:bCs/>
          <w:color w:val="C00000"/>
          <w:sz w:val="24"/>
          <w:szCs w:val="24"/>
        </w:rPr>
        <w:t>Распознавание эмоций</w:t>
      </w:r>
      <w:r w:rsidRPr="0080757A">
        <w:rPr>
          <w:rFonts w:ascii="Times New Roman" w:hAnsi="Times New Roman"/>
          <w:color w:val="C00000"/>
          <w:sz w:val="24"/>
          <w:szCs w:val="24"/>
        </w:rPr>
        <w:t xml:space="preserve"> — способность идентифицировать свои и чужие эмоции по мимике, жестам, интонации.</w:t>
      </w:r>
    </w:p>
    <w:p w:rsidR="0080757A" w:rsidRPr="0080757A" w:rsidRDefault="0080757A" w:rsidP="0080757A">
      <w:pPr>
        <w:widowControl/>
        <w:numPr>
          <w:ilvl w:val="0"/>
          <w:numId w:val="24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b/>
          <w:bCs/>
          <w:color w:val="C00000"/>
          <w:sz w:val="24"/>
          <w:szCs w:val="24"/>
        </w:rPr>
        <w:t>Самосознание</w:t>
      </w:r>
      <w:r w:rsidRPr="0080757A">
        <w:rPr>
          <w:rFonts w:ascii="Times New Roman" w:hAnsi="Times New Roman"/>
          <w:color w:val="C00000"/>
          <w:sz w:val="24"/>
          <w:szCs w:val="24"/>
        </w:rPr>
        <w:t xml:space="preserve"> — чёткое понимание себя, своих сильных и слабых сторон, мотивов и чувств.</w:t>
      </w:r>
    </w:p>
    <w:p w:rsidR="0080757A" w:rsidRPr="0080757A" w:rsidRDefault="0080757A" w:rsidP="0080757A">
      <w:pPr>
        <w:widowControl/>
        <w:numPr>
          <w:ilvl w:val="0"/>
          <w:numId w:val="24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b/>
          <w:bCs/>
          <w:color w:val="C00000"/>
          <w:sz w:val="24"/>
          <w:szCs w:val="24"/>
        </w:rPr>
        <w:lastRenderedPageBreak/>
        <w:t>Самоуправление</w:t>
      </w:r>
      <w:r w:rsidRPr="0080757A">
        <w:rPr>
          <w:rFonts w:ascii="Times New Roman" w:hAnsi="Times New Roman"/>
          <w:color w:val="C00000"/>
          <w:sz w:val="24"/>
          <w:szCs w:val="24"/>
        </w:rPr>
        <w:t xml:space="preserve"> — умение контролировать свои реакции, не действовать импульсивно.</w:t>
      </w:r>
    </w:p>
    <w:p w:rsidR="0080757A" w:rsidRPr="0080757A" w:rsidRDefault="0080757A" w:rsidP="0080757A">
      <w:pPr>
        <w:widowControl/>
        <w:numPr>
          <w:ilvl w:val="0"/>
          <w:numId w:val="24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b/>
          <w:bCs/>
          <w:color w:val="C00000"/>
          <w:sz w:val="24"/>
          <w:szCs w:val="24"/>
        </w:rPr>
        <w:t>Социальная осведомлённость (социальная осознанность)</w:t>
      </w:r>
      <w:r w:rsidRPr="0080757A">
        <w:rPr>
          <w:rFonts w:ascii="Times New Roman" w:hAnsi="Times New Roman"/>
          <w:color w:val="C00000"/>
          <w:sz w:val="24"/>
          <w:szCs w:val="24"/>
        </w:rPr>
        <w:t xml:space="preserve"> — понимание социальных норм, умение гибко менять поведение в зависимости от ситуации и эффективно взаимодействовать с другими.</w:t>
      </w:r>
    </w:p>
    <w:p w:rsidR="0080757A" w:rsidRPr="0080757A" w:rsidRDefault="0080757A" w:rsidP="0080757A">
      <w:pPr>
        <w:widowControl/>
        <w:numPr>
          <w:ilvl w:val="0"/>
          <w:numId w:val="24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b/>
          <w:bCs/>
          <w:color w:val="C00000"/>
          <w:sz w:val="24"/>
          <w:szCs w:val="24"/>
        </w:rPr>
        <w:t>Социальные навыки</w:t>
      </w:r>
      <w:r w:rsidRPr="0080757A">
        <w:rPr>
          <w:rFonts w:ascii="Times New Roman" w:hAnsi="Times New Roman"/>
          <w:color w:val="C00000"/>
          <w:sz w:val="24"/>
          <w:szCs w:val="24"/>
        </w:rPr>
        <w:t xml:space="preserve"> — умение строить доверительные отношения, влиять на других, разрешать конфликты.</w:t>
      </w:r>
    </w:p>
    <w:p w:rsidR="0080757A" w:rsidRPr="0080757A" w:rsidRDefault="0080757A" w:rsidP="0080757A">
      <w:pPr>
        <w:widowControl/>
        <w:numPr>
          <w:ilvl w:val="0"/>
          <w:numId w:val="24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b/>
          <w:bCs/>
          <w:color w:val="C00000"/>
          <w:sz w:val="24"/>
          <w:szCs w:val="24"/>
        </w:rPr>
        <w:t>Самореализация и трансцендентность</w:t>
      </w:r>
      <w:r w:rsidRPr="0080757A">
        <w:rPr>
          <w:rFonts w:ascii="Times New Roman" w:hAnsi="Times New Roman"/>
          <w:color w:val="C00000"/>
          <w:sz w:val="24"/>
          <w:szCs w:val="24"/>
        </w:rPr>
        <w:t xml:space="preserve"> — высший уровень, связанный с реализацией личного потенциала и помощью другим в саморазвитии.</w:t>
      </w:r>
    </w:p>
    <w:p w:rsidR="00965422" w:rsidRPr="0080757A" w:rsidRDefault="00965422" w:rsidP="0080757A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C00000"/>
          <w:sz w:val="24"/>
          <w:szCs w:val="24"/>
        </w:rPr>
      </w:pPr>
    </w:p>
    <w:p w:rsidR="0080757A" w:rsidRPr="00965422" w:rsidRDefault="0080757A" w:rsidP="0080757A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color w:val="C00000"/>
          <w:sz w:val="24"/>
          <w:szCs w:val="24"/>
        </w:rPr>
        <w:t xml:space="preserve">Оценить уровень EQ можно с помощью специальных тестов, которые анализируют такие аспекты, как эмоциональная осведомлённость, управление эмоциями, эмпатия и распознавание эмоций других. </w:t>
      </w:r>
    </w:p>
    <w:p w:rsidR="00965422" w:rsidRPr="0080757A" w:rsidRDefault="00965422" w:rsidP="0080757A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</w:p>
    <w:p w:rsidR="0080757A" w:rsidRPr="0080757A" w:rsidRDefault="0080757A" w:rsidP="0080757A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C00000"/>
          <w:sz w:val="24"/>
          <w:szCs w:val="24"/>
        </w:rPr>
      </w:pPr>
      <w:r w:rsidRPr="0080757A">
        <w:rPr>
          <w:rFonts w:ascii="Times New Roman" w:hAnsi="Times New Roman"/>
          <w:b/>
          <w:bCs/>
          <w:color w:val="C00000"/>
          <w:sz w:val="24"/>
          <w:szCs w:val="24"/>
        </w:rPr>
        <w:t>Признаки низкого уровня эмоционального интеллекта</w:t>
      </w:r>
    </w:p>
    <w:p w:rsidR="0080757A" w:rsidRPr="0080757A" w:rsidRDefault="0080757A" w:rsidP="0080757A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color w:val="C00000"/>
          <w:sz w:val="24"/>
          <w:szCs w:val="24"/>
        </w:rPr>
        <w:t>На низкий уровень EQ могут указывать такие признаки:</w:t>
      </w:r>
    </w:p>
    <w:p w:rsidR="0080757A" w:rsidRPr="0080757A" w:rsidRDefault="0080757A" w:rsidP="00965422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color w:val="C00000"/>
          <w:sz w:val="24"/>
          <w:szCs w:val="24"/>
        </w:rPr>
        <w:t>Неспособность чётко распознавать и называть свои эмоции (путаница в чувствах).</w:t>
      </w:r>
    </w:p>
    <w:p w:rsidR="0080757A" w:rsidRPr="0080757A" w:rsidRDefault="0080757A" w:rsidP="00965422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color w:val="C00000"/>
          <w:sz w:val="24"/>
          <w:szCs w:val="24"/>
        </w:rPr>
        <w:t>Чрезмерные, не соответствующие ситуации эмоциональные реакции.</w:t>
      </w:r>
    </w:p>
    <w:p w:rsidR="0080757A" w:rsidRPr="0080757A" w:rsidRDefault="0080757A" w:rsidP="00965422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color w:val="C00000"/>
          <w:sz w:val="24"/>
          <w:szCs w:val="24"/>
        </w:rPr>
        <w:t>Трудности в понимании эмоций других людей, неумение адекватно на них реагировать.</w:t>
      </w:r>
    </w:p>
    <w:p w:rsidR="0080757A" w:rsidRPr="0080757A" w:rsidRDefault="0080757A" w:rsidP="00965422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color w:val="C00000"/>
          <w:sz w:val="24"/>
          <w:szCs w:val="24"/>
        </w:rPr>
        <w:t>Проблемы в общении, неумение вести конструктивный диалог.</w:t>
      </w:r>
    </w:p>
    <w:p w:rsidR="0080757A" w:rsidRPr="0080757A" w:rsidRDefault="0080757A" w:rsidP="00965422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color w:val="C00000"/>
          <w:sz w:val="24"/>
          <w:szCs w:val="24"/>
        </w:rPr>
        <w:t>Неумение решать конфликты, склонность к их эскалации.</w:t>
      </w:r>
    </w:p>
    <w:p w:rsidR="0080757A" w:rsidRPr="0080757A" w:rsidRDefault="0080757A" w:rsidP="00965422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color w:val="C00000"/>
          <w:sz w:val="24"/>
          <w:szCs w:val="24"/>
        </w:rPr>
        <w:t>Отсутствие эмпатии, трудности в построении доверительных отношений.</w:t>
      </w:r>
    </w:p>
    <w:p w:rsidR="00965422" w:rsidRPr="00965422" w:rsidRDefault="00965422" w:rsidP="0080757A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C00000"/>
          <w:sz w:val="24"/>
          <w:szCs w:val="24"/>
        </w:rPr>
      </w:pPr>
    </w:p>
    <w:p w:rsidR="0080757A" w:rsidRPr="0080757A" w:rsidRDefault="0080757A" w:rsidP="0080757A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color w:val="C00000"/>
          <w:sz w:val="24"/>
          <w:szCs w:val="24"/>
        </w:rPr>
        <w:t>Развитый эмоциональный интеллект помогает:</w:t>
      </w:r>
    </w:p>
    <w:p w:rsidR="0080757A" w:rsidRPr="0080757A" w:rsidRDefault="0080757A" w:rsidP="00965422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color w:val="C00000"/>
          <w:sz w:val="24"/>
          <w:szCs w:val="24"/>
        </w:rPr>
        <w:t>эффективнее справляться со стрессом и адаптироваться к изменениям; </w:t>
      </w:r>
    </w:p>
    <w:p w:rsidR="0080757A" w:rsidRPr="0080757A" w:rsidRDefault="0080757A" w:rsidP="00965422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color w:val="C00000"/>
          <w:sz w:val="24"/>
          <w:szCs w:val="24"/>
        </w:rPr>
        <w:t>выстраивать доверительные отношения и успешно разрешать конфликты; </w:t>
      </w:r>
    </w:p>
    <w:p w:rsidR="0080757A" w:rsidRPr="0080757A" w:rsidRDefault="0080757A" w:rsidP="00965422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color w:val="C00000"/>
          <w:sz w:val="24"/>
          <w:szCs w:val="24"/>
        </w:rPr>
        <w:t>добиваться успехов в профессиональной деятельности, особенно в сферах, связанных с общением; </w:t>
      </w:r>
      <w:r w:rsidR="00965422" w:rsidRPr="00965422">
        <w:rPr>
          <w:rFonts w:ascii="Times New Roman" w:hAnsi="Times New Roman"/>
          <w:color w:val="C00000"/>
          <w:sz w:val="24"/>
          <w:szCs w:val="24"/>
        </w:rPr>
        <w:t xml:space="preserve"> </w:t>
      </w:r>
    </w:p>
    <w:p w:rsidR="0080757A" w:rsidRPr="0080757A" w:rsidRDefault="0080757A" w:rsidP="00965422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80757A">
        <w:rPr>
          <w:rFonts w:ascii="Times New Roman" w:hAnsi="Times New Roman"/>
          <w:color w:val="C00000"/>
          <w:sz w:val="24"/>
          <w:szCs w:val="24"/>
        </w:rPr>
        <w:t>лучше понимать себя и других, что способствует личностному росту. </w:t>
      </w:r>
    </w:p>
    <w:p w:rsidR="0080757A" w:rsidRPr="0080757A" w:rsidRDefault="00965422" w:rsidP="0080757A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965422">
        <w:rPr>
          <w:rFonts w:ascii="Times New Roman" w:hAnsi="Times New Roman"/>
          <w:color w:val="C00000"/>
          <w:sz w:val="24"/>
          <w:szCs w:val="24"/>
        </w:rPr>
        <w:t>Э</w:t>
      </w:r>
      <w:r w:rsidR="0080757A" w:rsidRPr="0080757A">
        <w:rPr>
          <w:rFonts w:ascii="Times New Roman" w:hAnsi="Times New Roman"/>
          <w:color w:val="C00000"/>
          <w:sz w:val="24"/>
          <w:szCs w:val="24"/>
        </w:rPr>
        <w:t>моциональный интеллект — это не врождённая константа, а навык, который можно и нужно развивать на протяжении всей жизни. Для этого полезны практики самонаблюдения (ведение дневника эмоций), развитие эмпатии, техники саморегуляции и работа над коммуникативными навыками.</w:t>
      </w:r>
    </w:p>
    <w:p w:rsidR="0080757A" w:rsidRDefault="0080757A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</w:p>
    <w:p w:rsidR="0080757A" w:rsidRDefault="0080757A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</w:p>
    <w:p w:rsidR="00C204AA" w:rsidRPr="00AA2D4F" w:rsidRDefault="00C204AA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</w:p>
    <w:p w:rsidR="0019074C" w:rsidRDefault="0019074C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  <w:r w:rsidRPr="00AA2D4F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Поведенческий уровень</w:t>
      </w:r>
      <w:r w:rsidRPr="00AA2D4F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6433FE" w:rsidRPr="006433FE" w:rsidRDefault="006433FE" w:rsidP="006433FE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6433FE">
        <w:rPr>
          <w:rFonts w:ascii="Times New Roman" w:hAnsi="Times New Roman"/>
          <w:color w:val="C00000"/>
          <w:sz w:val="24"/>
          <w:szCs w:val="24"/>
        </w:rPr>
        <w:t xml:space="preserve">Термин «поведенческий уровень» встречается в разных контекстах — психологии, организационном поведении, теории межличностных отношений. </w:t>
      </w:r>
    </w:p>
    <w:p w:rsidR="006433FE" w:rsidRPr="006433FE" w:rsidRDefault="006433FE" w:rsidP="006433FE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</w:p>
    <w:p w:rsidR="006433FE" w:rsidRPr="006433FE" w:rsidRDefault="006433FE" w:rsidP="006433FE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C00000"/>
          <w:sz w:val="24"/>
          <w:szCs w:val="24"/>
        </w:rPr>
      </w:pPr>
      <w:r w:rsidRPr="006433FE">
        <w:rPr>
          <w:rFonts w:ascii="Times New Roman" w:hAnsi="Times New Roman"/>
          <w:b/>
          <w:bCs/>
          <w:color w:val="C00000"/>
          <w:sz w:val="24"/>
          <w:szCs w:val="24"/>
        </w:rPr>
        <w:t>В психологии и структуре психики</w:t>
      </w:r>
    </w:p>
    <w:p w:rsidR="006433FE" w:rsidRPr="006433FE" w:rsidRDefault="006433FE" w:rsidP="006433FE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6433FE">
        <w:rPr>
          <w:rFonts w:ascii="Times New Roman" w:hAnsi="Times New Roman"/>
          <w:color w:val="C00000"/>
          <w:sz w:val="24"/>
          <w:szCs w:val="24"/>
        </w:rPr>
        <w:t xml:space="preserve">Часто поведенческий уровень рассматривают как </w:t>
      </w:r>
      <w:r w:rsidRPr="006433FE">
        <w:rPr>
          <w:rFonts w:ascii="Times New Roman" w:hAnsi="Times New Roman"/>
          <w:b/>
          <w:bCs/>
          <w:color w:val="C00000"/>
          <w:sz w:val="24"/>
          <w:szCs w:val="24"/>
        </w:rPr>
        <w:t>третий уровень в иерархии структуры психики</w:t>
      </w:r>
      <w:r w:rsidRPr="006433FE">
        <w:rPr>
          <w:rFonts w:ascii="Times New Roman" w:hAnsi="Times New Roman"/>
          <w:color w:val="C00000"/>
          <w:sz w:val="24"/>
          <w:szCs w:val="24"/>
        </w:rPr>
        <w:t xml:space="preserve">, где первый — глубинный (имплицитные представления, убеждения), второй — регуляторный (ценности, смыслы, эмоции, мотивация). Поведенческий уровень — это </w:t>
      </w:r>
      <w:r w:rsidRPr="006433FE">
        <w:rPr>
          <w:rFonts w:ascii="Times New Roman" w:hAnsi="Times New Roman"/>
          <w:b/>
          <w:bCs/>
          <w:color w:val="C00000"/>
          <w:sz w:val="24"/>
          <w:szCs w:val="24"/>
        </w:rPr>
        <w:t>действия, привычки и поведение, направленные на удовлетворение потребностей</w:t>
      </w:r>
      <w:r w:rsidRPr="006433FE">
        <w:rPr>
          <w:rFonts w:ascii="Times New Roman" w:hAnsi="Times New Roman"/>
          <w:color w:val="C00000"/>
          <w:sz w:val="24"/>
          <w:szCs w:val="24"/>
        </w:rPr>
        <w:t>. Он считается самым поверхностным, так как его определяют более фундаментальные процессы. </w:t>
      </w:r>
    </w:p>
    <w:p w:rsidR="006433FE" w:rsidRPr="006433FE" w:rsidRDefault="006433FE" w:rsidP="006433FE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6433FE">
        <w:rPr>
          <w:rFonts w:ascii="Times New Roman" w:hAnsi="Times New Roman"/>
          <w:color w:val="C00000"/>
          <w:sz w:val="24"/>
          <w:szCs w:val="24"/>
        </w:rPr>
        <w:t xml:space="preserve"> </w:t>
      </w:r>
    </w:p>
    <w:p w:rsidR="006433FE" w:rsidRPr="006433FE" w:rsidRDefault="006433FE" w:rsidP="006433FE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C00000"/>
          <w:sz w:val="24"/>
          <w:szCs w:val="24"/>
        </w:rPr>
      </w:pPr>
      <w:r w:rsidRPr="006433FE">
        <w:rPr>
          <w:rFonts w:ascii="Times New Roman" w:hAnsi="Times New Roman"/>
          <w:b/>
          <w:bCs/>
          <w:color w:val="C00000"/>
          <w:sz w:val="24"/>
          <w:szCs w:val="24"/>
        </w:rPr>
        <w:t>В теории межличностных отношений</w:t>
      </w:r>
    </w:p>
    <w:p w:rsidR="006433FE" w:rsidRPr="006433FE" w:rsidRDefault="006433FE" w:rsidP="006433FE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6433FE">
        <w:rPr>
          <w:rFonts w:ascii="Times New Roman" w:hAnsi="Times New Roman"/>
          <w:color w:val="C00000"/>
          <w:sz w:val="24"/>
          <w:szCs w:val="24"/>
        </w:rPr>
        <w:t xml:space="preserve">В модели структуры межличностных отношений поведенческий уровень — это </w:t>
      </w:r>
      <w:r w:rsidRPr="006433FE">
        <w:rPr>
          <w:rFonts w:ascii="Times New Roman" w:hAnsi="Times New Roman"/>
          <w:b/>
          <w:bCs/>
          <w:color w:val="C00000"/>
          <w:sz w:val="24"/>
          <w:szCs w:val="24"/>
        </w:rPr>
        <w:t>конкретные акты взаимодействия между людьми</w:t>
      </w:r>
      <w:r w:rsidRPr="006433FE">
        <w:rPr>
          <w:rFonts w:ascii="Times New Roman" w:hAnsi="Times New Roman"/>
          <w:color w:val="C00000"/>
          <w:sz w:val="24"/>
          <w:szCs w:val="24"/>
        </w:rPr>
        <w:t xml:space="preserve">, которые зависят от субъективных представлений и преломляются через ценностно-смысловой уровень. Например, осуществление определённого поведенческого акта зависит от сформированной имплицитной модели отношений, но корректируется в контексте актуальной жизненной задачи через осознание ценности и личностного смысла действия.  </w:t>
      </w:r>
    </w:p>
    <w:p w:rsidR="006433FE" w:rsidRPr="006433FE" w:rsidRDefault="006433FE" w:rsidP="006433FE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C00000"/>
          <w:sz w:val="24"/>
          <w:szCs w:val="24"/>
        </w:rPr>
      </w:pPr>
    </w:p>
    <w:p w:rsidR="006433FE" w:rsidRPr="006433FE" w:rsidRDefault="006433FE" w:rsidP="006433FE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C00000"/>
          <w:sz w:val="24"/>
          <w:szCs w:val="24"/>
        </w:rPr>
      </w:pPr>
      <w:r w:rsidRPr="006433FE">
        <w:rPr>
          <w:rFonts w:ascii="Times New Roman" w:hAnsi="Times New Roman"/>
          <w:b/>
          <w:bCs/>
          <w:color w:val="C00000"/>
          <w:sz w:val="24"/>
          <w:szCs w:val="24"/>
        </w:rPr>
        <w:t>В организационном поведении</w:t>
      </w:r>
    </w:p>
    <w:p w:rsidR="006433FE" w:rsidRPr="006433FE" w:rsidRDefault="006433FE" w:rsidP="006433FE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6433FE">
        <w:rPr>
          <w:rFonts w:ascii="Times New Roman" w:hAnsi="Times New Roman"/>
          <w:color w:val="C00000"/>
          <w:sz w:val="24"/>
          <w:szCs w:val="24"/>
        </w:rPr>
        <w:t xml:space="preserve">Здесь поведенческий уровень связан с </w:t>
      </w:r>
      <w:r w:rsidRPr="006433FE">
        <w:rPr>
          <w:rFonts w:ascii="Times New Roman" w:hAnsi="Times New Roman"/>
          <w:b/>
          <w:bCs/>
          <w:color w:val="C00000"/>
          <w:sz w:val="24"/>
          <w:szCs w:val="24"/>
        </w:rPr>
        <w:t>устойчиво повторяющимися приёмами и способами деятельности</w:t>
      </w:r>
      <w:r w:rsidRPr="006433FE">
        <w:rPr>
          <w:rFonts w:ascii="Times New Roman" w:hAnsi="Times New Roman"/>
          <w:color w:val="C00000"/>
          <w:sz w:val="24"/>
          <w:szCs w:val="24"/>
        </w:rPr>
        <w:t>, временной организацией действий и качественными особенностями результата. Это уровень конкретных действий и реакций в рабочей среде. </w:t>
      </w:r>
    </w:p>
    <w:p w:rsidR="006433FE" w:rsidRPr="006433FE" w:rsidRDefault="006433FE" w:rsidP="006433FE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C00000"/>
          <w:sz w:val="24"/>
          <w:szCs w:val="24"/>
        </w:rPr>
      </w:pPr>
    </w:p>
    <w:p w:rsidR="006433FE" w:rsidRPr="006433FE" w:rsidRDefault="006433FE" w:rsidP="006433FE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6433FE">
        <w:rPr>
          <w:rFonts w:ascii="Times New Roman" w:hAnsi="Times New Roman"/>
          <w:color w:val="C00000"/>
          <w:sz w:val="24"/>
          <w:szCs w:val="24"/>
        </w:rPr>
        <w:t xml:space="preserve">В психологии общения поведенческий уровень контакта — это </w:t>
      </w:r>
      <w:r w:rsidRPr="006433FE">
        <w:rPr>
          <w:rFonts w:ascii="Times New Roman" w:hAnsi="Times New Roman"/>
          <w:b/>
          <w:bCs/>
          <w:color w:val="C00000"/>
          <w:sz w:val="24"/>
          <w:szCs w:val="24"/>
        </w:rPr>
        <w:t>способность распознавать, понимать и интерпретировать поведение другого человека</w:t>
      </w:r>
      <w:r w:rsidRPr="006433FE">
        <w:rPr>
          <w:rFonts w:ascii="Times New Roman" w:hAnsi="Times New Roman"/>
          <w:color w:val="C00000"/>
          <w:sz w:val="24"/>
          <w:szCs w:val="24"/>
        </w:rPr>
        <w:t xml:space="preserve"> без необходимости вербального или эмоционального прочувствования. Например, родители часто понимают желания ребёнка по его движению или взгляду. Такой контакт особенно важен в насыщенных отношениях (например, в семье), так как он минимизирует напряжение и позволяет эффективно сосуществовать.  </w:t>
      </w:r>
    </w:p>
    <w:p w:rsidR="00AA2D4F" w:rsidRPr="00AA2D4F" w:rsidRDefault="00AA2D4F" w:rsidP="0019074C">
      <w:pPr>
        <w:widowControl/>
        <w:shd w:val="clear" w:color="auto" w:fill="FFFFFF"/>
        <w:spacing w:line="270" w:lineRule="atLeast"/>
        <w:rPr>
          <w:rFonts w:ascii="Times New Roman" w:hAnsi="Times New Roman"/>
          <w:sz w:val="28"/>
          <w:szCs w:val="28"/>
        </w:rPr>
      </w:pPr>
    </w:p>
    <w:p w:rsidR="0019074C" w:rsidRPr="00AA2D4F" w:rsidRDefault="0019074C" w:rsidP="0019074C">
      <w:pPr>
        <w:widowControl/>
        <w:shd w:val="clear" w:color="auto" w:fill="FFFFFF"/>
        <w:spacing w:before="100" w:beforeAutospacing="1" w:after="100" w:afterAutospacing="1" w:line="33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AA2D4F">
        <w:rPr>
          <w:rFonts w:ascii="Times New Roman" w:hAnsi="Times New Roman"/>
          <w:b/>
          <w:bCs/>
          <w:color w:val="333333"/>
          <w:sz w:val="28"/>
          <w:szCs w:val="28"/>
        </w:rPr>
        <w:t>Методы развития</w:t>
      </w:r>
    </w:p>
    <w:p w:rsidR="0019074C" w:rsidRPr="00AA2D4F" w:rsidRDefault="0019074C" w:rsidP="0019074C">
      <w:pPr>
        <w:widowControl/>
        <w:shd w:val="clear" w:color="auto" w:fill="FFFFFF"/>
        <w:spacing w:line="270" w:lineRule="atLeast"/>
        <w:rPr>
          <w:rFonts w:ascii="Times New Roman" w:hAnsi="Times New Roman"/>
          <w:color w:val="333333"/>
          <w:sz w:val="28"/>
          <w:szCs w:val="28"/>
        </w:rPr>
      </w:pPr>
      <w:r w:rsidRPr="00AA2D4F">
        <w:rPr>
          <w:rFonts w:ascii="Times New Roman" w:hAnsi="Times New Roman"/>
          <w:color w:val="333333"/>
          <w:sz w:val="28"/>
          <w:szCs w:val="28"/>
        </w:rPr>
        <w:t>Для развития культурной компе</w:t>
      </w:r>
      <w:r w:rsidR="00C204AA">
        <w:rPr>
          <w:rFonts w:ascii="Times New Roman" w:hAnsi="Times New Roman"/>
          <w:color w:val="333333"/>
          <w:sz w:val="28"/>
          <w:szCs w:val="28"/>
        </w:rPr>
        <w:t>тентности используются</w:t>
      </w:r>
      <w:r w:rsidRPr="00AA2D4F">
        <w:rPr>
          <w:rFonts w:ascii="Times New Roman" w:hAnsi="Times New Roman"/>
          <w:color w:val="333333"/>
          <w:sz w:val="28"/>
          <w:szCs w:val="28"/>
        </w:rPr>
        <w:t>:</w:t>
      </w:r>
    </w:p>
    <w:p w:rsidR="0019074C" w:rsidRPr="00AA2D4F" w:rsidRDefault="0019074C" w:rsidP="00AA2D4F">
      <w:pPr>
        <w:widowControl/>
        <w:shd w:val="clear" w:color="auto" w:fill="FFFFFF"/>
        <w:spacing w:before="100" w:beforeAutospacing="1" w:after="100" w:afterAutospacing="1" w:line="270" w:lineRule="atLeast"/>
        <w:rPr>
          <w:rFonts w:ascii="Times New Roman" w:hAnsi="Times New Roman"/>
          <w:color w:val="333333"/>
          <w:sz w:val="28"/>
          <w:szCs w:val="28"/>
        </w:rPr>
      </w:pPr>
      <w:r w:rsidRPr="00AA2D4F">
        <w:rPr>
          <w:rFonts w:ascii="Times New Roman" w:hAnsi="Times New Roman"/>
          <w:b/>
          <w:bCs/>
          <w:color w:val="333333"/>
          <w:sz w:val="28"/>
          <w:szCs w:val="28"/>
        </w:rPr>
        <w:t>Изучение книг</w:t>
      </w:r>
      <w:r w:rsidRPr="00AA2D4F">
        <w:rPr>
          <w:rFonts w:ascii="Times New Roman" w:hAnsi="Times New Roman"/>
          <w:color w:val="333333"/>
          <w:sz w:val="28"/>
          <w:szCs w:val="28"/>
        </w:rPr>
        <w:t xml:space="preserve"> о своей культуре и традициях других сообществ.</w:t>
      </w:r>
    </w:p>
    <w:p w:rsidR="0019074C" w:rsidRPr="00AA2D4F" w:rsidRDefault="0019074C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  <w:r w:rsidRPr="00AA2D4F">
        <w:rPr>
          <w:rFonts w:ascii="Times New Roman" w:hAnsi="Times New Roman"/>
          <w:b/>
          <w:bCs/>
          <w:color w:val="333333"/>
          <w:sz w:val="28"/>
          <w:szCs w:val="28"/>
        </w:rPr>
        <w:t>Общение</w:t>
      </w:r>
      <w:r w:rsidRPr="00AA2D4F">
        <w:rPr>
          <w:rFonts w:ascii="Times New Roman" w:hAnsi="Times New Roman"/>
          <w:color w:val="333333"/>
          <w:sz w:val="28"/>
          <w:szCs w:val="28"/>
        </w:rPr>
        <w:t xml:space="preserve"> с людьми разных национальностей и мировоззрений.</w:t>
      </w:r>
    </w:p>
    <w:p w:rsidR="0019074C" w:rsidRPr="00AA2D4F" w:rsidRDefault="0019074C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  <w:r w:rsidRPr="00AA2D4F">
        <w:rPr>
          <w:rFonts w:ascii="Times New Roman" w:hAnsi="Times New Roman"/>
          <w:b/>
          <w:bCs/>
          <w:color w:val="333333"/>
          <w:sz w:val="28"/>
          <w:szCs w:val="28"/>
        </w:rPr>
        <w:t>Ролевые игры</w:t>
      </w:r>
      <w:r w:rsidRPr="00AA2D4F">
        <w:rPr>
          <w:rFonts w:ascii="Times New Roman" w:hAnsi="Times New Roman"/>
          <w:color w:val="333333"/>
          <w:sz w:val="28"/>
          <w:szCs w:val="28"/>
        </w:rPr>
        <w:t xml:space="preserve"> с практикой межкультурного общения.</w:t>
      </w:r>
    </w:p>
    <w:p w:rsidR="0019074C" w:rsidRPr="00AA2D4F" w:rsidRDefault="0019074C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  <w:r w:rsidRPr="00AA2D4F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Дискуссии о культуре</w:t>
      </w:r>
      <w:r w:rsidRPr="00AA2D4F">
        <w:rPr>
          <w:rFonts w:ascii="Times New Roman" w:hAnsi="Times New Roman"/>
          <w:color w:val="333333"/>
          <w:sz w:val="28"/>
          <w:szCs w:val="28"/>
        </w:rPr>
        <w:t xml:space="preserve"> — например, разделение на группы, где каждая группа представляет определённый культурный аспект (литература, музыка, традиции).</w:t>
      </w:r>
    </w:p>
    <w:p w:rsidR="0019074C" w:rsidRPr="00AA2D4F" w:rsidRDefault="0019074C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  <w:r w:rsidRPr="00AA2D4F">
        <w:rPr>
          <w:rFonts w:ascii="Times New Roman" w:hAnsi="Times New Roman"/>
          <w:b/>
          <w:bCs/>
          <w:color w:val="333333"/>
          <w:sz w:val="28"/>
          <w:szCs w:val="28"/>
        </w:rPr>
        <w:t>Сравнение культур</w:t>
      </w:r>
      <w:r w:rsidRPr="00AA2D4F">
        <w:rPr>
          <w:rFonts w:ascii="Times New Roman" w:hAnsi="Times New Roman"/>
          <w:color w:val="333333"/>
          <w:sz w:val="28"/>
          <w:szCs w:val="28"/>
        </w:rPr>
        <w:t xml:space="preserve"> — анализ и сравнение различных культурных обычаев и ценностей с целью поиска сходств между культурами.</w:t>
      </w:r>
    </w:p>
    <w:p w:rsidR="00FD0C90" w:rsidRDefault="0019074C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  <w:r w:rsidRPr="00AA2D4F">
        <w:rPr>
          <w:rFonts w:ascii="Times New Roman" w:hAnsi="Times New Roman"/>
          <w:b/>
          <w:bCs/>
          <w:color w:val="333333"/>
          <w:sz w:val="28"/>
          <w:szCs w:val="28"/>
        </w:rPr>
        <w:t>Культурная адаптация</w:t>
      </w:r>
      <w:r w:rsidRPr="00AA2D4F">
        <w:rPr>
          <w:rFonts w:ascii="Times New Roman" w:hAnsi="Times New Roman"/>
          <w:color w:val="333333"/>
          <w:sz w:val="28"/>
          <w:szCs w:val="28"/>
        </w:rPr>
        <w:t xml:space="preserve"> — предоставление сценария, в котором человек должен адаптироваться к другой культурной среде, скорректировать своё поведение и стиль общения, чтобы соответ</w:t>
      </w:r>
      <w:r w:rsidR="00AA2D4F" w:rsidRPr="00AA2D4F">
        <w:rPr>
          <w:rFonts w:ascii="Times New Roman" w:hAnsi="Times New Roman"/>
          <w:color w:val="333333"/>
          <w:sz w:val="28"/>
          <w:szCs w:val="28"/>
        </w:rPr>
        <w:t>ствовать новой культурной среде</w:t>
      </w:r>
    </w:p>
    <w:p w:rsidR="006433FE" w:rsidRPr="00AA2D4F" w:rsidRDefault="006433FE" w:rsidP="00AA2D4F">
      <w:pPr>
        <w:widowControl/>
        <w:shd w:val="clear" w:color="auto" w:fill="FFFFFF"/>
        <w:spacing w:after="120" w:line="270" w:lineRule="atLeast"/>
        <w:rPr>
          <w:rFonts w:ascii="Times New Roman" w:hAnsi="Times New Roman"/>
          <w:color w:val="333333"/>
          <w:sz w:val="28"/>
          <w:szCs w:val="28"/>
        </w:rPr>
      </w:pPr>
    </w:p>
    <w:p w:rsidR="00AA2D4F" w:rsidRDefault="00AA2D4F" w:rsidP="00FD0C90">
      <w:pPr>
        <w:widowControl/>
        <w:shd w:val="clear" w:color="auto" w:fill="FFFFFF"/>
        <w:spacing w:line="330" w:lineRule="atLeast"/>
        <w:rPr>
          <w:rFonts w:cs="Arial"/>
          <w:b/>
          <w:bCs/>
          <w:color w:val="333333"/>
          <w:sz w:val="24"/>
          <w:szCs w:val="24"/>
        </w:rPr>
      </w:pPr>
    </w:p>
    <w:p w:rsidR="00AA2D4F" w:rsidRDefault="00AA2D4F" w:rsidP="00FD0C90">
      <w:pPr>
        <w:widowControl/>
        <w:shd w:val="clear" w:color="auto" w:fill="FFFFFF"/>
        <w:spacing w:line="330" w:lineRule="atLeast"/>
        <w:rPr>
          <w:rFonts w:cs="Arial"/>
          <w:b/>
          <w:bCs/>
          <w:color w:val="333333"/>
          <w:sz w:val="24"/>
          <w:szCs w:val="24"/>
        </w:rPr>
      </w:pPr>
      <w:bookmarkStart w:id="0" w:name="_GoBack"/>
      <w:bookmarkEnd w:id="0"/>
    </w:p>
    <w:p w:rsidR="00AA2D4F" w:rsidRPr="00C204AA" w:rsidRDefault="00AA2D4F" w:rsidP="00FD0C90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FD0C90" w:rsidRPr="00C204AA" w:rsidRDefault="00FD0C90" w:rsidP="00FD0C90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C204AA">
        <w:rPr>
          <w:rFonts w:ascii="Times New Roman" w:hAnsi="Times New Roman"/>
          <w:b/>
          <w:bCs/>
          <w:color w:val="333333"/>
          <w:sz w:val="28"/>
          <w:szCs w:val="28"/>
        </w:rPr>
        <w:t>Бэкграунд учащихся</w:t>
      </w:r>
      <w:r w:rsidRPr="00C204AA">
        <w:rPr>
          <w:rFonts w:ascii="Times New Roman" w:hAnsi="Times New Roman"/>
          <w:color w:val="333333"/>
          <w:sz w:val="28"/>
          <w:szCs w:val="28"/>
        </w:rPr>
        <w:t xml:space="preserve"> (от англ. </w:t>
      </w:r>
      <w:r w:rsidRPr="00C204AA">
        <w:rPr>
          <w:rFonts w:ascii="Times New Roman" w:hAnsi="Times New Roman"/>
          <w:i/>
          <w:iCs/>
          <w:color w:val="333333"/>
          <w:sz w:val="28"/>
          <w:szCs w:val="28"/>
        </w:rPr>
        <w:t>background</w:t>
      </w:r>
      <w:r w:rsidRPr="00C204AA">
        <w:rPr>
          <w:rFonts w:ascii="Times New Roman" w:hAnsi="Times New Roman"/>
          <w:color w:val="333333"/>
          <w:sz w:val="28"/>
          <w:szCs w:val="28"/>
        </w:rPr>
        <w:t xml:space="preserve"> — «фон», «предыстория») — это совокупность знаний, опыта, навыков, интересов и культурного контекста, которые есть у человека к определённому моменту, в том числе к началу обучения. </w:t>
      </w:r>
    </w:p>
    <w:p w:rsidR="00FD0C90" w:rsidRPr="00C204AA" w:rsidRDefault="00FD0C90" w:rsidP="00FD0C90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FD0C90" w:rsidRPr="00C204AA" w:rsidRDefault="00FD0C90" w:rsidP="00FD0C90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C204AA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FD0C90" w:rsidRPr="00C204AA" w:rsidRDefault="00AA2D4F" w:rsidP="00FD0C90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C204AA">
        <w:rPr>
          <w:rFonts w:ascii="Times New Roman" w:hAnsi="Times New Roman"/>
          <w:b/>
          <w:color w:val="333333"/>
          <w:sz w:val="28"/>
          <w:szCs w:val="28"/>
        </w:rPr>
        <w:t>Составляющие бэкграунда:</w:t>
      </w:r>
    </w:p>
    <w:p w:rsidR="00FD0C90" w:rsidRPr="00C204AA" w:rsidRDefault="00FD0C90" w:rsidP="00C204AA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C204AA">
        <w:rPr>
          <w:rFonts w:ascii="Times New Roman" w:hAnsi="Times New Roman"/>
          <w:b/>
          <w:bCs/>
          <w:color w:val="333333"/>
          <w:sz w:val="28"/>
          <w:szCs w:val="28"/>
        </w:rPr>
        <w:t>Знания по конкретным предметам.</w:t>
      </w:r>
      <w:r w:rsidRPr="00C204AA">
        <w:rPr>
          <w:rFonts w:ascii="Times New Roman" w:hAnsi="Times New Roman"/>
          <w:color w:val="333333"/>
          <w:sz w:val="28"/>
          <w:szCs w:val="28"/>
        </w:rPr>
        <w:t xml:space="preserve"> Например, уверенное владение математикой или начальные навыки в иностранном языке.</w:t>
      </w:r>
    </w:p>
    <w:p w:rsidR="00FD0C90" w:rsidRPr="00C204AA" w:rsidRDefault="00FD0C90" w:rsidP="00C204A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C204AA">
        <w:rPr>
          <w:rFonts w:ascii="Times New Roman" w:hAnsi="Times New Roman"/>
          <w:b/>
          <w:bCs/>
          <w:color w:val="333333"/>
          <w:sz w:val="28"/>
          <w:szCs w:val="28"/>
        </w:rPr>
        <w:t>Опыт и умения.</w:t>
      </w:r>
      <w:r w:rsidRPr="00C204AA">
        <w:rPr>
          <w:rFonts w:ascii="Times New Roman" w:hAnsi="Times New Roman"/>
          <w:color w:val="333333"/>
          <w:sz w:val="28"/>
          <w:szCs w:val="28"/>
        </w:rPr>
        <w:t xml:space="preserve"> Сюда можно отнести опыт участия в проектах, навыки работы с информацией, умение учиться.</w:t>
      </w:r>
    </w:p>
    <w:p w:rsidR="00FD0C90" w:rsidRPr="00C204AA" w:rsidRDefault="00FD0C90" w:rsidP="00C204A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C204AA">
        <w:rPr>
          <w:rFonts w:ascii="Times New Roman" w:hAnsi="Times New Roman"/>
          <w:b/>
          <w:bCs/>
          <w:color w:val="333333"/>
          <w:sz w:val="28"/>
          <w:szCs w:val="28"/>
        </w:rPr>
        <w:t>Интересы и хобби.</w:t>
      </w:r>
      <w:r w:rsidRPr="00C204AA">
        <w:rPr>
          <w:rFonts w:ascii="Times New Roman" w:hAnsi="Times New Roman"/>
          <w:color w:val="333333"/>
          <w:sz w:val="28"/>
          <w:szCs w:val="28"/>
        </w:rPr>
        <w:t xml:space="preserve"> Увлечения, которые формируют определённый взгляд на мир и могут стать базой для изучения дисциплин.</w:t>
      </w:r>
    </w:p>
    <w:p w:rsidR="00FD0C90" w:rsidRPr="00C204AA" w:rsidRDefault="00FD0C90" w:rsidP="00C204A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C204AA">
        <w:rPr>
          <w:rFonts w:ascii="Times New Roman" w:hAnsi="Times New Roman"/>
          <w:b/>
          <w:bCs/>
          <w:color w:val="333333"/>
          <w:sz w:val="28"/>
          <w:szCs w:val="28"/>
        </w:rPr>
        <w:t>Социальный и культурный контекст.</w:t>
      </w:r>
      <w:r w:rsidRPr="00C204AA">
        <w:rPr>
          <w:rFonts w:ascii="Times New Roman" w:hAnsi="Times New Roman"/>
          <w:color w:val="333333"/>
          <w:sz w:val="28"/>
          <w:szCs w:val="28"/>
        </w:rPr>
        <w:t xml:space="preserve"> Семейное воспитание, образование родителей, доступ к ресурсам, жизненные обстоятельства — всё это влияет на формирование бэкграунда и, как следствие, на учебные возможности.</w:t>
      </w:r>
    </w:p>
    <w:p w:rsidR="00C204AA" w:rsidRPr="00C204AA" w:rsidRDefault="00C204AA" w:rsidP="00FD0C90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FD0C90" w:rsidRPr="00C204AA" w:rsidRDefault="00FD0C90" w:rsidP="00FD0C90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C204AA">
        <w:rPr>
          <w:rFonts w:ascii="Times New Roman" w:hAnsi="Times New Roman"/>
          <w:b/>
          <w:color w:val="333333"/>
          <w:sz w:val="28"/>
          <w:szCs w:val="28"/>
        </w:rPr>
        <w:t>Бэкграунд напрямую влияет на процесс обучения:</w:t>
      </w:r>
    </w:p>
    <w:p w:rsidR="00FD0C90" w:rsidRPr="00C204AA" w:rsidRDefault="00FD0C90" w:rsidP="00C204AA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C204AA">
        <w:rPr>
          <w:rFonts w:ascii="Times New Roman" w:hAnsi="Times New Roman"/>
          <w:b/>
          <w:bCs/>
          <w:color w:val="333333"/>
          <w:sz w:val="28"/>
          <w:szCs w:val="28"/>
        </w:rPr>
        <w:t>Облегчает усвоение нового.</w:t>
      </w:r>
      <w:r w:rsidRPr="00C204AA">
        <w:rPr>
          <w:rFonts w:ascii="Times New Roman" w:hAnsi="Times New Roman"/>
          <w:color w:val="333333"/>
          <w:sz w:val="28"/>
          <w:szCs w:val="28"/>
        </w:rPr>
        <w:t xml:space="preserve"> Если у ученика есть прочная база по теме, ему проще понимать и запоминать новую информацию.</w:t>
      </w:r>
    </w:p>
    <w:p w:rsidR="00FD0C90" w:rsidRPr="00C204AA" w:rsidRDefault="00FD0C90" w:rsidP="00C204A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C204AA">
        <w:rPr>
          <w:rFonts w:ascii="Times New Roman" w:hAnsi="Times New Roman"/>
          <w:b/>
          <w:bCs/>
          <w:color w:val="333333"/>
          <w:sz w:val="28"/>
          <w:szCs w:val="28"/>
        </w:rPr>
        <w:t>Позволяет выстраивать индивидуальный подход.</w:t>
      </w:r>
      <w:r w:rsidRPr="00C204AA">
        <w:rPr>
          <w:rFonts w:ascii="Times New Roman" w:hAnsi="Times New Roman"/>
          <w:color w:val="333333"/>
          <w:sz w:val="28"/>
          <w:szCs w:val="28"/>
        </w:rPr>
        <w:t xml:space="preserve"> Зная бэкграунд, учитель может адаптировать задания, чтобы они были посильны для всех, а не вызывали фрустрацию у более слабых учеников.</w:t>
      </w:r>
    </w:p>
    <w:p w:rsidR="00FD0C90" w:rsidRPr="00C204AA" w:rsidRDefault="00FD0C90" w:rsidP="00C204A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C204AA">
        <w:rPr>
          <w:rFonts w:ascii="Times New Roman" w:hAnsi="Times New Roman"/>
          <w:b/>
          <w:bCs/>
          <w:color w:val="333333"/>
          <w:sz w:val="28"/>
          <w:szCs w:val="28"/>
        </w:rPr>
        <w:t>Помогает выявлять пробелы.</w:t>
      </w:r>
      <w:r w:rsidRPr="00C204AA">
        <w:rPr>
          <w:rFonts w:ascii="Times New Roman" w:hAnsi="Times New Roman"/>
          <w:color w:val="333333"/>
          <w:sz w:val="28"/>
          <w:szCs w:val="28"/>
        </w:rPr>
        <w:t xml:space="preserve"> Анализ бэкграунда позволяет вовремя восполнить недостающие знания и навыки.</w:t>
      </w:r>
    </w:p>
    <w:p w:rsidR="00C204AA" w:rsidRPr="00C204AA" w:rsidRDefault="00C204AA" w:rsidP="00FD0C90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sz w:val="28"/>
          <w:szCs w:val="28"/>
        </w:rPr>
      </w:pPr>
    </w:p>
    <w:p w:rsidR="00FD0C90" w:rsidRPr="00C204AA" w:rsidRDefault="00C204AA" w:rsidP="00C204AA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C204AA">
        <w:rPr>
          <w:rFonts w:ascii="Times New Roman" w:hAnsi="Times New Roman"/>
          <w:b/>
          <w:color w:val="333333"/>
          <w:sz w:val="28"/>
          <w:szCs w:val="28"/>
        </w:rPr>
        <w:t>В педагогической практике:</w:t>
      </w:r>
    </w:p>
    <w:p w:rsidR="00125E77" w:rsidRPr="00C204AA" w:rsidRDefault="00125E77" w:rsidP="00C204AA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C204AA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Проводите диагностику.</w:t>
      </w:r>
      <w:r w:rsidRPr="00C204AA">
        <w:rPr>
          <w:rFonts w:ascii="Times New Roman" w:hAnsi="Times New Roman"/>
          <w:color w:val="333333"/>
          <w:sz w:val="28"/>
          <w:szCs w:val="28"/>
        </w:rPr>
        <w:t xml:space="preserve"> Можно начать с небольших анкетирования или беседы, чтобы выявить культурный опыт класса в целом и отдельных учеников.</w:t>
      </w:r>
    </w:p>
    <w:p w:rsidR="00125E77" w:rsidRPr="00C204AA" w:rsidRDefault="00125E77" w:rsidP="00C204A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C204AA">
        <w:rPr>
          <w:rFonts w:ascii="Times New Roman" w:hAnsi="Times New Roman"/>
          <w:b/>
          <w:bCs/>
          <w:color w:val="333333"/>
          <w:sz w:val="28"/>
          <w:szCs w:val="28"/>
        </w:rPr>
        <w:t>Используйте «свои» примеры.</w:t>
      </w:r>
      <w:r w:rsidRPr="00C204AA">
        <w:rPr>
          <w:rFonts w:ascii="Times New Roman" w:hAnsi="Times New Roman"/>
          <w:color w:val="333333"/>
          <w:sz w:val="28"/>
          <w:szCs w:val="28"/>
        </w:rPr>
        <w:t xml:space="preserve"> Связывайте учебный материал с тем, что близко и понятно ученикам. Например, при изучении литературы брать произведения, значимые для их культурного кода.</w:t>
      </w:r>
    </w:p>
    <w:p w:rsidR="00125E77" w:rsidRPr="00C204AA" w:rsidRDefault="00125E77" w:rsidP="00C204A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C204AA">
        <w:rPr>
          <w:rFonts w:ascii="Times New Roman" w:hAnsi="Times New Roman"/>
          <w:b/>
          <w:bCs/>
          <w:color w:val="333333"/>
          <w:sz w:val="28"/>
          <w:szCs w:val="28"/>
        </w:rPr>
        <w:t>Организуйте межкультурный диалог.</w:t>
      </w:r>
      <w:r w:rsidRPr="00C204AA">
        <w:rPr>
          <w:rFonts w:ascii="Times New Roman" w:hAnsi="Times New Roman"/>
          <w:color w:val="333333"/>
          <w:sz w:val="28"/>
          <w:szCs w:val="28"/>
        </w:rPr>
        <w:t xml:space="preserve"> Организуйте проекты, дискуссии, где ученики делятся традициями, сравнивают культурные явления — это развивает не только предметные, но и межкультурные компетенции.</w:t>
      </w:r>
    </w:p>
    <w:p w:rsidR="00125E77" w:rsidRPr="00C204AA" w:rsidRDefault="00125E77" w:rsidP="00C204A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C204AA">
        <w:rPr>
          <w:rFonts w:ascii="Times New Roman" w:hAnsi="Times New Roman"/>
          <w:b/>
          <w:bCs/>
          <w:color w:val="333333"/>
          <w:sz w:val="28"/>
          <w:szCs w:val="28"/>
        </w:rPr>
        <w:t>Учитывайте когнитивные стили.</w:t>
      </w:r>
      <w:r w:rsidRPr="00C204AA">
        <w:rPr>
          <w:rFonts w:ascii="Times New Roman" w:hAnsi="Times New Roman"/>
          <w:color w:val="333333"/>
          <w:sz w:val="28"/>
          <w:szCs w:val="28"/>
        </w:rPr>
        <w:t xml:space="preserve"> У разных людей по-разному работают память, внимание, способы обработки информации. Если стиль не учитывается, усвоение материала может страдать.</w:t>
      </w:r>
    </w:p>
    <w:p w:rsidR="00125E77" w:rsidRPr="00C204AA" w:rsidRDefault="00125E77" w:rsidP="00C204A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C204AA">
        <w:rPr>
          <w:rFonts w:ascii="Times New Roman" w:hAnsi="Times New Roman"/>
          <w:b/>
          <w:bCs/>
          <w:color w:val="333333"/>
          <w:sz w:val="28"/>
          <w:szCs w:val="28"/>
        </w:rPr>
        <w:t>Будьте внимательны к невербальным сигналам.</w:t>
      </w:r>
      <w:r w:rsidRPr="00C204AA">
        <w:rPr>
          <w:rFonts w:ascii="Times New Roman" w:hAnsi="Times New Roman"/>
          <w:color w:val="333333"/>
          <w:sz w:val="28"/>
          <w:szCs w:val="28"/>
        </w:rPr>
        <w:t xml:space="preserve"> То, как человек жестикулирует, смотрит, выстраивает личное пространство, часто несёт культурный подтекст. Осознание этого помогает избегать конфликтов.</w:t>
      </w:r>
    </w:p>
    <w:p w:rsidR="00125E77" w:rsidRPr="00C204AA" w:rsidRDefault="00125E77" w:rsidP="00C204A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C204AA">
        <w:rPr>
          <w:rFonts w:ascii="Times New Roman" w:hAnsi="Times New Roman"/>
          <w:b/>
          <w:bCs/>
          <w:color w:val="333333"/>
          <w:sz w:val="28"/>
          <w:szCs w:val="28"/>
        </w:rPr>
        <w:t>Создавайте безопасную атмосферу.</w:t>
      </w:r>
      <w:r w:rsidRPr="00C204AA">
        <w:rPr>
          <w:rFonts w:ascii="Times New Roman" w:hAnsi="Times New Roman"/>
          <w:color w:val="333333"/>
          <w:sz w:val="28"/>
          <w:szCs w:val="28"/>
        </w:rPr>
        <w:t xml:space="preserve"> Важно, чтобы в классе не было стигматизации за «неподходящую» для данной культуры модель поведения или способ выражения мнения</w:t>
      </w:r>
      <w:r w:rsidR="00C204AA" w:rsidRPr="00C204AA">
        <w:rPr>
          <w:rFonts w:ascii="Times New Roman" w:hAnsi="Times New Roman"/>
          <w:color w:val="333333"/>
          <w:sz w:val="28"/>
          <w:szCs w:val="28"/>
        </w:rPr>
        <w:t>.</w:t>
      </w:r>
    </w:p>
    <w:p w:rsidR="004F3415" w:rsidRPr="006E5BC9" w:rsidRDefault="004F3415" w:rsidP="0003632F">
      <w:pPr>
        <w:pStyle w:val="a4"/>
        <w:rPr>
          <w:rFonts w:ascii="Times New Roman" w:hAnsi="Times New Roman"/>
          <w:sz w:val="22"/>
          <w:szCs w:val="22"/>
        </w:rPr>
      </w:pPr>
    </w:p>
    <w:sectPr w:rsidR="004F3415" w:rsidRPr="006E5BC9" w:rsidSect="000B45D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068" w:rsidRDefault="002D5068" w:rsidP="00674D55">
      <w:r>
        <w:separator/>
      </w:r>
    </w:p>
  </w:endnote>
  <w:endnote w:type="continuationSeparator" w:id="0">
    <w:p w:rsidR="002D5068" w:rsidRDefault="002D5068" w:rsidP="0067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068" w:rsidRDefault="002D5068" w:rsidP="00674D55">
      <w:r>
        <w:separator/>
      </w:r>
    </w:p>
  </w:footnote>
  <w:footnote w:type="continuationSeparator" w:id="0">
    <w:p w:rsidR="002D5068" w:rsidRDefault="002D5068" w:rsidP="0067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33E74"/>
    <w:multiLevelType w:val="multilevel"/>
    <w:tmpl w:val="2C70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72483"/>
    <w:multiLevelType w:val="multilevel"/>
    <w:tmpl w:val="D0C6D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0510F8"/>
    <w:multiLevelType w:val="multilevel"/>
    <w:tmpl w:val="59441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085870"/>
    <w:multiLevelType w:val="multilevel"/>
    <w:tmpl w:val="01AA3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DC611B"/>
    <w:multiLevelType w:val="multilevel"/>
    <w:tmpl w:val="47EA5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4C347F"/>
    <w:multiLevelType w:val="multilevel"/>
    <w:tmpl w:val="3B1AB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B43EAD"/>
    <w:multiLevelType w:val="multilevel"/>
    <w:tmpl w:val="6658A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9B7B3C"/>
    <w:multiLevelType w:val="multilevel"/>
    <w:tmpl w:val="07ACA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955472"/>
    <w:multiLevelType w:val="multilevel"/>
    <w:tmpl w:val="D166A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86629"/>
    <w:multiLevelType w:val="multilevel"/>
    <w:tmpl w:val="12826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5851D8"/>
    <w:multiLevelType w:val="multilevel"/>
    <w:tmpl w:val="4128F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650F0D"/>
    <w:multiLevelType w:val="multilevel"/>
    <w:tmpl w:val="3DCE6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A7174F"/>
    <w:multiLevelType w:val="multilevel"/>
    <w:tmpl w:val="C560A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6D3C07"/>
    <w:multiLevelType w:val="multilevel"/>
    <w:tmpl w:val="21E2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061C07"/>
    <w:multiLevelType w:val="multilevel"/>
    <w:tmpl w:val="CDCE0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567B34"/>
    <w:multiLevelType w:val="multilevel"/>
    <w:tmpl w:val="78DAE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291B5C"/>
    <w:multiLevelType w:val="multilevel"/>
    <w:tmpl w:val="9C3AC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2F2092"/>
    <w:multiLevelType w:val="multilevel"/>
    <w:tmpl w:val="85D6C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455879"/>
    <w:multiLevelType w:val="multilevel"/>
    <w:tmpl w:val="DDB27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2400B7"/>
    <w:multiLevelType w:val="multilevel"/>
    <w:tmpl w:val="2D32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CE7F36"/>
    <w:multiLevelType w:val="multilevel"/>
    <w:tmpl w:val="1B6C6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F70CCF"/>
    <w:multiLevelType w:val="multilevel"/>
    <w:tmpl w:val="1A78C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020044"/>
    <w:multiLevelType w:val="multilevel"/>
    <w:tmpl w:val="BBD09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64634BF"/>
    <w:multiLevelType w:val="multilevel"/>
    <w:tmpl w:val="6820F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C6034E"/>
    <w:multiLevelType w:val="multilevel"/>
    <w:tmpl w:val="CCA68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082CDA"/>
    <w:multiLevelType w:val="multilevel"/>
    <w:tmpl w:val="DA20B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0"/>
  </w:num>
  <w:num w:numId="3">
    <w:abstractNumId w:val="23"/>
  </w:num>
  <w:num w:numId="4">
    <w:abstractNumId w:val="24"/>
  </w:num>
  <w:num w:numId="5">
    <w:abstractNumId w:val="21"/>
  </w:num>
  <w:num w:numId="6">
    <w:abstractNumId w:val="2"/>
  </w:num>
  <w:num w:numId="7">
    <w:abstractNumId w:val="5"/>
  </w:num>
  <w:num w:numId="8">
    <w:abstractNumId w:val="11"/>
  </w:num>
  <w:num w:numId="9">
    <w:abstractNumId w:val="25"/>
  </w:num>
  <w:num w:numId="10">
    <w:abstractNumId w:val="17"/>
  </w:num>
  <w:num w:numId="11">
    <w:abstractNumId w:val="20"/>
  </w:num>
  <w:num w:numId="12">
    <w:abstractNumId w:val="1"/>
  </w:num>
  <w:num w:numId="13">
    <w:abstractNumId w:val="6"/>
  </w:num>
  <w:num w:numId="14">
    <w:abstractNumId w:val="9"/>
  </w:num>
  <w:num w:numId="15">
    <w:abstractNumId w:val="8"/>
  </w:num>
  <w:num w:numId="16">
    <w:abstractNumId w:val="3"/>
  </w:num>
  <w:num w:numId="17">
    <w:abstractNumId w:val="16"/>
  </w:num>
  <w:num w:numId="18">
    <w:abstractNumId w:val="15"/>
  </w:num>
  <w:num w:numId="19">
    <w:abstractNumId w:val="4"/>
  </w:num>
  <w:num w:numId="20">
    <w:abstractNumId w:val="13"/>
  </w:num>
  <w:num w:numId="21">
    <w:abstractNumId w:val="12"/>
  </w:num>
  <w:num w:numId="22">
    <w:abstractNumId w:val="0"/>
  </w:num>
  <w:num w:numId="23">
    <w:abstractNumId w:val="18"/>
  </w:num>
  <w:num w:numId="24">
    <w:abstractNumId w:val="22"/>
  </w:num>
  <w:num w:numId="25">
    <w:abstractNumId w:val="7"/>
  </w:num>
  <w:num w:numId="26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FA6"/>
    <w:rsid w:val="00003FA6"/>
    <w:rsid w:val="000057CC"/>
    <w:rsid w:val="0000583C"/>
    <w:rsid w:val="000111E2"/>
    <w:rsid w:val="00013ECD"/>
    <w:rsid w:val="00022673"/>
    <w:rsid w:val="00025C0C"/>
    <w:rsid w:val="000272F9"/>
    <w:rsid w:val="00027330"/>
    <w:rsid w:val="000356C0"/>
    <w:rsid w:val="0003632F"/>
    <w:rsid w:val="000414A9"/>
    <w:rsid w:val="00045FF3"/>
    <w:rsid w:val="00047376"/>
    <w:rsid w:val="00060F3B"/>
    <w:rsid w:val="0006149C"/>
    <w:rsid w:val="00095CAB"/>
    <w:rsid w:val="000A620F"/>
    <w:rsid w:val="000B45DE"/>
    <w:rsid w:val="000B7940"/>
    <w:rsid w:val="000C1A5C"/>
    <w:rsid w:val="000C474E"/>
    <w:rsid w:val="000D001D"/>
    <w:rsid w:val="000D5887"/>
    <w:rsid w:val="000E4691"/>
    <w:rsid w:val="000E5BA6"/>
    <w:rsid w:val="000E7A12"/>
    <w:rsid w:val="000F21B4"/>
    <w:rsid w:val="000F4D27"/>
    <w:rsid w:val="000F6CBE"/>
    <w:rsid w:val="00103045"/>
    <w:rsid w:val="00116CA8"/>
    <w:rsid w:val="00125E77"/>
    <w:rsid w:val="00134541"/>
    <w:rsid w:val="0014313A"/>
    <w:rsid w:val="00146D50"/>
    <w:rsid w:val="0014768C"/>
    <w:rsid w:val="001540F3"/>
    <w:rsid w:val="00161993"/>
    <w:rsid w:val="00175805"/>
    <w:rsid w:val="00182D55"/>
    <w:rsid w:val="00183D8F"/>
    <w:rsid w:val="001849E9"/>
    <w:rsid w:val="0018518F"/>
    <w:rsid w:val="00185379"/>
    <w:rsid w:val="001865D1"/>
    <w:rsid w:val="001866F3"/>
    <w:rsid w:val="0019074C"/>
    <w:rsid w:val="00190E75"/>
    <w:rsid w:val="00191E28"/>
    <w:rsid w:val="00197126"/>
    <w:rsid w:val="001A500D"/>
    <w:rsid w:val="001A7244"/>
    <w:rsid w:val="001B0B4B"/>
    <w:rsid w:val="001B1118"/>
    <w:rsid w:val="001B3877"/>
    <w:rsid w:val="001B496E"/>
    <w:rsid w:val="001B4E58"/>
    <w:rsid w:val="00201591"/>
    <w:rsid w:val="002045C6"/>
    <w:rsid w:val="0020536C"/>
    <w:rsid w:val="00210ED1"/>
    <w:rsid w:val="00214567"/>
    <w:rsid w:val="0021790A"/>
    <w:rsid w:val="00217DD1"/>
    <w:rsid w:val="002279A3"/>
    <w:rsid w:val="00235450"/>
    <w:rsid w:val="002354CC"/>
    <w:rsid w:val="0024513B"/>
    <w:rsid w:val="002730EC"/>
    <w:rsid w:val="00273DEB"/>
    <w:rsid w:val="00281629"/>
    <w:rsid w:val="00283A21"/>
    <w:rsid w:val="002932CF"/>
    <w:rsid w:val="002B050A"/>
    <w:rsid w:val="002D1DCA"/>
    <w:rsid w:val="002D5068"/>
    <w:rsid w:val="002E32A4"/>
    <w:rsid w:val="002E77B2"/>
    <w:rsid w:val="002F2471"/>
    <w:rsid w:val="002F5C69"/>
    <w:rsid w:val="003008DC"/>
    <w:rsid w:val="0031271D"/>
    <w:rsid w:val="00316A39"/>
    <w:rsid w:val="00317852"/>
    <w:rsid w:val="00332DB1"/>
    <w:rsid w:val="003338BF"/>
    <w:rsid w:val="00336EED"/>
    <w:rsid w:val="00337E80"/>
    <w:rsid w:val="00343825"/>
    <w:rsid w:val="00354468"/>
    <w:rsid w:val="003727EB"/>
    <w:rsid w:val="00375227"/>
    <w:rsid w:val="003A64E2"/>
    <w:rsid w:val="003A6CA2"/>
    <w:rsid w:val="003B3608"/>
    <w:rsid w:val="003C0624"/>
    <w:rsid w:val="003D0B44"/>
    <w:rsid w:val="004027E7"/>
    <w:rsid w:val="00404518"/>
    <w:rsid w:val="00404B24"/>
    <w:rsid w:val="0040653A"/>
    <w:rsid w:val="00424302"/>
    <w:rsid w:val="00424976"/>
    <w:rsid w:val="00431302"/>
    <w:rsid w:val="0043189C"/>
    <w:rsid w:val="00432037"/>
    <w:rsid w:val="0043620B"/>
    <w:rsid w:val="00444A7F"/>
    <w:rsid w:val="00446AC5"/>
    <w:rsid w:val="00460840"/>
    <w:rsid w:val="00460D91"/>
    <w:rsid w:val="00461749"/>
    <w:rsid w:val="00470FB7"/>
    <w:rsid w:val="00483261"/>
    <w:rsid w:val="00483F06"/>
    <w:rsid w:val="00485C0D"/>
    <w:rsid w:val="0048644D"/>
    <w:rsid w:val="00490CDA"/>
    <w:rsid w:val="00495841"/>
    <w:rsid w:val="00497EB7"/>
    <w:rsid w:val="004A7BE0"/>
    <w:rsid w:val="004B08E4"/>
    <w:rsid w:val="004B0995"/>
    <w:rsid w:val="004B4B52"/>
    <w:rsid w:val="004D1462"/>
    <w:rsid w:val="004D782A"/>
    <w:rsid w:val="004E2543"/>
    <w:rsid w:val="004F3415"/>
    <w:rsid w:val="004F62D8"/>
    <w:rsid w:val="004F70E9"/>
    <w:rsid w:val="004F7391"/>
    <w:rsid w:val="00500DF4"/>
    <w:rsid w:val="005135B0"/>
    <w:rsid w:val="00513705"/>
    <w:rsid w:val="00531C91"/>
    <w:rsid w:val="00532365"/>
    <w:rsid w:val="00532855"/>
    <w:rsid w:val="005336FC"/>
    <w:rsid w:val="005369BF"/>
    <w:rsid w:val="005418E2"/>
    <w:rsid w:val="0055578D"/>
    <w:rsid w:val="005563B7"/>
    <w:rsid w:val="005577BA"/>
    <w:rsid w:val="00560034"/>
    <w:rsid w:val="00565395"/>
    <w:rsid w:val="0057289F"/>
    <w:rsid w:val="00575572"/>
    <w:rsid w:val="0057702C"/>
    <w:rsid w:val="00577218"/>
    <w:rsid w:val="00583BD5"/>
    <w:rsid w:val="00596A26"/>
    <w:rsid w:val="005976B2"/>
    <w:rsid w:val="005A06AD"/>
    <w:rsid w:val="005A0973"/>
    <w:rsid w:val="005A127C"/>
    <w:rsid w:val="005A3C2A"/>
    <w:rsid w:val="005B0CEF"/>
    <w:rsid w:val="005D0F3B"/>
    <w:rsid w:val="005D2113"/>
    <w:rsid w:val="005D3563"/>
    <w:rsid w:val="005E0668"/>
    <w:rsid w:val="005E11EF"/>
    <w:rsid w:val="005F0619"/>
    <w:rsid w:val="00602CB4"/>
    <w:rsid w:val="0060714A"/>
    <w:rsid w:val="00607BED"/>
    <w:rsid w:val="00612EA2"/>
    <w:rsid w:val="00625221"/>
    <w:rsid w:val="006335D2"/>
    <w:rsid w:val="00633A4D"/>
    <w:rsid w:val="00634163"/>
    <w:rsid w:val="00637DF3"/>
    <w:rsid w:val="006433FE"/>
    <w:rsid w:val="006435C2"/>
    <w:rsid w:val="00647B54"/>
    <w:rsid w:val="00654B2A"/>
    <w:rsid w:val="00657B13"/>
    <w:rsid w:val="00661D2B"/>
    <w:rsid w:val="00663331"/>
    <w:rsid w:val="006633F0"/>
    <w:rsid w:val="00674D55"/>
    <w:rsid w:val="006858AA"/>
    <w:rsid w:val="006908F4"/>
    <w:rsid w:val="00690DBC"/>
    <w:rsid w:val="006A5C82"/>
    <w:rsid w:val="006A7592"/>
    <w:rsid w:val="006B5B92"/>
    <w:rsid w:val="006B7973"/>
    <w:rsid w:val="006C2F93"/>
    <w:rsid w:val="006C52D8"/>
    <w:rsid w:val="006D1E50"/>
    <w:rsid w:val="006E1F31"/>
    <w:rsid w:val="006E44EA"/>
    <w:rsid w:val="006E5BC9"/>
    <w:rsid w:val="006E7FCA"/>
    <w:rsid w:val="006F1847"/>
    <w:rsid w:val="006F1E10"/>
    <w:rsid w:val="006F24EF"/>
    <w:rsid w:val="006F512A"/>
    <w:rsid w:val="007229B1"/>
    <w:rsid w:val="00722D67"/>
    <w:rsid w:val="00723789"/>
    <w:rsid w:val="00741C9F"/>
    <w:rsid w:val="00741DE7"/>
    <w:rsid w:val="00745CE2"/>
    <w:rsid w:val="00750EAB"/>
    <w:rsid w:val="00753DE2"/>
    <w:rsid w:val="00755752"/>
    <w:rsid w:val="00757AC7"/>
    <w:rsid w:val="007666D7"/>
    <w:rsid w:val="00772260"/>
    <w:rsid w:val="00780C7A"/>
    <w:rsid w:val="00781D78"/>
    <w:rsid w:val="00787CFE"/>
    <w:rsid w:val="00794CB7"/>
    <w:rsid w:val="00795D75"/>
    <w:rsid w:val="007B556D"/>
    <w:rsid w:val="007C059F"/>
    <w:rsid w:val="007D5935"/>
    <w:rsid w:val="007D734D"/>
    <w:rsid w:val="007D7620"/>
    <w:rsid w:val="007E79DC"/>
    <w:rsid w:val="007F5F1E"/>
    <w:rsid w:val="0080757A"/>
    <w:rsid w:val="00811466"/>
    <w:rsid w:val="008122D7"/>
    <w:rsid w:val="00814B34"/>
    <w:rsid w:val="00821B34"/>
    <w:rsid w:val="00825360"/>
    <w:rsid w:val="008504F3"/>
    <w:rsid w:val="008505F4"/>
    <w:rsid w:val="008570CC"/>
    <w:rsid w:val="00864739"/>
    <w:rsid w:val="00871463"/>
    <w:rsid w:val="0088028E"/>
    <w:rsid w:val="00882A67"/>
    <w:rsid w:val="00883930"/>
    <w:rsid w:val="00894298"/>
    <w:rsid w:val="008968FA"/>
    <w:rsid w:val="008B43AD"/>
    <w:rsid w:val="008B52A9"/>
    <w:rsid w:val="008E2F8E"/>
    <w:rsid w:val="008E75DD"/>
    <w:rsid w:val="008F0943"/>
    <w:rsid w:val="008F577D"/>
    <w:rsid w:val="008F6860"/>
    <w:rsid w:val="00900D55"/>
    <w:rsid w:val="009041E1"/>
    <w:rsid w:val="0092385B"/>
    <w:rsid w:val="0092578B"/>
    <w:rsid w:val="00933078"/>
    <w:rsid w:val="009338F7"/>
    <w:rsid w:val="00940DE1"/>
    <w:rsid w:val="009419F3"/>
    <w:rsid w:val="00942DDA"/>
    <w:rsid w:val="009529A0"/>
    <w:rsid w:val="009600B0"/>
    <w:rsid w:val="00960787"/>
    <w:rsid w:val="009645B8"/>
    <w:rsid w:val="00965422"/>
    <w:rsid w:val="0096731A"/>
    <w:rsid w:val="00972211"/>
    <w:rsid w:val="009754D0"/>
    <w:rsid w:val="00980A9A"/>
    <w:rsid w:val="00981F94"/>
    <w:rsid w:val="00982111"/>
    <w:rsid w:val="00983A03"/>
    <w:rsid w:val="009860F3"/>
    <w:rsid w:val="009862C1"/>
    <w:rsid w:val="0099455C"/>
    <w:rsid w:val="009946B4"/>
    <w:rsid w:val="009971D0"/>
    <w:rsid w:val="009A168D"/>
    <w:rsid w:val="009A3BA7"/>
    <w:rsid w:val="009A609B"/>
    <w:rsid w:val="009B3B69"/>
    <w:rsid w:val="009D5771"/>
    <w:rsid w:val="009D69C0"/>
    <w:rsid w:val="009D7404"/>
    <w:rsid w:val="009F5346"/>
    <w:rsid w:val="00A054E1"/>
    <w:rsid w:val="00A0550A"/>
    <w:rsid w:val="00A12278"/>
    <w:rsid w:val="00A135C1"/>
    <w:rsid w:val="00A152DE"/>
    <w:rsid w:val="00A200DC"/>
    <w:rsid w:val="00A20872"/>
    <w:rsid w:val="00A21C97"/>
    <w:rsid w:val="00A242AA"/>
    <w:rsid w:val="00A25991"/>
    <w:rsid w:val="00A260CE"/>
    <w:rsid w:val="00A412D0"/>
    <w:rsid w:val="00A43209"/>
    <w:rsid w:val="00A43378"/>
    <w:rsid w:val="00A44326"/>
    <w:rsid w:val="00A52463"/>
    <w:rsid w:val="00A56BA4"/>
    <w:rsid w:val="00A62CD1"/>
    <w:rsid w:val="00A72F37"/>
    <w:rsid w:val="00A74BF6"/>
    <w:rsid w:val="00A753A2"/>
    <w:rsid w:val="00A76AA1"/>
    <w:rsid w:val="00A76CFA"/>
    <w:rsid w:val="00A829B1"/>
    <w:rsid w:val="00A83F71"/>
    <w:rsid w:val="00A87B3F"/>
    <w:rsid w:val="00AA1F3C"/>
    <w:rsid w:val="00AA2D4F"/>
    <w:rsid w:val="00AB0123"/>
    <w:rsid w:val="00AC436B"/>
    <w:rsid w:val="00AC6007"/>
    <w:rsid w:val="00AE0F08"/>
    <w:rsid w:val="00AE48B6"/>
    <w:rsid w:val="00AE66B8"/>
    <w:rsid w:val="00AF0950"/>
    <w:rsid w:val="00AF449E"/>
    <w:rsid w:val="00B0207E"/>
    <w:rsid w:val="00B026D0"/>
    <w:rsid w:val="00B12626"/>
    <w:rsid w:val="00B24A8A"/>
    <w:rsid w:val="00B300F3"/>
    <w:rsid w:val="00B40B35"/>
    <w:rsid w:val="00B53B85"/>
    <w:rsid w:val="00B564C9"/>
    <w:rsid w:val="00B6087F"/>
    <w:rsid w:val="00B64EA7"/>
    <w:rsid w:val="00B742FC"/>
    <w:rsid w:val="00BA0420"/>
    <w:rsid w:val="00BA7646"/>
    <w:rsid w:val="00BC27E5"/>
    <w:rsid w:val="00BD3D4F"/>
    <w:rsid w:val="00BE2956"/>
    <w:rsid w:val="00BE5BBE"/>
    <w:rsid w:val="00BF58FC"/>
    <w:rsid w:val="00BF62BA"/>
    <w:rsid w:val="00C00624"/>
    <w:rsid w:val="00C01487"/>
    <w:rsid w:val="00C11ABC"/>
    <w:rsid w:val="00C204AA"/>
    <w:rsid w:val="00C205BB"/>
    <w:rsid w:val="00C4517C"/>
    <w:rsid w:val="00C4637D"/>
    <w:rsid w:val="00C47D10"/>
    <w:rsid w:val="00C50F3B"/>
    <w:rsid w:val="00C615FC"/>
    <w:rsid w:val="00C67D95"/>
    <w:rsid w:val="00C75CE6"/>
    <w:rsid w:val="00C80A10"/>
    <w:rsid w:val="00C81B7B"/>
    <w:rsid w:val="00C84868"/>
    <w:rsid w:val="00C90209"/>
    <w:rsid w:val="00CA4C7C"/>
    <w:rsid w:val="00CA6595"/>
    <w:rsid w:val="00CB03F0"/>
    <w:rsid w:val="00CB3525"/>
    <w:rsid w:val="00CB50B5"/>
    <w:rsid w:val="00CB7734"/>
    <w:rsid w:val="00CC54AC"/>
    <w:rsid w:val="00CD18D2"/>
    <w:rsid w:val="00CD2DDD"/>
    <w:rsid w:val="00CD3DF9"/>
    <w:rsid w:val="00CE6AB7"/>
    <w:rsid w:val="00CF2431"/>
    <w:rsid w:val="00D02793"/>
    <w:rsid w:val="00D07716"/>
    <w:rsid w:val="00D1129B"/>
    <w:rsid w:val="00D13CA1"/>
    <w:rsid w:val="00D1610A"/>
    <w:rsid w:val="00D211E1"/>
    <w:rsid w:val="00D2126A"/>
    <w:rsid w:val="00D35DBE"/>
    <w:rsid w:val="00D36EF2"/>
    <w:rsid w:val="00D429D7"/>
    <w:rsid w:val="00D47A2E"/>
    <w:rsid w:val="00D51A65"/>
    <w:rsid w:val="00D56979"/>
    <w:rsid w:val="00D56AA1"/>
    <w:rsid w:val="00D601D4"/>
    <w:rsid w:val="00D61BFB"/>
    <w:rsid w:val="00D70C6E"/>
    <w:rsid w:val="00D76068"/>
    <w:rsid w:val="00DA000A"/>
    <w:rsid w:val="00DA6A67"/>
    <w:rsid w:val="00DA7300"/>
    <w:rsid w:val="00DB0A20"/>
    <w:rsid w:val="00DC2C2B"/>
    <w:rsid w:val="00DD3616"/>
    <w:rsid w:val="00DE6094"/>
    <w:rsid w:val="00DE6E08"/>
    <w:rsid w:val="00E00F71"/>
    <w:rsid w:val="00E03DDF"/>
    <w:rsid w:val="00E072BF"/>
    <w:rsid w:val="00E2418D"/>
    <w:rsid w:val="00E24397"/>
    <w:rsid w:val="00E32D07"/>
    <w:rsid w:val="00E4781F"/>
    <w:rsid w:val="00E47EE6"/>
    <w:rsid w:val="00E8228E"/>
    <w:rsid w:val="00E84110"/>
    <w:rsid w:val="00E876D0"/>
    <w:rsid w:val="00E90AC6"/>
    <w:rsid w:val="00E942D0"/>
    <w:rsid w:val="00EA3913"/>
    <w:rsid w:val="00EA672C"/>
    <w:rsid w:val="00EA79A0"/>
    <w:rsid w:val="00EB17AC"/>
    <w:rsid w:val="00EC3276"/>
    <w:rsid w:val="00EC79B8"/>
    <w:rsid w:val="00ED0008"/>
    <w:rsid w:val="00ED006C"/>
    <w:rsid w:val="00ED09A0"/>
    <w:rsid w:val="00EE0EA1"/>
    <w:rsid w:val="00EF60BD"/>
    <w:rsid w:val="00EF6B97"/>
    <w:rsid w:val="00F00E60"/>
    <w:rsid w:val="00F07E3D"/>
    <w:rsid w:val="00F12E2E"/>
    <w:rsid w:val="00F16420"/>
    <w:rsid w:val="00F22ADB"/>
    <w:rsid w:val="00F26396"/>
    <w:rsid w:val="00F32383"/>
    <w:rsid w:val="00F328AD"/>
    <w:rsid w:val="00F32A93"/>
    <w:rsid w:val="00F33121"/>
    <w:rsid w:val="00F35B33"/>
    <w:rsid w:val="00F424A2"/>
    <w:rsid w:val="00F576E8"/>
    <w:rsid w:val="00F60791"/>
    <w:rsid w:val="00F623F7"/>
    <w:rsid w:val="00F62E01"/>
    <w:rsid w:val="00F65E5C"/>
    <w:rsid w:val="00F71E7C"/>
    <w:rsid w:val="00F81F65"/>
    <w:rsid w:val="00F82F0F"/>
    <w:rsid w:val="00F91162"/>
    <w:rsid w:val="00F93B43"/>
    <w:rsid w:val="00FC09C2"/>
    <w:rsid w:val="00FC75E6"/>
    <w:rsid w:val="00FC7685"/>
    <w:rsid w:val="00FD0C90"/>
    <w:rsid w:val="00FD42DE"/>
    <w:rsid w:val="00FE1779"/>
    <w:rsid w:val="00FE22CB"/>
    <w:rsid w:val="00FE51D6"/>
    <w:rsid w:val="00FE6D36"/>
    <w:rsid w:val="00FF625A"/>
    <w:rsid w:val="00FF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0F05B"/>
  <w15:docId w15:val="{57ECB27C-714B-47AB-838C-65DF0C58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7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2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9860F3"/>
    <w:pPr>
      <w:keepNext/>
      <w:keepLines/>
      <w:widowControl/>
      <w:spacing w:before="200"/>
      <w:outlineLvl w:val="2"/>
    </w:pPr>
    <w:rPr>
      <w:rFonts w:ascii="Calibri Light" w:eastAsia="Calibri" w:hAnsi="Calibri Light"/>
      <w:b/>
      <w:bCs/>
      <w:color w:val="5B9BD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2D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35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320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4D55"/>
  </w:style>
  <w:style w:type="paragraph" w:styleId="a8">
    <w:name w:val="footer"/>
    <w:basedOn w:val="a"/>
    <w:link w:val="a9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4D55"/>
  </w:style>
  <w:style w:type="paragraph" w:styleId="aa">
    <w:name w:val="Balloon Text"/>
    <w:basedOn w:val="a"/>
    <w:link w:val="ab"/>
    <w:uiPriority w:val="99"/>
    <w:semiHidden/>
    <w:unhideWhenUsed/>
    <w:rsid w:val="006858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58AA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uiPriority w:val="99"/>
    <w:rsid w:val="00690DBC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690DBC"/>
    <w:pPr>
      <w:autoSpaceDE w:val="0"/>
      <w:autoSpaceDN w:val="0"/>
      <w:adjustRightInd w:val="0"/>
      <w:spacing w:line="318" w:lineRule="exact"/>
      <w:ind w:firstLine="2294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811466"/>
    <w:pPr>
      <w:autoSpaceDE w:val="0"/>
      <w:autoSpaceDN w:val="0"/>
      <w:adjustRightInd w:val="0"/>
      <w:spacing w:line="320" w:lineRule="exact"/>
      <w:ind w:firstLine="581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811466"/>
    <w:pPr>
      <w:autoSpaceDE w:val="0"/>
      <w:autoSpaceDN w:val="0"/>
      <w:adjustRightInd w:val="0"/>
      <w:spacing w:line="323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9860F3"/>
    <w:rPr>
      <w:rFonts w:ascii="Calibri Light" w:eastAsia="Calibri" w:hAnsi="Calibri Light"/>
      <w:b/>
      <w:bCs/>
      <w:color w:val="5B9BD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7289F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57289F"/>
    <w:pPr>
      <w:autoSpaceDE w:val="0"/>
      <w:autoSpaceDN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57289F"/>
    <w:rPr>
      <w:rFonts w:ascii="Times New Roman" w:hAnsi="Times New Roman"/>
      <w:sz w:val="27"/>
      <w:szCs w:val="27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7289F"/>
    <w:pPr>
      <w:autoSpaceDE w:val="0"/>
      <w:autoSpaceDN w:val="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p3bullet1gif">
    <w:name w:val="p3bullet1.gif"/>
    <w:basedOn w:val="a"/>
    <w:rsid w:val="00ED006C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ED006C"/>
  </w:style>
  <w:style w:type="character" w:customStyle="1" w:styleId="10">
    <w:name w:val="Заголовок 1 Знак"/>
    <w:basedOn w:val="a0"/>
    <w:link w:val="1"/>
    <w:uiPriority w:val="9"/>
    <w:rsid w:val="00217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C52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32D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opic-textcontent">
    <w:name w:val="topic-text_content"/>
    <w:basedOn w:val="a0"/>
    <w:rsid w:val="00745CE2"/>
  </w:style>
  <w:style w:type="character" w:customStyle="1" w:styleId="topic-text-token">
    <w:name w:val="topic-text-token"/>
    <w:basedOn w:val="a0"/>
    <w:rsid w:val="00745CE2"/>
  </w:style>
  <w:style w:type="paragraph" w:styleId="ae">
    <w:name w:val="Normal (Web)"/>
    <w:basedOn w:val="a"/>
    <w:uiPriority w:val="99"/>
    <w:semiHidden/>
    <w:unhideWhenUsed/>
    <w:rsid w:val="005A0973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uiPriority w:val="22"/>
    <w:qFormat/>
    <w:rsid w:val="005A0973"/>
    <w:rPr>
      <w:b/>
      <w:bCs/>
    </w:rPr>
  </w:style>
  <w:style w:type="paragraph" w:customStyle="1" w:styleId="richfactdown-paragraph">
    <w:name w:val="richfactdown-paragraph"/>
    <w:basedOn w:val="a"/>
    <w:rsid w:val="00FC75E6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849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771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78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410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44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2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93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86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80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6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9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3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4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3346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12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25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7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04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5797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299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73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64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4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303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91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0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0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03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467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1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96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94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83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92495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720498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484832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63851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320170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894499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598736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60460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02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0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83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9820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73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2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1377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0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89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36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7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043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50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15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9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9979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10660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646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28850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23896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141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64352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81295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2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89035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75060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97812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209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6986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4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80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6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83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9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8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22079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9343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8306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38255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5004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6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18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944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42062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64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7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617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793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74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252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908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1203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670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7905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949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485764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873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18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681711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28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304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975519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793590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66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771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579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00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91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100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902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998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366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295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242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016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5655441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215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642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1585607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40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759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1458717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59061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6167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76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59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56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2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0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3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30638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1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865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3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2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0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52219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8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2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370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3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51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33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2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6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3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9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80021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4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8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09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3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6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0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939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3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882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3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9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12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5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63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3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879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04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23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9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03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47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88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99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957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8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39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075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6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36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579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9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5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16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63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91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5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689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03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877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188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52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079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402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4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2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64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34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6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7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91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477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10942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2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02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2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1746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22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895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484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290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50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76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865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63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3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4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847">
          <w:marLeft w:val="120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5177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8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17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804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965553">
          <w:marLeft w:val="1200"/>
          <w:marRight w:val="1200"/>
          <w:marTop w:val="300"/>
          <w:marBottom w:val="2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5487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47542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0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559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3" w:color="FFFFFF"/>
                                    <w:left w:val="single" w:sz="6" w:space="6" w:color="FFFFFF"/>
                                    <w:bottom w:val="single" w:sz="6" w:space="3" w:color="FFFFFF"/>
                                    <w:right w:val="single" w:sz="6" w:space="6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41445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8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0182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997499">
                                      <w:marLeft w:val="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09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884435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62824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47744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33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0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51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739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6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8749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636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754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837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8543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81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0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8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7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0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684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00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093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03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236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919058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40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47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4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26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67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27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422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859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371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4236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9256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124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690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0024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48672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9082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6174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48215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6027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14651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753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4365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95949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1437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4694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10717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878275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256332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67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74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1898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06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74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5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22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60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59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05049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897306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118942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560289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480787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654453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3571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678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743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35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322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46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611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11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03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63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212A3-5E37-4009-9EB8-4D91AD4E6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2420</Words>
  <Characters>13800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LenovoThink</dc:creator>
  <cp:lastModifiedBy>Пользователь Windows</cp:lastModifiedBy>
  <cp:revision>26</cp:revision>
  <cp:lastPrinted>2024-04-22T10:48:00Z</cp:lastPrinted>
  <dcterms:created xsi:type="dcterms:W3CDTF">2026-10-22T07:59:00Z</dcterms:created>
  <dcterms:modified xsi:type="dcterms:W3CDTF">2026-10-22T10:55:00Z</dcterms:modified>
</cp:coreProperties>
</file>