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List Paragraph"/>
        <w:tabs>
          <w:tab w:val="left" w:pos="360"/>
          <w:tab w:val="left" w:pos="540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Игбердина Роза Ханяфиевна</w:t>
      </w:r>
    </w:p>
    <w:p>
      <w:pPr>
        <w:pStyle w:val="List Paragraph"/>
        <w:tabs>
          <w:tab w:val="left" w:pos="360"/>
          <w:tab w:val="left" w:pos="540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МБУ ДО </w:t>
      </w:r>
      <w:r>
        <w:rPr>
          <w:sz w:val="28"/>
          <w:szCs w:val="28"/>
          <w:rtl w:val="0"/>
          <w:lang w:val="ru-RU"/>
        </w:rPr>
        <w:t xml:space="preserve">ДМШ № </w:t>
      </w:r>
      <w:r>
        <w:rPr>
          <w:sz w:val="28"/>
          <w:szCs w:val="28"/>
          <w:rtl w:val="0"/>
          <w:lang w:val="ru-RU"/>
        </w:rPr>
        <w:t>11</w:t>
      </w:r>
      <w:r>
        <w:rPr>
          <w:sz w:val="28"/>
          <w:szCs w:val="28"/>
          <w:rtl w:val="0"/>
          <w:lang w:val="ru-RU"/>
        </w:rPr>
        <w:t xml:space="preserve"> Н</w:t>
      </w:r>
      <w:r>
        <w:rPr>
          <w:sz w:val="28"/>
          <w:szCs w:val="28"/>
          <w:rtl w:val="0"/>
          <w:lang w:val="ru-RU"/>
        </w:rPr>
        <w:t>ово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Савиновского района г</w:t>
      </w:r>
      <w:r>
        <w:rPr>
          <w:sz w:val="28"/>
          <w:szCs w:val="28"/>
          <w:rtl w:val="0"/>
          <w:lang w:val="en-US"/>
        </w:rPr>
        <w:t>.</w:t>
      </w:r>
      <w:r>
        <w:rPr>
          <w:sz w:val="28"/>
          <w:szCs w:val="28"/>
          <w:rtl w:val="0"/>
          <w:lang w:val="ru-RU"/>
        </w:rPr>
        <w:t>Казани</w:t>
      </w:r>
    </w:p>
    <w:p>
      <w:pPr>
        <w:pStyle w:val="List Paragraph"/>
        <w:tabs>
          <w:tab w:val="left" w:pos="360"/>
          <w:tab w:val="left" w:pos="540"/>
        </w:tabs>
        <w:ind w:firstLine="567"/>
        <w:jc w:val="right"/>
        <w:rPr>
          <w:sz w:val="28"/>
          <w:szCs w:val="28"/>
        </w:rPr>
      </w:pPr>
    </w:p>
    <w:p>
      <w:pPr>
        <w:pStyle w:val="List Paragraph"/>
        <w:tabs>
          <w:tab w:val="left" w:pos="360"/>
          <w:tab w:val="left" w:pos="540"/>
        </w:tabs>
        <w:ind w:left="0" w:firstLine="567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Музыкально</w:t>
      </w:r>
      <w:r>
        <w:rPr>
          <w:b w:val="1"/>
          <w:bCs w:val="1"/>
          <w:sz w:val="28"/>
          <w:szCs w:val="28"/>
          <w:rtl w:val="0"/>
          <w:lang w:val="ru-RU"/>
        </w:rPr>
        <w:t>-</w:t>
      </w:r>
      <w:r>
        <w:rPr>
          <w:b w:val="1"/>
          <w:bCs w:val="1"/>
          <w:sz w:val="28"/>
          <w:szCs w:val="28"/>
          <w:rtl w:val="0"/>
          <w:lang w:val="ru-RU"/>
        </w:rPr>
        <w:t>педагогические системы музыкального воспитания</w:t>
      </w:r>
    </w:p>
    <w:p>
      <w:pPr>
        <w:pStyle w:val="List Paragraph"/>
        <w:tabs>
          <w:tab w:val="left" w:pos="360"/>
          <w:tab w:val="left" w:pos="540"/>
        </w:tabs>
        <w:ind w:left="0" w:firstLine="567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в системе дополнительного образования</w:t>
      </w:r>
    </w:p>
    <w:p>
      <w:pPr>
        <w:pStyle w:val="List Paragraph"/>
        <w:tabs>
          <w:tab w:val="left" w:pos="360"/>
          <w:tab w:val="left" w:pos="540"/>
        </w:tabs>
        <w:ind w:left="0" w:firstLine="567"/>
        <w:jc w:val="center"/>
        <w:rPr>
          <w:b w:val="1"/>
          <w:bCs w:val="1"/>
          <w:sz w:val="28"/>
          <w:szCs w:val="28"/>
        </w:rPr>
      </w:pP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Музыкальное воспитание еще никогда не было столь нужным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сегодня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потому что современные дети познают мир через глухую неодушевленную технику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Красоту мира трудно постичь тем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кто в детстве не привык видеть оттенки прекрасного в каждом проявлении жизни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Кажется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воспитании ребенка необходимо все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освоение компьютера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иностранные языки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физкультурные секции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танцы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при этом основное в воспитании детей – формирование человеческой души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Именно музыка способна открывать все глубины человеческой души и духовности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делать человека счастливым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Занятия музыкой учат ребёнка не только видеть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 воспроизводить увиденное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только слышать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 представлять то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слышишь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Следовательно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развивает все виды восприятия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зрительное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слуховое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чувственное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все виды памяти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зрительную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слуховую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моторную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образную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ассоциативную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Занятия музыкой способны дать мощный толчок для раскрытия множества других способностей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заложенных в человеке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Интерес к занятиям музыкой является необходимым условием для успешного обучения и воспитания юного музыканта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Большое влияние на развитие теории и методики музыкального воспитания школ России оказали некоторые достижения зарубежных педагогов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Особенно известны у нас системы швейцарского композитора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педагога Эмиля Жак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Далькроза и австро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немецкого педагога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музыканта Карла Орфа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Основой системы выдающегося венгерского композитора и педагога Золтана Кодая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(1882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1967)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является хоровое пение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 разработал систему изучения нот на основе ладовой сольмизации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которой используются буквенные названия звуков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условные обозначения ритмических рисунков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ти – восьмые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 – четверти и ручные знаки – обозначающие каждый звук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Основные принципы метода Золтана Кодая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 дети должны получить музыкальное образование и начинать его нужно как можно раньше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обучении детей музыке необходимо ориентироваться на психологические особенности конкретного возраста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Очень важно начальные занятия музыкой проводить в игровой форме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постепенно усложняя их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Музыкальное обучение всегда должно опираться на реально звучащую музыку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 песни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которые поются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 индивидуальные переживания и активное музицирование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Обучать детей на инструменте нужно тогда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когда они научатся читать ноты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Инструментальному обучению предшествует подготовительный год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 протяжении которого дети познают основы чтения нот 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обучаясь пению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развивают музыкальный слух и чувство ритма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Ознакомление с мелодиями должно проходить путем пропевания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не путем их проигрывания на фортепиано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Выученные по слуху песни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сопровождать равномерными хлопками и ходьбой</w:t>
      </w:r>
      <w:r>
        <w:rPr>
          <w:sz w:val="28"/>
          <w:szCs w:val="28"/>
          <w:rtl w:val="0"/>
          <w:lang w:val="ru-RU"/>
        </w:rPr>
        <w:t xml:space="preserve">, </w:t>
        <w:tab/>
      </w:r>
      <w:r>
        <w:rPr>
          <w:sz w:val="28"/>
          <w:szCs w:val="28"/>
          <w:rtl w:val="0"/>
          <w:lang w:val="ru-RU"/>
        </w:rPr>
        <w:t>чтобы дать таким путем ребенку возможность ощутить равномерность тактовых долей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что логически приведет к знакомству с четвертями и восьмыми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Хор при разучивании пьесы не должен опираться на фортепианное сопровождение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будет лучше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если участники хора овладеют чтением нот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Коллективное многоголосное пение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приобщает детей к музицированию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к совместному музыкальному творчеству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развивая относительный слух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являющийся фундаментом музыкальности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Благодаря использованию системы венгерского педагога Золтана Кодая на теоретических предметах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учебный материал перестает быть только интеллектуально познаваемым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 превращается в неизгладимое переживание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 встречу детей с искусством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Автор следующей методики заслуживающей нашего внимания является швейцарский композитор и педагог Эмиль Жак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Далькроз </w:t>
      </w:r>
      <w:r>
        <w:rPr>
          <w:rFonts w:ascii="Times New Roman" w:hAnsi="Times New Roman"/>
          <w:sz w:val="28"/>
          <w:szCs w:val="28"/>
          <w:rtl w:val="0"/>
          <w:lang w:val="ru-RU"/>
        </w:rPr>
        <w:t>(1865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1950)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создатель системы музыкального воспитания – «ритмической гимнастики»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система приобщения учащихся к музыке путем передачи ее движения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динамики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эмоционального характера и образного содержания посредством пластических движений под музыку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системе Жак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Далькроза у учащихся развиваются музыкальные и ритмические способности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Ритм воздействует на них в целом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воспитывая и формируя тело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душу и дух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Швейцарский композитор считал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прежде чем заняться музыкой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надо научиться воспринимать и ощущать ее всем своим существом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проникнуться чувством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которое порождает ритм и звуки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его мнению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имеет общевоспитательное значение – стимулирует к работе и действию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успокаивает возбуждение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тонизирует поведение человека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Благодаря системе Жак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Далькроза на уроках сольфеджио даже самые слабые ученики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неспособные запомнить и воспроизвести музыкальную фразу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сразу понимали задание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только начинали двигаться вместе с музыкой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Педагог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исследователь доказал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ритм существует в различных искусствах и освоение различных ритмических формул развивает учащихся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Одна из наиболее известных систем музыкального воспитания детей во всем мире – система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австрийского композитора и просветителя Карла Орфа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>(1895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>1982).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Он разработал систему комплексной музыкальной деятельности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которая строится на интеграции движения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пения и игры на ударных музыкальных инструментах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Система 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Орфа предоставляет простор для развития способностей всех детей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независимо от степени их одаренности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дает им возможность испытывать радость от музицирования и совместного творчества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Большое внимание уделяется музыкально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ритмическому воспитанию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Оно осуществляется в движении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игре на элементарных музыкальных инструментах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мелодической декламации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Вот основные принципы методики Карла Орфа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Самостоятельное сочинение детьми музыки и сопровождения к движению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хотя бы в самой скромной форме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Обучение детей игре на простых музыкальных инструментах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не требующее большого труда и дающее ощущение радости и успеха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С этой целью К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Орф придумал некоторые простые инструменты и использовал уже существующие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Главный инструмент ребенка – его руки и ноги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Он свободно пробует хлопать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топать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щелкать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шлепать и т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д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Коллективность занятий детей младшего возраста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Минимальная группа состоит из двух участников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каждому из которых обеспечено равноправное участие в воспроизведении или импровизационном оформлении пьесы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Предоставление детям известной свободы на занятиях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возможности хлопать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топать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двигаться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Уделить с первых же дней внимание дирижированию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чтобы каждый ученик мог управлять исполнением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Работа со словом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ритмизация текстов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речевая основа которой </w:t>
      </w: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имена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считалочки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простейшие детские песни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Помимо музыкальных целей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воспитывается подсознательное ощущение гармоничности и стройности родной речи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языка</w:t>
      </w:r>
      <w:r>
        <w:rPr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Выбор учеником импровизационным путем наиболее точной интонации для данного конкретного контекста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из интонации возникает ладовая конструкция и затем </w:t>
      </w: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переход к пятиступенному звукоряду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Музицирование в пределах пятиступенного звукоряда в течение как минимум одного учебного года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что обеспечивает мягкое вхождение в семиступенный звукоряд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Комплексное обучение музыке на уроках по системе Карла Орфа предоставляет детям широкие возможности для творческого развития способностей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Ведь самое главное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атмосфера урока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увлеченность детей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их внутренний комфорт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позволяет говорить о желании детей проявить себя на уроке музыки в роли активного участника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Подытоживая наш краткий обзор по некоторым системам зарубежной музыкальной педагогики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хочется сказать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Золтан Кодай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Эмиль Жак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Далькроз и Карл Орф внесли огромный вклад в развитие музыкального воспитания всего мира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их системы уникальны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актуальны в наши дни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 благодаря применению их на уроках гармонично сочетаются ритмика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сольфеджио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игры и музицирование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Мы считаем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использование элементов этих трех систем на музыкально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теоретических предметах в детских музыкальных школах и детских школ искусств помогают учащимся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учится правильно слушать музыку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любить ее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играть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уважать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становясь не только музыкальными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 творческими личностями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Применение данных систем делают уроки более интересными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увлекательными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главное доступными для всех детей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ind w:left="0" w:firstLine="567"/>
        <w:jc w:val="center"/>
        <w:rPr>
          <w:rStyle w:val="Strong"/>
          <w:sz w:val="28"/>
          <w:szCs w:val="28"/>
        </w:rPr>
      </w:pPr>
    </w:p>
    <w:p>
      <w:pPr>
        <w:pStyle w:val="List Paragraph"/>
        <w:ind w:left="0" w:firstLine="567"/>
        <w:jc w:val="center"/>
        <w:rPr>
          <w:rStyle w:val="Strong"/>
          <w:sz w:val="28"/>
          <w:szCs w:val="28"/>
        </w:rPr>
      </w:pPr>
    </w:p>
    <w:p>
      <w:pPr>
        <w:pStyle w:val="List Paragraph"/>
        <w:ind w:left="0" w:firstLine="567"/>
        <w:jc w:val="center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 w:hint="default"/>
          <w:b w:val="1"/>
          <w:bCs w:val="1"/>
          <w:sz w:val="28"/>
          <w:szCs w:val="28"/>
          <w:rtl w:val="0"/>
          <w:lang w:val="ru-RU"/>
        </w:rPr>
        <w:t>Список использованной литературы</w:t>
      </w:r>
    </w:p>
    <w:p>
      <w:pPr>
        <w:pStyle w:val="List Paragraph"/>
        <w:ind w:left="0" w:firstLine="567"/>
        <w:jc w:val="center"/>
        <w:rPr>
          <w:rStyle w:val="Strong"/>
          <w:sz w:val="28"/>
          <w:szCs w:val="28"/>
        </w:rPr>
      </w:pP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Донгаузер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Е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В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Музыкальное образование в немецких народных школах </w:t>
      </w:r>
      <w:r>
        <w:rPr>
          <w:sz w:val="28"/>
          <w:szCs w:val="28"/>
          <w:rtl w:val="0"/>
          <w:lang w:val="ru-RU"/>
        </w:rPr>
        <w:t xml:space="preserve">/ </w:t>
      </w:r>
      <w:r>
        <w:rPr>
          <w:sz w:val="28"/>
          <w:szCs w:val="28"/>
          <w:rtl w:val="0"/>
          <w:lang w:val="ru-RU"/>
        </w:rPr>
        <w:t>Е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В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Донгаузер</w:t>
      </w:r>
      <w:r>
        <w:rPr>
          <w:sz w:val="28"/>
          <w:szCs w:val="28"/>
          <w:rtl w:val="0"/>
          <w:lang w:val="ru-RU"/>
        </w:rPr>
        <w:t xml:space="preserve">. // </w:t>
      </w:r>
      <w:r>
        <w:rPr>
          <w:sz w:val="28"/>
          <w:szCs w:val="28"/>
          <w:rtl w:val="0"/>
          <w:lang w:val="ru-RU"/>
        </w:rPr>
        <w:t>Музыка в школе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– </w:t>
      </w:r>
      <w:r>
        <w:rPr>
          <w:sz w:val="28"/>
          <w:szCs w:val="28"/>
          <w:rtl w:val="0"/>
          <w:lang w:val="ru-RU"/>
        </w:rPr>
        <w:t xml:space="preserve">2003. - </w:t>
      </w:r>
      <w:r>
        <w:rPr>
          <w:sz w:val="28"/>
          <w:szCs w:val="28"/>
          <w:rtl w:val="0"/>
          <w:lang w:val="ru-RU"/>
        </w:rPr>
        <w:t xml:space="preserve">№ </w:t>
      </w:r>
      <w:r>
        <w:rPr>
          <w:sz w:val="28"/>
          <w:szCs w:val="28"/>
          <w:rtl w:val="0"/>
          <w:lang w:val="ru-RU"/>
        </w:rPr>
        <w:t xml:space="preserve">3. </w:t>
      </w:r>
      <w:r>
        <w:rPr>
          <w:sz w:val="28"/>
          <w:szCs w:val="28"/>
          <w:rtl w:val="0"/>
          <w:lang w:val="ru-RU"/>
        </w:rPr>
        <w:t xml:space="preserve">– </w:t>
      </w:r>
      <w:r>
        <w:rPr>
          <w:sz w:val="28"/>
          <w:szCs w:val="28"/>
          <w:rtl w:val="0"/>
          <w:lang w:val="ru-RU"/>
        </w:rPr>
        <w:t>44-50</w:t>
      </w:r>
      <w:r>
        <w:rPr>
          <w:sz w:val="28"/>
          <w:szCs w:val="28"/>
          <w:rtl w:val="0"/>
          <w:lang w:val="ru-RU"/>
        </w:rPr>
        <w:t>с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Келлер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«Шульверк» Орфа и его международное значение </w:t>
      </w:r>
      <w:r>
        <w:rPr>
          <w:sz w:val="28"/>
          <w:szCs w:val="28"/>
          <w:rtl w:val="0"/>
          <w:lang w:val="ru-RU"/>
        </w:rPr>
        <w:t xml:space="preserve">/ </w:t>
      </w:r>
      <w:r>
        <w:rPr>
          <w:sz w:val="28"/>
          <w:szCs w:val="28"/>
          <w:rtl w:val="0"/>
          <w:lang w:val="ru-RU"/>
        </w:rPr>
        <w:t>В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Келлер</w:t>
      </w:r>
      <w:r>
        <w:rPr>
          <w:sz w:val="28"/>
          <w:szCs w:val="28"/>
          <w:rtl w:val="0"/>
          <w:lang w:val="ru-RU"/>
        </w:rPr>
        <w:t xml:space="preserve">. // </w:t>
      </w:r>
      <w:r>
        <w:rPr>
          <w:sz w:val="28"/>
          <w:szCs w:val="28"/>
          <w:rtl w:val="0"/>
          <w:lang w:val="ru-RU"/>
        </w:rPr>
        <w:t>Музыкальное воспитание в современном мире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– М</w:t>
      </w:r>
      <w:r>
        <w:rPr>
          <w:sz w:val="28"/>
          <w:szCs w:val="28"/>
          <w:rtl w:val="0"/>
          <w:lang w:val="ru-RU"/>
        </w:rPr>
        <w:t xml:space="preserve">, 1973. </w:t>
      </w:r>
      <w:r>
        <w:rPr>
          <w:sz w:val="28"/>
          <w:szCs w:val="28"/>
          <w:rtl w:val="0"/>
          <w:lang w:val="ru-RU"/>
        </w:rPr>
        <w:t>–</w:t>
      </w:r>
      <w:r>
        <w:rPr>
          <w:sz w:val="28"/>
          <w:szCs w:val="28"/>
          <w:rtl w:val="0"/>
          <w:lang w:val="ru-RU"/>
        </w:rPr>
        <w:t>254</w:t>
      </w:r>
      <w:r>
        <w:rPr>
          <w:sz w:val="28"/>
          <w:szCs w:val="28"/>
          <w:rtl w:val="0"/>
          <w:lang w:val="ru-RU"/>
        </w:rPr>
        <w:t>с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Мартынов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Золтан Кодай</w:t>
      </w:r>
      <w:r>
        <w:rPr>
          <w:sz w:val="28"/>
          <w:szCs w:val="28"/>
          <w:shd w:val="clear" w:color="auto" w:fill="ffffff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 xml:space="preserve">/ </w:t>
      </w:r>
      <w:r>
        <w:rPr>
          <w:sz w:val="28"/>
          <w:szCs w:val="28"/>
          <w:rtl w:val="0"/>
          <w:lang w:val="ru-RU"/>
        </w:rPr>
        <w:t>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Мартынов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–</w:t>
      </w:r>
      <w:r>
        <w:rPr>
          <w:sz w:val="28"/>
          <w:szCs w:val="28"/>
          <w:shd w:val="clear" w:color="auto" w:fill="ffffff"/>
          <w:rtl w:val="0"/>
          <w:lang w:val="ru-RU"/>
        </w:rPr>
        <w:t xml:space="preserve"> М</w:t>
      </w:r>
      <w:r>
        <w:rPr>
          <w:sz w:val="28"/>
          <w:szCs w:val="28"/>
          <w:shd w:val="clear" w:color="auto" w:fill="ffffff"/>
          <w:rtl w:val="0"/>
          <w:lang w:val="ru-RU"/>
        </w:rPr>
        <w:t xml:space="preserve">., </w:t>
      </w:r>
      <w:r>
        <w:rPr>
          <w:sz w:val="28"/>
          <w:szCs w:val="28"/>
          <w:shd w:val="clear" w:color="auto" w:fill="ffffff"/>
          <w:rtl w:val="0"/>
          <w:lang w:val="ru-RU"/>
        </w:rPr>
        <w:t>Советский композитор</w:t>
      </w:r>
      <w:r>
        <w:rPr>
          <w:sz w:val="28"/>
          <w:szCs w:val="28"/>
          <w:shd w:val="clear" w:color="auto" w:fill="ffffff"/>
          <w:rtl w:val="0"/>
          <w:lang w:val="ru-RU"/>
        </w:rPr>
        <w:t xml:space="preserve">, 1970. </w:t>
      </w:r>
      <w:r>
        <w:rPr>
          <w:sz w:val="28"/>
          <w:szCs w:val="28"/>
          <w:rtl w:val="0"/>
          <w:lang w:val="ru-RU"/>
        </w:rPr>
        <w:t>–</w:t>
      </w:r>
      <w:r>
        <w:rPr>
          <w:sz w:val="28"/>
          <w:szCs w:val="28"/>
          <w:shd w:val="clear" w:color="auto" w:fill="ffffff"/>
          <w:rtl w:val="0"/>
          <w:lang w:val="ru-RU"/>
        </w:rPr>
        <w:t xml:space="preserve"> 270</w:t>
      </w:r>
      <w:r>
        <w:rPr>
          <w:sz w:val="28"/>
          <w:szCs w:val="28"/>
          <w:shd w:val="clear" w:color="auto" w:fill="ffffff"/>
          <w:rtl w:val="0"/>
          <w:lang w:val="ru-RU"/>
        </w:rPr>
        <w:t>с</w:t>
      </w:r>
      <w:r>
        <w:rPr>
          <w:sz w:val="28"/>
          <w:szCs w:val="28"/>
          <w:shd w:val="clear" w:color="auto" w:fill="ffffff"/>
          <w:rtl w:val="0"/>
          <w:lang w:val="ru-RU"/>
        </w:rPr>
        <w:t>.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134" w:right="1134" w:bottom="1134" w:left="1134" w:header="709" w:footer="7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149"/>
        </w:tabs>
        <w:ind w:left="14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309"/>
        </w:tabs>
        <w:ind w:left="3600" w:firstLine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469"/>
        </w:tabs>
        <w:ind w:left="5760" w:firstLine="1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149"/>
        </w:tabs>
        <w:ind w:left="14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309"/>
        </w:tabs>
        <w:ind w:left="3600" w:firstLine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469"/>
        </w:tabs>
        <w:ind w:left="5760" w:firstLine="1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149"/>
        </w:tabs>
        <w:ind w:left="14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309"/>
        </w:tabs>
        <w:ind w:left="3600" w:firstLine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469"/>
        </w:tabs>
        <w:ind w:left="5760" w:firstLine="1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character" w:styleId="Strong">
    <w:name w:val="Strong"/>
    <w:rPr>
      <w:rFonts w:ascii="Calibri" w:cs="Calibri" w:hAnsi="Calibri" w:eastAsia="Calibri"/>
      <w:b w:val="1"/>
      <w:bCs w:val="1"/>
    </w:rPr>
  </w:style>
  <w:style w:type="numbering" w:styleId="Imported Style 3">
    <w:name w:val="Imported Style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