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08" w:rsidRDefault="00837508" w:rsidP="00695286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Образовательный </w:t>
      </w:r>
      <w:proofErr w:type="spellStart"/>
      <w:r w:rsidRPr="00997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997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интерактивная образовательная среда и </w:t>
      </w:r>
      <w:proofErr w:type="spellStart"/>
      <w:r w:rsidR="0095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деятельностная</w:t>
      </w:r>
      <w:proofErr w:type="spellEnd"/>
      <w:r w:rsidR="0095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форма организации процесса</w:t>
      </w:r>
      <w:r w:rsidR="0069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  <w:r w:rsidR="0069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bookmarkEnd w:id="0"/>
      <w:r w:rsidR="0095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реализации ФГОС</w:t>
      </w:r>
    </w:p>
    <w:p w:rsidR="00F61130" w:rsidRPr="00837508" w:rsidRDefault="00E0608B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современном этапе развития образовательной системы появляются новые технологии и </w:t>
      </w:r>
      <w:proofErr w:type="spellStart"/>
      <w:r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взаимодействия с 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основе которых лежит 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и включение 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образовательный процесс</w:t>
      </w:r>
      <w:r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востребованными становятся интерактивные формы, позволяющие задействовать всех участников образовательного процесса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их творческие способности, вопло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знания и навыки в практической деятельности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формам организации образов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деятельности относятся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интерактивная игра, мастер-класс, проектная деятельность, создание проблемных сит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уаций, экспериментирование и </w:t>
      </w:r>
      <w:proofErr w:type="spellStart"/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мнонгое</w:t>
      </w:r>
      <w:proofErr w:type="spellEnd"/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эти формы могут существовать как отдельно взятые элементы, а могут сочетаться между собой и варьироваться педагогом при планировании </w:t>
      </w:r>
      <w:r w:rsidR="00F61130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занятий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 хорошо они сочетаются в </w:t>
      </w:r>
      <w:proofErr w:type="spellStart"/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гии, или как 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называют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</w:t>
      </w:r>
      <w:proofErr w:type="spellStart"/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пользуется популя</w:t>
      </w:r>
      <w:r w:rsid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рностью у подростков и взрослых </w:t>
      </w:r>
      <w:r w:rsidR="00F61130" w:rsidRPr="00E0608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неординарной организации образовательной деятельности и захватывающего сюжета.</w:t>
      </w:r>
    </w:p>
    <w:p w:rsidR="00702BF1" w:rsidRPr="00837508" w:rsidRDefault="00702BF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702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 </w:t>
      </w:r>
      <w:proofErr w:type="spellStart"/>
      <w:r w:rsidRPr="00702BF1">
        <w:rPr>
          <w:rFonts w:ascii="Times New Roman" w:eastAsia="Times New Roman" w:hAnsi="Times New Roman" w:cs="Times New Roman"/>
          <w:sz w:val="28"/>
          <w:szCs w:val="28"/>
          <w:lang w:eastAsia="ru-RU"/>
        </w:rPr>
        <w:t>Quest</w:t>
      </w:r>
      <w:proofErr w:type="spellEnd"/>
      <w:r w:rsidRPr="00702BF1">
        <w:rPr>
          <w:rFonts w:ascii="Times New Roman" w:eastAsia="Times New Roman" w:hAnsi="Times New Roman" w:cs="Times New Roman"/>
          <w:sz w:val="28"/>
          <w:szCs w:val="28"/>
          <w:lang w:eastAsia="ru-RU"/>
        </w:rPr>
        <w:t>) - «поиск, предмет поисков, поиск приключений». В мифологии и литературе понятие «</w:t>
      </w:r>
      <w:proofErr w:type="spellStart"/>
      <w:r w:rsidRPr="00702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702BF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изначально обозначало один из способов построения сюжета - путешествие персонажей к определенной це</w:t>
      </w:r>
      <w:r w:rsidR="005C78E8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через преодоление трудностей</w:t>
      </w:r>
      <w:r w:rsidR="003241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439" w:rsidRDefault="00F61130" w:rsidP="008044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понятие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C78E8" w:rsidRPr="00702BF1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 подростков ассоциируется с компьютерной игрой, </w:t>
      </w:r>
      <w:r w:rsidR="005C78E8" w:rsidRPr="00702BF1">
        <w:rPr>
          <w:rFonts w:ascii="Times New Roman" w:hAnsi="Times New Roman" w:cs="Times New Roman"/>
          <w:sz w:val="28"/>
          <w:szCs w:val="28"/>
        </w:rPr>
        <w:t>в которой управляемый игроком герой продвигается по сюжету и взаимодействует с игровым миром посредством применения предметов, общения с другими персонажами и решения логических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C78E8" w:rsidRPr="00702BF1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8E8" w:rsidRPr="00702BF1">
        <w:rPr>
          <w:rFonts w:ascii="Times New Roman" w:hAnsi="Times New Roman" w:cs="Times New Roman"/>
          <w:sz w:val="28"/>
          <w:szCs w:val="28"/>
        </w:rPr>
        <w:t xml:space="preserve">— </w:t>
      </w:r>
      <w:r w:rsidR="003047D8" w:rsidRPr="00837508">
        <w:rPr>
          <w:rFonts w:ascii="Times New Roman" w:hAnsi="Times New Roman" w:cs="Times New Roman"/>
          <w:sz w:val="28"/>
          <w:szCs w:val="28"/>
        </w:rPr>
        <w:t>это</w:t>
      </w:r>
      <w:r w:rsidR="00D253F3" w:rsidRPr="00837508">
        <w:rPr>
          <w:rFonts w:ascii="Times New Roman" w:hAnsi="Times New Roman" w:cs="Times New Roman"/>
          <w:sz w:val="28"/>
          <w:szCs w:val="28"/>
        </w:rPr>
        <w:t xml:space="preserve"> еще </w:t>
      </w:r>
      <w:proofErr w:type="gramStart"/>
      <w:r w:rsidR="00D253F3" w:rsidRPr="00837508">
        <w:rPr>
          <w:rFonts w:ascii="Times New Roman" w:hAnsi="Times New Roman" w:cs="Times New Roman"/>
          <w:sz w:val="28"/>
          <w:szCs w:val="28"/>
        </w:rPr>
        <w:t xml:space="preserve">и </w:t>
      </w:r>
      <w:r w:rsidR="003047D8" w:rsidRPr="00837508">
        <w:rPr>
          <w:rFonts w:ascii="Times New Roman" w:hAnsi="Times New Roman" w:cs="Times New Roman"/>
          <w:sz w:val="28"/>
          <w:szCs w:val="28"/>
        </w:rPr>
        <w:t xml:space="preserve"> </w:t>
      </w:r>
      <w:r w:rsidR="005C78E8" w:rsidRPr="00702BF1">
        <w:rPr>
          <w:rFonts w:ascii="Times New Roman" w:hAnsi="Times New Roman" w:cs="Times New Roman"/>
          <w:sz w:val="28"/>
          <w:szCs w:val="28"/>
        </w:rPr>
        <w:t>интеллектуально</w:t>
      </w:r>
      <w:proofErr w:type="gramEnd"/>
      <w:r w:rsidR="005C78E8" w:rsidRPr="00702BF1">
        <w:rPr>
          <w:rFonts w:ascii="Times New Roman" w:hAnsi="Times New Roman" w:cs="Times New Roman"/>
          <w:sz w:val="28"/>
          <w:szCs w:val="28"/>
        </w:rPr>
        <w:t xml:space="preserve">-экстремальный вид игр на улицах </w:t>
      </w:r>
      <w:r w:rsidR="003047D8" w:rsidRPr="00837508">
        <w:rPr>
          <w:rFonts w:ascii="Times New Roman" w:hAnsi="Times New Roman" w:cs="Times New Roman"/>
          <w:sz w:val="28"/>
          <w:szCs w:val="28"/>
        </w:rPr>
        <w:t>города и за его пределами,</w:t>
      </w:r>
      <w:r w:rsidR="005C78E8" w:rsidRPr="00702BF1">
        <w:rPr>
          <w:rFonts w:ascii="Times New Roman" w:hAnsi="Times New Roman" w:cs="Times New Roman"/>
          <w:sz w:val="28"/>
          <w:szCs w:val="28"/>
        </w:rPr>
        <w:t xml:space="preserve">  </w:t>
      </w:r>
      <w:r w:rsidR="003047D8" w:rsidRPr="00702BF1">
        <w:rPr>
          <w:rFonts w:ascii="Times New Roman" w:hAnsi="Times New Roman" w:cs="Times New Roman"/>
          <w:sz w:val="28"/>
          <w:szCs w:val="28"/>
        </w:rPr>
        <w:t xml:space="preserve">приключенческая игра, которая имеет сюжетную линию, для прохождения которой необходимо решить несколько логических задач. </w:t>
      </w:r>
    </w:p>
    <w:p w:rsidR="00D253F3" w:rsidRPr="00804439" w:rsidRDefault="00D253F3" w:rsidP="008044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Реформы в сфере образования и модернизация современного общества заставляют педагогов совершенствовать свои знания, пересматривать взгляды и искать новые формы, приемы, технологии при организации образовательного процесса с детьми и взаимодействии с родителями. Так появился образовател</w:t>
      </w:r>
      <w:r w:rsidR="00E4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ьный </w:t>
      </w:r>
      <w:proofErr w:type="spellStart"/>
      <w:r w:rsidR="00E47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E47E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стремительно набирает популярность не только у </w:t>
      </w:r>
      <w:r w:rsidR="004C2AD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у взрослых (родителей и педагогов), </w:t>
      </w:r>
      <w:r w:rsidR="00E4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</w:t>
      </w:r>
      <w:r w:rsidR="00E47E8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индивидуализировать процесс обучения, 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задействовать все образовательное пространство и создать наилучшие условия для развития и самореализации участников образовательных отношений.</w:t>
      </w:r>
    </w:p>
    <w:p w:rsidR="003047D8" w:rsidRPr="00837508" w:rsidRDefault="003047D8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процессе </w:t>
      </w:r>
      <w:proofErr w:type="spellStart"/>
      <w:proofErr w:type="gram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  -</w:t>
      </w:r>
      <w:proofErr w:type="gram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специальным образом организованный вид исследовательской деятельности, для выполнения которой обучающиеся осуществляют поиск </w:t>
      </w:r>
      <w:r w:rsidR="00E47E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по указанным адресам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включающий и поиск этих адресов или иных объектов, людей, заданий и пр.  </w:t>
      </w:r>
    </w:p>
    <w:p w:rsidR="00936349" w:rsidRPr="00837508" w:rsidRDefault="00D253F3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могут быть </w:t>
      </w:r>
      <w:r w:rsidR="004C2A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различными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своему содержанию и наполнению: творческие, активные, интеллектуальные и т.п. Особенно значимо, что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проходить как в закрытом пространстве, так и на улице, на природе, охватывая все окружающее пространство.</w:t>
      </w:r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</w:t>
      </w:r>
      <w:proofErr w:type="spellStart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замкнутом помещении, в классе; </w:t>
      </w:r>
      <w:proofErr w:type="spellStart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музеях, внутри зданий, в парках; </w:t>
      </w:r>
      <w:proofErr w:type="spellStart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местности (городское ориентирование - «бегущий город»); </w:t>
      </w:r>
      <w:proofErr w:type="spellStart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местности с поиском тайников (</w:t>
      </w:r>
      <w:proofErr w:type="spellStart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геокэшинг</w:t>
      </w:r>
      <w:proofErr w:type="spellEnd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элементами ориентирования (в </w:t>
      </w:r>
      <w:proofErr w:type="spellStart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936349"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GPS) и краеведения; смешанные варианты, в которых сочетается и перемещение участников, и поиск, и использование информационных технологий, и сюжет, и опережающее задание - легенда. </w:t>
      </w:r>
    </w:p>
    <w:p w:rsidR="00936349" w:rsidRPr="00837508" w:rsidRDefault="00936349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сюжета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быть: </w:t>
      </w:r>
    </w:p>
    <w:p w:rsidR="00936349" w:rsidRPr="00837508" w:rsidRDefault="00936349" w:rsidP="00F6113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линейными, в которых игра построена по цепочке: разгадав одно задание, участники получают следующее, и так до тех пор, пока не пройдут весь маршрут;</w:t>
      </w:r>
    </w:p>
    <w:p w:rsidR="00936349" w:rsidRPr="00837508" w:rsidRDefault="00936349" w:rsidP="00F61130">
      <w:pPr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штурмовыми, где все игроки получают основное задание и перечень точек с подсказками, но при этом самостоятельно выбирают пути решения задач; </w:t>
      </w:r>
    </w:p>
    <w:p w:rsidR="0056730A" w:rsidRDefault="00936349" w:rsidP="0056730A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кольцевыми, они представляют собой тот же «линейный»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замкнутый в круг. Команды стартуют с разных точек, которые будут для них финишными.</w:t>
      </w:r>
    </w:p>
    <w:p w:rsidR="0056730A" w:rsidRPr="0056730A" w:rsidRDefault="0056730A" w:rsidP="0056730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и организации образовательных </w:t>
      </w:r>
      <w:proofErr w:type="spellStart"/>
      <w:r w:rsidRPr="00567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Pr="0056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определить цели и задачи, которые ставит перед собой организатор, учитывая категорию участников (дети, родители), то пространство, где будет проходить игра и написать сценарий. Самое главное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6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заинтересовать участников. Детей заинтриговать значительно легче, чем взрослых (родителей, педагогов), поэтому очень важно продумать этот момент, чтобы родители стали партнерами и активными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стниками</w:t>
      </w:r>
      <w:r w:rsidRPr="0056730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это является одной из главны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задач, которая прописано в </w:t>
      </w:r>
      <w:r w:rsidRPr="0056730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образовании»</w:t>
      </w:r>
      <w:r w:rsidRPr="00567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ADD" w:rsidRDefault="00936349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образовательного </w:t>
      </w:r>
      <w:proofErr w:type="spellStart"/>
      <w:r w:rsidRPr="00F2091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F2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следующей: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58E" w:rsidRDefault="0045758E" w:rsidP="004575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936349" w:rsidRPr="004575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(в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прописывается сюжет, </w:t>
      </w:r>
      <w:r w:rsidR="0024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роли).</w:t>
      </w:r>
    </w:p>
    <w:p w:rsidR="004C2ADD" w:rsidRPr="0045758E" w:rsidRDefault="0045758E" w:rsidP="004575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="00936349" w:rsidRPr="004575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 (этапы, вопросы, ролевые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я).</w:t>
      </w:r>
    </w:p>
    <w:p w:rsidR="0045758E" w:rsidRDefault="0045758E" w:rsidP="004575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936349" w:rsidRPr="00457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выполнения (бонусы, штрафы).</w:t>
      </w:r>
    </w:p>
    <w:p w:rsidR="00936349" w:rsidRPr="0045758E" w:rsidRDefault="0045758E" w:rsidP="004575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Оценка (итоги, призы).</w:t>
      </w:r>
    </w:p>
    <w:p w:rsidR="004C2ADD" w:rsidRDefault="00936349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Педагогу, разрабатывающему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определить</w:t>
      </w:r>
      <w:r w:rsidR="004C2A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2ADD" w:rsidRPr="007403AB" w:rsidRDefault="00936349" w:rsidP="00F61130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</w:t>
      </w:r>
      <w:proofErr w:type="spellStart"/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C2ADD" w:rsidRPr="007403AB" w:rsidRDefault="00936349" w:rsidP="00F61130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целевую аудиторию и количество участников;</w:t>
      </w:r>
    </w:p>
    <w:p w:rsidR="004C2ADD" w:rsidRPr="007403AB" w:rsidRDefault="00936349" w:rsidP="00F61130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 и форму </w:t>
      </w:r>
      <w:proofErr w:type="spellStart"/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написать сценарий; </w:t>
      </w:r>
    </w:p>
    <w:p w:rsidR="004C2ADD" w:rsidRPr="007403AB" w:rsidRDefault="00936349" w:rsidP="00F61130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необходимое пространство и ресурсы; </w:t>
      </w:r>
    </w:p>
    <w:p w:rsidR="004C2ADD" w:rsidRPr="007403AB" w:rsidRDefault="00936349" w:rsidP="00F61130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помощников, организаторов; </w:t>
      </w:r>
    </w:p>
    <w:p w:rsidR="004C2ADD" w:rsidRPr="007403AB" w:rsidRDefault="00936349" w:rsidP="00F61130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дату</w:t>
      </w:r>
      <w:r w:rsidR="004C2ADD"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6349" w:rsidRPr="007403AB" w:rsidRDefault="00DA0CBE" w:rsidP="00F61130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936349" w:rsidRPr="0074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заинтриговать участников. </w:t>
      </w:r>
    </w:p>
    <w:p w:rsidR="00936349" w:rsidRPr="00837508" w:rsidRDefault="00936349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образовательный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вид интерактивных технологий, позволяет решить следующие задачи: образовательную - вовлечение каждого </w:t>
      </w:r>
      <w:r w:rsidR="00DA0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активный познавательный процесс (организация индивидуальной и групповой деятельности школьников, выявление умений и способностей работать самостоятельно по какой-либо теме); развивающую - развитие интереса к предмету, творческих способностей, воображения учащихся; формирование навыков исследовательской деятельности, умений самостоятельной работы с информацией, расширение кругозора, эрудиции, мотивации; воспитательную - воспитание личной ответственности за выполнение задания, воспитание уважения к культурным традициям, истории, краеведению,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здоровьесозидание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40B" w:rsidRDefault="00D253F3" w:rsidP="00F7240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Образовательный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В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квестах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элемент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соревновательности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ходу их прохождения. Использование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уйти от традиционных форм обучения детей и значительно расширить рамки о</w:t>
      </w:r>
      <w:r w:rsid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пространства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61130" w:rsidRPr="00D93A12" w:rsidRDefault="00F61130" w:rsidP="00D93A1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 учебных заведениях становится популярным такой вид деятельности как </w:t>
      </w:r>
      <w:r w:rsidR="000E2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т.к. большинство учащихся свободно пользуются современными информационными технологиями, что упрощает для них процесс поиска информации, обработки ее и предоставления в различных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презентативных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формах.</w:t>
      </w:r>
      <w:r w:rsid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A12" w:rsidRPr="00530FEE">
        <w:rPr>
          <w:rFonts w:ascii="Times New Roman" w:hAnsi="Times New Roman" w:cs="Times New Roman"/>
          <w:sz w:val="28"/>
          <w:szCs w:val="28"/>
        </w:rPr>
        <w:t xml:space="preserve">Особенностью образовательных </w:t>
      </w:r>
      <w:r w:rsid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="00D93A12" w:rsidRPr="00530FE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93A12" w:rsidRPr="00530FEE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D93A12" w:rsidRPr="00530FEE">
        <w:rPr>
          <w:rFonts w:ascii="Times New Roman" w:hAnsi="Times New Roman" w:cs="Times New Roman"/>
          <w:sz w:val="28"/>
          <w:szCs w:val="28"/>
        </w:rPr>
        <w:t xml:space="preserve"> является то, что часть или вся информация для самостоятельной или групповой работы учащихся с</w:t>
      </w:r>
      <w:r w:rsidR="00D93A12">
        <w:rPr>
          <w:rFonts w:ascii="Times New Roman" w:hAnsi="Times New Roman" w:cs="Times New Roman"/>
          <w:sz w:val="28"/>
          <w:szCs w:val="28"/>
        </w:rPr>
        <w:t xml:space="preserve"> ним находится на различных </w:t>
      </w:r>
      <w:r w:rsidR="00D93A12" w:rsidRPr="00530FEE">
        <w:rPr>
          <w:rFonts w:ascii="Times New Roman" w:hAnsi="Times New Roman" w:cs="Times New Roman"/>
          <w:sz w:val="28"/>
          <w:szCs w:val="28"/>
        </w:rPr>
        <w:t>сайтах. Кроме</w:t>
      </w:r>
      <w:r w:rsidR="00D93A12">
        <w:rPr>
          <w:rFonts w:ascii="Times New Roman" w:hAnsi="Times New Roman" w:cs="Times New Roman"/>
          <w:sz w:val="28"/>
          <w:szCs w:val="28"/>
        </w:rPr>
        <w:t xml:space="preserve"> того, результатом работы с </w:t>
      </w:r>
      <w:r w:rsid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</w:t>
      </w:r>
      <w:proofErr w:type="spellStart"/>
      <w:r w:rsidR="00D93A12" w:rsidRPr="00530FEE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="00D93A12" w:rsidRPr="00530FEE">
        <w:rPr>
          <w:rFonts w:ascii="Times New Roman" w:hAnsi="Times New Roman" w:cs="Times New Roman"/>
          <w:sz w:val="28"/>
          <w:szCs w:val="28"/>
        </w:rPr>
        <w:t xml:space="preserve"> является публикация работ учащихся в виде веб-страниц и веб-сай</w:t>
      </w:r>
      <w:r w:rsidR="00D93A12">
        <w:rPr>
          <w:rFonts w:ascii="Times New Roman" w:hAnsi="Times New Roman" w:cs="Times New Roman"/>
          <w:sz w:val="28"/>
          <w:szCs w:val="28"/>
        </w:rPr>
        <w:t>тов (локально или в Интернет).</w:t>
      </w:r>
    </w:p>
    <w:p w:rsidR="00D93A12" w:rsidRPr="00837508" w:rsidRDefault="00D93A12" w:rsidP="00D93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термин «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качестве образовательной технологии был предложен летом 1995 года Берни Доджем, профессором образовательных технологий Университета Сан-Диего</w:t>
      </w:r>
      <w:r w:rsidR="00D57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A12" w:rsidRDefault="00D93A12" w:rsidP="00D93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разрабатывал инновационные приложения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интеграции в учебный процесс при преподавании различных учебных предметов на разных уровнях обучения. </w:t>
      </w:r>
      <w:proofErr w:type="spellStart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Квестом</w:t>
      </w:r>
      <w:proofErr w:type="spellEnd"/>
      <w:r w:rsidRPr="0083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назвал сайт, содержащий проблемное задание и предполагающий самостоятельный поиск информации в сети Интернет.</w:t>
      </w:r>
    </w:p>
    <w:p w:rsidR="00D93A12" w:rsidRPr="00D93A12" w:rsidRDefault="00D93A12" w:rsidP="00D93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Берни Додж выделяет три принципа классификации веб-</w:t>
      </w:r>
      <w:proofErr w:type="spellStart"/>
      <w:r w:rsidRP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P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3A12" w:rsidRPr="00D93A12" w:rsidRDefault="00D93A12" w:rsidP="00D93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  По длительности 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A12" w:rsidRPr="00D93A12" w:rsidRDefault="00D93A12" w:rsidP="00D93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предметному содержанию</w:t>
      </w:r>
      <w:r w:rsidRP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A12" w:rsidRPr="00837508" w:rsidRDefault="00D93A12" w:rsidP="00D93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A12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     По типу заданий,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полняемых </w:t>
      </w:r>
      <w:r w:rsidR="00D574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A12" w:rsidRDefault="00D93A12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длитильности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выполнения р</w:t>
      </w:r>
      <w:r w:rsidRPr="00530F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зличают два типа веб-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: кратковременный</w:t>
      </w:r>
      <w:r w:rsidRPr="00530FEE">
        <w:rPr>
          <w:rFonts w:ascii="Times New Roman" w:hAnsi="Times New Roman" w:cs="Times New Roman"/>
          <w:sz w:val="28"/>
          <w:szCs w:val="28"/>
        </w:rPr>
        <w:t xml:space="preserve"> (цель: углубление знаний и их интеграция, рассчитаны на </w:t>
      </w:r>
      <w:r>
        <w:rPr>
          <w:rFonts w:ascii="Times New Roman" w:hAnsi="Times New Roman" w:cs="Times New Roman"/>
          <w:sz w:val="28"/>
          <w:szCs w:val="28"/>
        </w:rPr>
        <w:t>1-3</w:t>
      </w:r>
      <w:r w:rsidRPr="00530FEE">
        <w:rPr>
          <w:rFonts w:ascii="Times New Roman" w:hAnsi="Times New Roman" w:cs="Times New Roman"/>
          <w:sz w:val="28"/>
          <w:szCs w:val="28"/>
        </w:rPr>
        <w:t xml:space="preserve"> занятия) и длительн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30FEE">
        <w:rPr>
          <w:rFonts w:ascii="Times New Roman" w:hAnsi="Times New Roman" w:cs="Times New Roman"/>
          <w:sz w:val="28"/>
          <w:szCs w:val="28"/>
        </w:rPr>
        <w:t xml:space="preserve">(цель: углубление и преобразование знаний учащихся, рассчитаны </w:t>
      </w:r>
      <w:r>
        <w:rPr>
          <w:rFonts w:ascii="Times New Roman" w:hAnsi="Times New Roman" w:cs="Times New Roman"/>
          <w:sz w:val="28"/>
          <w:szCs w:val="28"/>
        </w:rPr>
        <w:t>на длительный срок</w:t>
      </w:r>
      <w:r w:rsidRPr="00530FE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7428" w:rsidRDefault="00D57428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предметному содержанию различают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монопроекты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(охватывают отдельную проблему, тему или учебный предмет)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B7B" w:rsidRPr="00530FEE" w:rsidRDefault="00D57428" w:rsidP="00F611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типу заданий,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участники веб-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делятся: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 </w:t>
      </w:r>
      <w:r w:rsidR="005E4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</w:t>
      </w:r>
      <w:r w:rsidR="005E430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понимания темы на основе представления материалов из разных источников в новом формате: создание презентации, плаката, рассказа;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проектирование </w:t>
      </w:r>
      <w:r w:rsidR="005E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5E43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или проекта на основе заданных условий;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самопознание </w:t>
      </w:r>
      <w:r w:rsidR="005E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исследование любых аспектов 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компиляция </w:t>
      </w:r>
      <w:proofErr w:type="spellStart"/>
      <w:r w:rsidR="006D5E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подраземевает</w:t>
      </w:r>
      <w:proofErr w:type="spellEnd"/>
      <w:r w:rsidR="005E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D5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рансформацию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 информации, полученной из разных источников: создание книги кулинарных рецептов, виртуальной выставки, капсулы времени, капсулы культуры;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творческое задание 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 в определенном жанре - создание пьесы, стихотворения, песни, видеоролика;</w:t>
      </w:r>
    </w:p>
    <w:p w:rsidR="00294B7B" w:rsidRPr="00530FEE" w:rsidRDefault="006B71F8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задача предполагает поиск и систематизацию</w:t>
      </w:r>
      <w:r w:rsidR="00294B7B"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детектив, головоломка, таинственная история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(тут участники делают 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на основе противоречивых фактов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достижение консенсуса 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подразумевает 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по острой проблеме;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определенной точки зрения;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журналистское расследование 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объективное изложение информации (разделение мнений и фактов);</w:t>
      </w:r>
    </w:p>
    <w:p w:rsidR="00294B7B" w:rsidRPr="00530FEE" w:rsidRDefault="00294B7B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убеждение 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</w:t>
      </w:r>
      <w:r w:rsidR="006B71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свою сторону оппонентов или нейтрально настроенных лиц;</w:t>
      </w:r>
    </w:p>
    <w:p w:rsidR="00294B7B" w:rsidRPr="00530FEE" w:rsidRDefault="006B71F8" w:rsidP="00F61130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исследования основаны на изучении</w:t>
      </w:r>
      <w:r w:rsidR="00294B7B"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явлений, открытий,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на основе уникальных он</w:t>
      </w:r>
      <w:r w:rsidR="00294B7B" w:rsidRPr="00530F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 источников.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sz w:val="28"/>
          <w:szCs w:val="28"/>
        </w:rPr>
        <w:t xml:space="preserve">Попытки расширить и дополнить определение Берни Доджа были предприняты Томасом 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Марчем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>, котор</w:t>
      </w:r>
      <w:r w:rsidR="002044AE" w:rsidRPr="002044AE">
        <w:rPr>
          <w:rFonts w:ascii="Times New Roman" w:hAnsi="Times New Roman" w:cs="Times New Roman"/>
          <w:sz w:val="28"/>
          <w:szCs w:val="28"/>
        </w:rPr>
        <w:t>ы</w:t>
      </w:r>
      <w:r w:rsidRPr="002044AE">
        <w:rPr>
          <w:rFonts w:ascii="Times New Roman" w:hAnsi="Times New Roman" w:cs="Times New Roman"/>
          <w:sz w:val="28"/>
          <w:szCs w:val="28"/>
        </w:rPr>
        <w:t xml:space="preserve">й значительно детализировал понятие и представил ряд теоретических формулировок, помогающих глубже проникнуть в суть технологии 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>.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sz w:val="28"/>
          <w:szCs w:val="28"/>
        </w:rPr>
        <w:t xml:space="preserve">Во многом опираясь на труды Л.С. Выготского, Т. 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Марч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 xml:space="preserve"> утверждал, что этот вид поисковой деятельности нуждается в «опорах», которые должен предоставить учитель. Опоры - это помощь учащимся работать вне зоны их реальных умений. Примерами опор могут быть такие виды деятельности, которые помогают учащимся правильно строить план исследования, вовлекают их в решение проблемы, направляют внимание на самые существенные аспекты изучения.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0BAD">
        <w:rPr>
          <w:rFonts w:ascii="Times New Roman" w:hAnsi="Times New Roman" w:cs="Times New Roman"/>
          <w:sz w:val="28"/>
          <w:szCs w:val="28"/>
        </w:rPr>
        <w:t xml:space="preserve">Согласно критериям оценки качества </w:t>
      </w:r>
      <w:proofErr w:type="spellStart"/>
      <w:r w:rsidRPr="00C10BA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C10BAD">
        <w:rPr>
          <w:rFonts w:ascii="Times New Roman" w:hAnsi="Times New Roman" w:cs="Times New Roman"/>
          <w:sz w:val="28"/>
          <w:szCs w:val="28"/>
        </w:rPr>
        <w:t xml:space="preserve">, разработанным </w:t>
      </w:r>
      <w:r w:rsidRPr="002044AE">
        <w:rPr>
          <w:rFonts w:ascii="Times New Roman" w:hAnsi="Times New Roman" w:cs="Times New Roman"/>
          <w:sz w:val="28"/>
          <w:szCs w:val="28"/>
        </w:rPr>
        <w:t>Т.</w:t>
      </w:r>
      <w:r w:rsidR="00C10B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Марчем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 xml:space="preserve">, хороший образовательный 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 xml:space="preserve"> должен иметь интригующее введение, четко сформулированное задание, которое провоцирует мышление высшего порядка, распределение ролей, которое обеспечивает разные углы зрения на проблему, обоснованное </w:t>
      </w:r>
      <w:r w:rsidR="003A6ABF">
        <w:rPr>
          <w:rFonts w:ascii="Times New Roman" w:hAnsi="Times New Roman" w:cs="Times New Roman"/>
          <w:sz w:val="28"/>
          <w:szCs w:val="28"/>
        </w:rPr>
        <w:t>использование интернет-источников</w:t>
      </w:r>
      <w:r w:rsidRPr="002044AE">
        <w:rPr>
          <w:rFonts w:ascii="Times New Roman" w:hAnsi="Times New Roman" w:cs="Times New Roman"/>
          <w:sz w:val="28"/>
          <w:szCs w:val="28"/>
        </w:rPr>
        <w:t>.</w:t>
      </w:r>
    </w:p>
    <w:p w:rsidR="00767541" w:rsidRPr="003A6ABF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ABF">
        <w:rPr>
          <w:rFonts w:ascii="Times New Roman" w:hAnsi="Times New Roman" w:cs="Times New Roman"/>
          <w:bCs/>
          <w:sz w:val="28"/>
          <w:szCs w:val="28"/>
        </w:rPr>
        <w:t>Рассмотрим возможную структура веб-</w:t>
      </w:r>
      <w:proofErr w:type="spellStart"/>
      <w:r w:rsidRPr="003A6ABF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3A6ABF">
        <w:rPr>
          <w:rFonts w:ascii="Times New Roman" w:hAnsi="Times New Roman" w:cs="Times New Roman"/>
          <w:bCs/>
          <w:sz w:val="28"/>
          <w:szCs w:val="28"/>
        </w:rPr>
        <w:t xml:space="preserve"> и требования к его отдельным элементам. Элементами веб-</w:t>
      </w:r>
      <w:proofErr w:type="spellStart"/>
      <w:r w:rsidRPr="003A6ABF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3A6ABF">
        <w:rPr>
          <w:rFonts w:ascii="Times New Roman" w:hAnsi="Times New Roman" w:cs="Times New Roman"/>
          <w:bCs/>
          <w:sz w:val="28"/>
          <w:szCs w:val="28"/>
        </w:rPr>
        <w:t xml:space="preserve"> можно назвать: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sz w:val="28"/>
          <w:szCs w:val="28"/>
        </w:rPr>
        <w:t xml:space="preserve">Ясное </w:t>
      </w:r>
      <w:r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вступление</w:t>
      </w:r>
      <w:r w:rsidRPr="002044AE">
        <w:rPr>
          <w:rFonts w:ascii="Times New Roman" w:hAnsi="Times New Roman" w:cs="Times New Roman"/>
          <w:sz w:val="28"/>
          <w:szCs w:val="28"/>
        </w:rPr>
        <w:t xml:space="preserve">, где четко описаны главные роли участников или сценарий 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 xml:space="preserve">, </w:t>
      </w:r>
      <w:r w:rsidR="00FC5E9B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Pr="002044AE">
        <w:rPr>
          <w:rFonts w:ascii="Times New Roman" w:hAnsi="Times New Roman" w:cs="Times New Roman"/>
          <w:sz w:val="28"/>
          <w:szCs w:val="28"/>
        </w:rPr>
        <w:t xml:space="preserve">предварительный план работы, </w:t>
      </w:r>
      <w:r w:rsidR="00FC5E9B">
        <w:rPr>
          <w:rFonts w:ascii="Times New Roman" w:hAnsi="Times New Roman" w:cs="Times New Roman"/>
          <w:sz w:val="28"/>
          <w:szCs w:val="28"/>
        </w:rPr>
        <w:t xml:space="preserve">сделан </w:t>
      </w:r>
      <w:r w:rsidRPr="002044AE">
        <w:rPr>
          <w:rFonts w:ascii="Times New Roman" w:hAnsi="Times New Roman" w:cs="Times New Roman"/>
          <w:sz w:val="28"/>
          <w:szCs w:val="28"/>
        </w:rPr>
        <w:t xml:space="preserve">обзор всего 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Центральное задание</w:t>
      </w:r>
      <w:r w:rsidRPr="002044AE">
        <w:rPr>
          <w:rFonts w:ascii="Times New Roman" w:hAnsi="Times New Roman" w:cs="Times New Roman"/>
          <w:sz w:val="28"/>
          <w:szCs w:val="28"/>
        </w:rPr>
        <w:t xml:space="preserve">, которое понятно, интересно и выполнимо. Четко определен итоговый результат самостоятельной работы (например, задана серия вопросов, на которые нужно найти ответы, прописана проблема, которую нужно решить, определена позиция, которая должна быть защищена, и указана другая деятельность, которая направлена на переработку и представление результатов, исходя из собранной информации). 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Список информационных </w:t>
      </w:r>
      <w:proofErr w:type="gramStart"/>
      <w:r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ресурсов</w:t>
      </w:r>
      <w:r w:rsidRPr="002044AE">
        <w:rPr>
          <w:rFonts w:ascii="Times New Roman" w:hAnsi="Times New Roman" w:cs="Times New Roman"/>
          <w:sz w:val="28"/>
          <w:szCs w:val="28"/>
        </w:rPr>
        <w:t xml:space="preserve">  необходимых</w:t>
      </w:r>
      <w:proofErr w:type="gramEnd"/>
      <w:r w:rsidRPr="002044AE">
        <w:rPr>
          <w:rFonts w:ascii="Times New Roman" w:hAnsi="Times New Roman" w:cs="Times New Roman"/>
          <w:sz w:val="28"/>
          <w:szCs w:val="28"/>
        </w:rPr>
        <w:t xml:space="preserve"> для выполнения задания. Этот список должен быть аннотированным. </w:t>
      </w:r>
      <w:r w:rsidR="00FC5E9B">
        <w:rPr>
          <w:rFonts w:ascii="Times New Roman" w:hAnsi="Times New Roman" w:cs="Times New Roman"/>
          <w:sz w:val="28"/>
          <w:szCs w:val="28"/>
        </w:rPr>
        <w:t xml:space="preserve">Он может быть </w:t>
      </w:r>
      <w:r w:rsidR="00FC5E9B" w:rsidRPr="002044AE">
        <w:rPr>
          <w:rFonts w:ascii="Times New Roman" w:hAnsi="Times New Roman" w:cs="Times New Roman"/>
          <w:sz w:val="28"/>
          <w:szCs w:val="28"/>
        </w:rPr>
        <w:t xml:space="preserve">в </w:t>
      </w:r>
      <w:r w:rsidR="00FC5E9B" w:rsidRPr="002044AE">
        <w:rPr>
          <w:rFonts w:ascii="Times New Roman" w:hAnsi="Times New Roman" w:cs="Times New Roman"/>
          <w:sz w:val="28"/>
          <w:szCs w:val="28"/>
        </w:rPr>
        <w:lastRenderedPageBreak/>
        <w:t>электронном виде</w:t>
      </w:r>
      <w:r w:rsidR="00FC5E9B">
        <w:rPr>
          <w:rFonts w:ascii="Times New Roman" w:hAnsi="Times New Roman" w:cs="Times New Roman"/>
          <w:sz w:val="28"/>
          <w:szCs w:val="28"/>
        </w:rPr>
        <w:t xml:space="preserve"> на различных носителях, </w:t>
      </w:r>
      <w:r w:rsidR="00FC5E9B" w:rsidRPr="002044AE">
        <w:rPr>
          <w:rFonts w:ascii="Times New Roman" w:hAnsi="Times New Roman" w:cs="Times New Roman"/>
          <w:sz w:val="28"/>
          <w:szCs w:val="28"/>
        </w:rPr>
        <w:t xml:space="preserve">в бумажном виде, </w:t>
      </w:r>
      <w:r w:rsidR="00FC5E9B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FC5E9B" w:rsidRPr="002044AE">
        <w:rPr>
          <w:rFonts w:ascii="Times New Roman" w:hAnsi="Times New Roman" w:cs="Times New Roman"/>
          <w:sz w:val="28"/>
          <w:szCs w:val="28"/>
        </w:rPr>
        <w:t>ссыл</w:t>
      </w:r>
      <w:r w:rsidR="00FC5E9B">
        <w:rPr>
          <w:rFonts w:ascii="Times New Roman" w:hAnsi="Times New Roman" w:cs="Times New Roman"/>
          <w:sz w:val="28"/>
          <w:szCs w:val="28"/>
        </w:rPr>
        <w:t>ок на ресурсы в Интернет, адресов</w:t>
      </w:r>
      <w:r w:rsidR="00FC5E9B" w:rsidRPr="002044AE">
        <w:rPr>
          <w:rFonts w:ascii="Times New Roman" w:hAnsi="Times New Roman" w:cs="Times New Roman"/>
          <w:sz w:val="28"/>
          <w:szCs w:val="28"/>
        </w:rPr>
        <w:t xml:space="preserve"> веб-сайтов по </w:t>
      </w:r>
      <w:r w:rsidR="00A977DF">
        <w:rPr>
          <w:rFonts w:ascii="Times New Roman" w:hAnsi="Times New Roman" w:cs="Times New Roman"/>
          <w:sz w:val="28"/>
          <w:szCs w:val="28"/>
        </w:rPr>
        <w:t>данной теме.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Описание процедуры работы</w:t>
      </w:r>
      <w:r w:rsidRPr="002044AE">
        <w:rPr>
          <w:rFonts w:ascii="Times New Roman" w:hAnsi="Times New Roman" w:cs="Times New Roman"/>
          <w:sz w:val="28"/>
          <w:szCs w:val="28"/>
        </w:rPr>
        <w:t xml:space="preserve">, которую необходимо выполнить каждому участнику 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 xml:space="preserve"> при самостоятельном выполнении задания. 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Описание критериев и параметров оценки веб-</w:t>
      </w:r>
      <w:proofErr w:type="spellStart"/>
      <w:r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квеста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>. Критерии оценки зависят от типа учебных задач, которые решаются в веб-</w:t>
      </w:r>
      <w:proofErr w:type="spellStart"/>
      <w:r w:rsidRPr="002044AE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204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Руководство к действиям</w:t>
      </w:r>
      <w:r w:rsidR="00C8689B">
        <w:rPr>
          <w:rFonts w:ascii="Times New Roman" w:hAnsi="Times New Roman" w:cs="Times New Roman"/>
          <w:sz w:val="28"/>
          <w:szCs w:val="28"/>
        </w:rPr>
        <w:t xml:space="preserve"> определяет, </w:t>
      </w:r>
      <w:r w:rsidRPr="002044AE">
        <w:rPr>
          <w:rFonts w:ascii="Times New Roman" w:hAnsi="Times New Roman" w:cs="Times New Roman"/>
          <w:sz w:val="28"/>
          <w:szCs w:val="28"/>
        </w:rPr>
        <w:t>как организовать и представить собранную информацию</w:t>
      </w:r>
      <w:r w:rsidR="00C8689B">
        <w:rPr>
          <w:rFonts w:ascii="Times New Roman" w:hAnsi="Times New Roman" w:cs="Times New Roman"/>
          <w:sz w:val="28"/>
          <w:szCs w:val="28"/>
        </w:rPr>
        <w:t>. Оно м</w:t>
      </w:r>
      <w:r w:rsidRPr="002044AE">
        <w:rPr>
          <w:rFonts w:ascii="Times New Roman" w:hAnsi="Times New Roman" w:cs="Times New Roman"/>
          <w:sz w:val="28"/>
          <w:szCs w:val="28"/>
        </w:rPr>
        <w:t>ожет быть представлено в виде направляющих вопросов, организующих учебную работу (например, связанных с определением временных рамок, общей концепцией, рекомендациями по использованию электронн</w:t>
      </w:r>
      <w:r w:rsidR="00C8689B">
        <w:rPr>
          <w:rFonts w:ascii="Times New Roman" w:hAnsi="Times New Roman" w:cs="Times New Roman"/>
          <w:sz w:val="28"/>
          <w:szCs w:val="28"/>
        </w:rPr>
        <w:t>ых источников, представлением «заготовок»</w:t>
      </w:r>
      <w:r w:rsidRPr="002044AE">
        <w:rPr>
          <w:rFonts w:ascii="Times New Roman" w:hAnsi="Times New Roman" w:cs="Times New Roman"/>
          <w:sz w:val="28"/>
          <w:szCs w:val="28"/>
        </w:rPr>
        <w:t xml:space="preserve"> веб-страниц и др.). </w:t>
      </w:r>
    </w:p>
    <w:p w:rsidR="00767541" w:rsidRPr="002044AE" w:rsidRDefault="00C8689B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89B"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</w:t>
      </w:r>
      <w:r w:rsidR="00767541" w:rsidRPr="00204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аключени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767541" w:rsidRPr="002044AE">
        <w:rPr>
          <w:rFonts w:ascii="Times New Roman" w:hAnsi="Times New Roman" w:cs="Times New Roman"/>
          <w:sz w:val="28"/>
          <w:szCs w:val="28"/>
        </w:rPr>
        <w:t xml:space="preserve"> суммируется опыт, который будет получен участниками при выполнении самостоятельной работы над веб-</w:t>
      </w:r>
      <w:proofErr w:type="spellStart"/>
      <w:r w:rsidR="00767541" w:rsidRPr="002044AE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="00767541" w:rsidRPr="002044AE">
        <w:rPr>
          <w:rFonts w:ascii="Times New Roman" w:hAnsi="Times New Roman" w:cs="Times New Roman"/>
          <w:sz w:val="28"/>
          <w:szCs w:val="28"/>
        </w:rPr>
        <w:t>. Иногда полезно включить в заключение риторические вопросы, стимулирующие</w:t>
      </w:r>
      <w:r>
        <w:rPr>
          <w:rFonts w:ascii="Times New Roman" w:hAnsi="Times New Roman" w:cs="Times New Roman"/>
          <w:sz w:val="28"/>
          <w:szCs w:val="28"/>
        </w:rPr>
        <w:t xml:space="preserve"> учащихся продолжить свои изыскания.</w:t>
      </w:r>
    </w:p>
    <w:p w:rsidR="00767541" w:rsidRPr="002044AE" w:rsidRDefault="00767541" w:rsidP="00C8689B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4AE">
        <w:rPr>
          <w:rFonts w:ascii="Times New Roman" w:hAnsi="Times New Roman" w:cs="Times New Roman"/>
          <w:b/>
          <w:bCs/>
          <w:sz w:val="28"/>
          <w:szCs w:val="28"/>
        </w:rPr>
        <w:t xml:space="preserve">Этапы работы над </w:t>
      </w:r>
      <w:r w:rsidR="00C8689B">
        <w:rPr>
          <w:rFonts w:ascii="Times New Roman" w:hAnsi="Times New Roman" w:cs="Times New Roman"/>
          <w:b/>
          <w:bCs/>
          <w:sz w:val="28"/>
          <w:szCs w:val="28"/>
        </w:rPr>
        <w:t>веб-</w:t>
      </w:r>
      <w:proofErr w:type="spellStart"/>
      <w:r w:rsidRPr="002044AE">
        <w:rPr>
          <w:rFonts w:ascii="Times New Roman" w:hAnsi="Times New Roman" w:cs="Times New Roman"/>
          <w:b/>
          <w:bCs/>
          <w:sz w:val="28"/>
          <w:szCs w:val="28"/>
        </w:rPr>
        <w:t>квестом</w:t>
      </w:r>
      <w:proofErr w:type="spellEnd"/>
    </w:p>
    <w:p w:rsidR="00767541" w:rsidRPr="002044AE" w:rsidRDefault="00C8689B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67541" w:rsidRPr="00C8689B">
        <w:rPr>
          <w:rFonts w:ascii="Times New Roman" w:hAnsi="Times New Roman" w:cs="Times New Roman"/>
          <w:bCs/>
          <w:sz w:val="28"/>
          <w:szCs w:val="28"/>
        </w:rPr>
        <w:t>Начальный этап</w:t>
      </w:r>
      <w:r w:rsidR="00767541" w:rsidRPr="002044AE">
        <w:rPr>
          <w:rFonts w:ascii="Times New Roman" w:hAnsi="Times New Roman" w:cs="Times New Roman"/>
          <w:sz w:val="28"/>
          <w:szCs w:val="28"/>
        </w:rPr>
        <w:t xml:space="preserve"> (командный)</w:t>
      </w:r>
    </w:p>
    <w:p w:rsidR="00767541" w:rsidRPr="002044AE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sz w:val="28"/>
          <w:szCs w:val="28"/>
        </w:rPr>
        <w:t>У</w:t>
      </w:r>
      <w:r w:rsidR="00105BF8">
        <w:rPr>
          <w:rFonts w:ascii="Times New Roman" w:hAnsi="Times New Roman" w:cs="Times New Roman"/>
          <w:sz w:val="28"/>
          <w:szCs w:val="28"/>
        </w:rPr>
        <w:t>частники</w:t>
      </w:r>
      <w:r w:rsidRPr="002044AE">
        <w:rPr>
          <w:rFonts w:ascii="Times New Roman" w:hAnsi="Times New Roman" w:cs="Times New Roman"/>
          <w:sz w:val="28"/>
          <w:szCs w:val="28"/>
        </w:rPr>
        <w:t xml:space="preserve"> знакомятся с основными понятиями по выбранной теме, материалами аналогичных проектов. Распределяются роли в команде: по 1-4 человека на 1 роль. Все члены команды должны помогать друг другу и учить работе с компьютерными программами.</w:t>
      </w:r>
    </w:p>
    <w:p w:rsidR="00767541" w:rsidRPr="00105BF8" w:rsidRDefault="00105BF8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BF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67541" w:rsidRPr="00105BF8">
        <w:rPr>
          <w:rFonts w:ascii="Times New Roman" w:hAnsi="Times New Roman" w:cs="Times New Roman"/>
          <w:bCs/>
          <w:sz w:val="28"/>
          <w:szCs w:val="28"/>
        </w:rPr>
        <w:t>Ролевой этап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67541" w:rsidRPr="00105B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7541" w:rsidRPr="002044AE" w:rsidRDefault="00105BF8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предполагает индивидуальную работу</w:t>
      </w:r>
      <w:r w:rsidR="00767541" w:rsidRPr="002044AE">
        <w:rPr>
          <w:rFonts w:ascii="Times New Roman" w:hAnsi="Times New Roman" w:cs="Times New Roman"/>
          <w:sz w:val="28"/>
          <w:szCs w:val="28"/>
        </w:rPr>
        <w:t xml:space="preserve"> в команде на общий результат. Участники одновременно, в соответствии с выбранными ролями, выполняют задания. Так как цель работы не соревновательная, то в процессе работы над веб-</w:t>
      </w:r>
      <w:proofErr w:type="spellStart"/>
      <w:r w:rsidR="00767541" w:rsidRPr="002044AE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="00767541" w:rsidRPr="002044AE">
        <w:rPr>
          <w:rFonts w:ascii="Times New Roman" w:hAnsi="Times New Roman" w:cs="Times New Roman"/>
          <w:sz w:val="28"/>
          <w:szCs w:val="28"/>
        </w:rPr>
        <w:t xml:space="preserve"> происходит взаимное обучение членов команды умениям работы с компьютерными программами и Интернет. Команда совместно подводит итоги выполнения каждого задания, участники обмениваются материалами для достижения общей цели — создания сайта. </w:t>
      </w:r>
    </w:p>
    <w:p w:rsidR="00767541" w:rsidRPr="002044AE" w:rsidRDefault="00105BF8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 данном этапе решаются следующие задачи:</w:t>
      </w:r>
    </w:p>
    <w:p w:rsidR="00105BF8" w:rsidRDefault="00767541" w:rsidP="00105BF8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5BF8">
        <w:rPr>
          <w:rFonts w:ascii="Times New Roman" w:hAnsi="Times New Roman" w:cs="Times New Roman"/>
          <w:sz w:val="28"/>
          <w:szCs w:val="28"/>
        </w:rPr>
        <w:t>поиск ин</w:t>
      </w:r>
      <w:r w:rsidR="00105BF8">
        <w:rPr>
          <w:rFonts w:ascii="Times New Roman" w:hAnsi="Times New Roman" w:cs="Times New Roman"/>
          <w:sz w:val="28"/>
          <w:szCs w:val="28"/>
        </w:rPr>
        <w:t xml:space="preserve">формации по конкретной </w:t>
      </w:r>
      <w:proofErr w:type="spellStart"/>
      <w:r w:rsidR="00105BF8">
        <w:rPr>
          <w:rFonts w:ascii="Times New Roman" w:hAnsi="Times New Roman" w:cs="Times New Roman"/>
          <w:sz w:val="28"/>
          <w:szCs w:val="28"/>
        </w:rPr>
        <w:t>теме;</w:t>
      </w:r>
    </w:p>
    <w:p w:rsidR="00105BF8" w:rsidRDefault="00105BF8" w:rsidP="00105BF8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 xml:space="preserve">разработка структуры сайта; </w:t>
      </w:r>
    </w:p>
    <w:p w:rsidR="00105BF8" w:rsidRDefault="00767541" w:rsidP="00105BF8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5BF8">
        <w:rPr>
          <w:rFonts w:ascii="Times New Roman" w:hAnsi="Times New Roman" w:cs="Times New Roman"/>
          <w:sz w:val="28"/>
          <w:szCs w:val="28"/>
        </w:rPr>
        <w:t>со</w:t>
      </w:r>
      <w:r w:rsidR="00105BF8">
        <w:rPr>
          <w:rFonts w:ascii="Times New Roman" w:hAnsi="Times New Roman" w:cs="Times New Roman"/>
          <w:sz w:val="28"/>
          <w:szCs w:val="28"/>
        </w:rPr>
        <w:t xml:space="preserve">здание материалов для сайта; </w:t>
      </w:r>
    </w:p>
    <w:p w:rsidR="00767541" w:rsidRPr="00105BF8" w:rsidRDefault="00767541" w:rsidP="00105BF8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5BF8">
        <w:rPr>
          <w:rFonts w:ascii="Times New Roman" w:hAnsi="Times New Roman" w:cs="Times New Roman"/>
          <w:sz w:val="28"/>
          <w:szCs w:val="28"/>
        </w:rPr>
        <w:t xml:space="preserve">доработка материалов для сайта. </w:t>
      </w:r>
    </w:p>
    <w:p w:rsidR="00767541" w:rsidRPr="00105BF8" w:rsidRDefault="00105BF8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BF8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767541" w:rsidRPr="00105BF8">
        <w:rPr>
          <w:rFonts w:ascii="Times New Roman" w:hAnsi="Times New Roman" w:cs="Times New Roman"/>
          <w:bCs/>
          <w:sz w:val="28"/>
          <w:szCs w:val="28"/>
        </w:rPr>
        <w:t xml:space="preserve">Заключительный этап </w:t>
      </w:r>
    </w:p>
    <w:p w:rsidR="00767541" w:rsidRPr="002044AE" w:rsidRDefault="00767541" w:rsidP="00105B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sz w:val="28"/>
          <w:szCs w:val="28"/>
        </w:rPr>
        <w:t xml:space="preserve">Команда работает совместно, под руководством педагога, ощущает свою ответственность за опубликованные в Интернет результаты исследования. </w:t>
      </w:r>
    </w:p>
    <w:p w:rsidR="00767541" w:rsidRPr="000E6006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4AE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исследования проблемы формулируются выводы и предложения. Проводится конкурс выполненных работ, где оцениваются понимание задания, достоверность используемой информации, ее отношение к заданной теме, критический анализ, логичность, структурированность информации, определенность позиций, подходы к решению проблемы, </w:t>
      </w:r>
      <w:r w:rsidRPr="000E6006">
        <w:rPr>
          <w:rFonts w:ascii="Times New Roman" w:hAnsi="Times New Roman" w:cs="Times New Roman"/>
          <w:sz w:val="28"/>
          <w:szCs w:val="28"/>
        </w:rPr>
        <w:t>индивидуальность, профессионализм представления. В оценке результатов принимают участие как преподаватели, так и учащиеся путем обсуждения или интерактивного голосования.</w:t>
      </w:r>
    </w:p>
    <w:p w:rsidR="00767541" w:rsidRPr="000E6006" w:rsidRDefault="00767541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Реальное размещение веб-</w:t>
      </w:r>
      <w:proofErr w:type="spellStart"/>
      <w:r w:rsidRPr="000E6006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0E6006">
        <w:rPr>
          <w:rFonts w:ascii="Times New Roman" w:hAnsi="Times New Roman" w:cs="Times New Roman"/>
          <w:sz w:val="28"/>
          <w:szCs w:val="28"/>
        </w:rPr>
        <w:t xml:space="preserve"> в сети позволяет значительно повысить мотивацию </w:t>
      </w:r>
      <w:r w:rsidR="004C13CE">
        <w:rPr>
          <w:rFonts w:ascii="Times New Roman" w:hAnsi="Times New Roman" w:cs="Times New Roman"/>
          <w:sz w:val="28"/>
          <w:szCs w:val="28"/>
        </w:rPr>
        <w:t>детей</w:t>
      </w:r>
      <w:r w:rsidRPr="000E6006">
        <w:rPr>
          <w:rFonts w:ascii="Times New Roman" w:hAnsi="Times New Roman" w:cs="Times New Roman"/>
          <w:sz w:val="28"/>
          <w:szCs w:val="28"/>
        </w:rPr>
        <w:t xml:space="preserve"> на достижение </w:t>
      </w:r>
      <w:r w:rsidR="004C13CE">
        <w:rPr>
          <w:rFonts w:ascii="Times New Roman" w:hAnsi="Times New Roman" w:cs="Times New Roman"/>
          <w:sz w:val="28"/>
          <w:szCs w:val="28"/>
        </w:rPr>
        <w:t>более высоких</w:t>
      </w:r>
      <w:r w:rsidRPr="000E6006">
        <w:rPr>
          <w:rFonts w:ascii="Times New Roman" w:hAnsi="Times New Roman" w:cs="Times New Roman"/>
          <w:sz w:val="28"/>
          <w:szCs w:val="28"/>
        </w:rPr>
        <w:t xml:space="preserve"> учебных результатов.</w:t>
      </w:r>
    </w:p>
    <w:p w:rsidR="00842BE2" w:rsidRPr="000E6006" w:rsidRDefault="00842BE2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 xml:space="preserve">Работа учащихся в таком варианте проектной деятельности, как </w:t>
      </w:r>
      <w:r w:rsidR="004C13CE">
        <w:rPr>
          <w:rFonts w:ascii="Times New Roman" w:hAnsi="Times New Roman" w:cs="Times New Roman"/>
          <w:sz w:val="28"/>
          <w:szCs w:val="28"/>
        </w:rPr>
        <w:t>веб-</w:t>
      </w:r>
      <w:proofErr w:type="spellStart"/>
      <w:r w:rsidR="004C13C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C13CE">
        <w:rPr>
          <w:rFonts w:ascii="Times New Roman" w:hAnsi="Times New Roman" w:cs="Times New Roman"/>
          <w:sz w:val="28"/>
          <w:szCs w:val="28"/>
        </w:rPr>
        <w:t xml:space="preserve">, разнообразит </w:t>
      </w:r>
      <w:r w:rsidRPr="000E6006">
        <w:rPr>
          <w:rFonts w:ascii="Times New Roman" w:hAnsi="Times New Roman" w:cs="Times New Roman"/>
          <w:sz w:val="28"/>
          <w:szCs w:val="28"/>
        </w:rPr>
        <w:t>процесс</w:t>
      </w:r>
      <w:r w:rsidR="004C13CE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0E6006">
        <w:rPr>
          <w:rFonts w:ascii="Times New Roman" w:hAnsi="Times New Roman" w:cs="Times New Roman"/>
          <w:sz w:val="28"/>
          <w:szCs w:val="28"/>
        </w:rPr>
        <w:t xml:space="preserve">, </w:t>
      </w:r>
      <w:r w:rsidR="004C13CE">
        <w:rPr>
          <w:rFonts w:ascii="Times New Roman" w:hAnsi="Times New Roman" w:cs="Times New Roman"/>
          <w:sz w:val="28"/>
          <w:szCs w:val="28"/>
        </w:rPr>
        <w:t>с</w:t>
      </w:r>
      <w:r w:rsidRPr="000E6006">
        <w:rPr>
          <w:rFonts w:ascii="Times New Roman" w:hAnsi="Times New Roman" w:cs="Times New Roman"/>
          <w:sz w:val="28"/>
          <w:szCs w:val="28"/>
        </w:rPr>
        <w:t>делает его живым и интересным. А полученный опыт принесет свои плоды в будущем, потому что при работе над этим проектом развивается ряд компетенций:</w:t>
      </w:r>
    </w:p>
    <w:p w:rsidR="00842BE2" w:rsidRPr="000E6006" w:rsidRDefault="00842BE2" w:rsidP="00F61130">
      <w:pPr>
        <w:numPr>
          <w:ilvl w:val="0"/>
          <w:numId w:val="3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331B31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0E6006">
        <w:rPr>
          <w:rFonts w:ascii="Times New Roman" w:hAnsi="Times New Roman" w:cs="Times New Roman"/>
          <w:sz w:val="28"/>
          <w:szCs w:val="28"/>
        </w:rPr>
        <w:t xml:space="preserve"> для решения </w:t>
      </w:r>
      <w:proofErr w:type="spellStart"/>
      <w:r w:rsidR="00331B31">
        <w:rPr>
          <w:rFonts w:ascii="Times New Roman" w:hAnsi="Times New Roman" w:cs="Times New Roman"/>
          <w:sz w:val="28"/>
          <w:szCs w:val="28"/>
        </w:rPr>
        <w:t>поставленых</w:t>
      </w:r>
      <w:proofErr w:type="spellEnd"/>
      <w:r w:rsidR="00331B31">
        <w:rPr>
          <w:rFonts w:ascii="Times New Roman" w:hAnsi="Times New Roman" w:cs="Times New Roman"/>
          <w:sz w:val="28"/>
          <w:szCs w:val="28"/>
        </w:rPr>
        <w:t xml:space="preserve"> </w:t>
      </w:r>
      <w:r w:rsidRPr="000E6006">
        <w:rPr>
          <w:rFonts w:ascii="Times New Roman" w:hAnsi="Times New Roman" w:cs="Times New Roman"/>
          <w:sz w:val="28"/>
          <w:szCs w:val="28"/>
        </w:rPr>
        <w:t xml:space="preserve">задач (в </w:t>
      </w:r>
      <w:proofErr w:type="spellStart"/>
      <w:r w:rsidRPr="000E600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E6006">
        <w:rPr>
          <w:rFonts w:ascii="Times New Roman" w:hAnsi="Times New Roman" w:cs="Times New Roman"/>
          <w:sz w:val="28"/>
          <w:szCs w:val="28"/>
        </w:rPr>
        <w:t xml:space="preserve">. для поиска необходимой информации, оформления результатов работы в виде компьютерных презентаций, веб-сайтов, </w:t>
      </w:r>
      <w:proofErr w:type="spellStart"/>
      <w:r w:rsidRPr="000E6006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E6006">
        <w:rPr>
          <w:rFonts w:ascii="Times New Roman" w:hAnsi="Times New Roman" w:cs="Times New Roman"/>
          <w:sz w:val="28"/>
          <w:szCs w:val="28"/>
        </w:rPr>
        <w:t>-роликов, баз данных и т.д.);</w:t>
      </w:r>
    </w:p>
    <w:p w:rsidR="00842BE2" w:rsidRPr="000E6006" w:rsidRDefault="00842BE2" w:rsidP="00F61130">
      <w:pPr>
        <w:numPr>
          <w:ilvl w:val="0"/>
          <w:numId w:val="3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самообучение и самоорганизация;</w:t>
      </w:r>
    </w:p>
    <w:p w:rsidR="00842BE2" w:rsidRPr="000E6006" w:rsidRDefault="00842BE2" w:rsidP="00F61130">
      <w:pPr>
        <w:numPr>
          <w:ilvl w:val="0"/>
          <w:numId w:val="3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работа в команде (планирование, распределение функций, взаимопомощь, взаимоконтроль);</w:t>
      </w:r>
    </w:p>
    <w:p w:rsidR="00842BE2" w:rsidRPr="000E6006" w:rsidRDefault="00842BE2" w:rsidP="00F61130">
      <w:pPr>
        <w:numPr>
          <w:ilvl w:val="0"/>
          <w:numId w:val="3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умение находить несколько способов решений проблемной ситуации, определять наиболее рациональный вариант, обосновывать свой выбор;</w:t>
      </w:r>
    </w:p>
    <w:p w:rsidR="00842BE2" w:rsidRPr="000E6006" w:rsidRDefault="00842BE2" w:rsidP="00F61130">
      <w:pPr>
        <w:numPr>
          <w:ilvl w:val="0"/>
          <w:numId w:val="3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навык публичных выступлений (обязательно проведение предзащит и защит проектов с выступлениями авторов, с вопросами, дискуссиями).</w:t>
      </w:r>
    </w:p>
    <w:p w:rsidR="00767541" w:rsidRDefault="00B068FF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Использование урока-</w:t>
      </w:r>
      <w:proofErr w:type="spellStart"/>
      <w:r w:rsidRPr="000E600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0E6006">
        <w:rPr>
          <w:rFonts w:ascii="Times New Roman" w:hAnsi="Times New Roman" w:cs="Times New Roman"/>
          <w:sz w:val="28"/>
          <w:szCs w:val="28"/>
        </w:rPr>
        <w:t xml:space="preserve"> как новой информационной технологии в может усовершенствовать процесс преподавания, повысить его эффективность и качество</w:t>
      </w:r>
      <w:r w:rsidR="000E6006" w:rsidRPr="000E6006">
        <w:rPr>
          <w:rFonts w:ascii="Times New Roman" w:hAnsi="Times New Roman" w:cs="Times New Roman"/>
          <w:sz w:val="28"/>
          <w:szCs w:val="28"/>
        </w:rPr>
        <w:t>, осуществляя такие</w:t>
      </w:r>
      <w:r w:rsidRPr="000E6006">
        <w:rPr>
          <w:rFonts w:ascii="Times New Roman" w:hAnsi="Times New Roman" w:cs="Times New Roman"/>
          <w:sz w:val="28"/>
          <w:szCs w:val="28"/>
        </w:rPr>
        <w:t xml:space="preserve"> </w:t>
      </w:r>
      <w:r w:rsidR="000E6006" w:rsidRPr="000E6006">
        <w:rPr>
          <w:rFonts w:ascii="Times New Roman" w:hAnsi="Times New Roman" w:cs="Times New Roman"/>
          <w:sz w:val="28"/>
          <w:szCs w:val="28"/>
        </w:rPr>
        <w:t xml:space="preserve">педагогическими цели </w:t>
      </w:r>
      <w:r w:rsidRPr="000E6006">
        <w:rPr>
          <w:rFonts w:ascii="Times New Roman" w:hAnsi="Times New Roman" w:cs="Times New Roman"/>
          <w:sz w:val="28"/>
          <w:szCs w:val="28"/>
        </w:rPr>
        <w:t>как: развитие личности обуч</w:t>
      </w:r>
      <w:r w:rsidR="00C32A47">
        <w:rPr>
          <w:rFonts w:ascii="Times New Roman" w:hAnsi="Times New Roman" w:cs="Times New Roman"/>
          <w:sz w:val="28"/>
          <w:szCs w:val="28"/>
        </w:rPr>
        <w:t>аемого, подготовка ребёнка</w:t>
      </w:r>
      <w:r w:rsidRPr="000E6006">
        <w:rPr>
          <w:rFonts w:ascii="Times New Roman" w:hAnsi="Times New Roman" w:cs="Times New Roman"/>
          <w:sz w:val="28"/>
          <w:szCs w:val="28"/>
        </w:rPr>
        <w:t xml:space="preserve"> к комфортной жизни в условиях информационного общества; развитие мышления, (например, наглядно-действенного, наглядно-образного, интуитивного, творческого); эстетическое воспитание (например, за счет использования возможностей компьютерной графики, технологии Мультимедиа); развитие коммуникативных способностей; формирование умений принимать оптимальное решение или предлагать варианты решения в сложной ситуации (например, за счет использования компьютерных игр, ориентированных на оптимизацию деятельности по принятию решения); развитие умений осуществлять экспериментально-исследовательскую деятельность (например, </w:t>
      </w:r>
      <w:r w:rsidRPr="000E6006">
        <w:rPr>
          <w:rFonts w:ascii="Times New Roman" w:hAnsi="Times New Roman" w:cs="Times New Roman"/>
          <w:sz w:val="28"/>
          <w:szCs w:val="28"/>
        </w:rPr>
        <w:lastRenderedPageBreak/>
        <w:t>за счет реализации возможностей компьютерного моделирования или использования оборудования, сопрягаемого с компьютером); формирование информационной культуры, умений осуществлять обработку информации (например, за счет использования интегрированных пользовательских пакетов, различных графических и музыкальных редакторов</w:t>
      </w:r>
      <w:r w:rsidR="000E6006" w:rsidRPr="000E6006">
        <w:rPr>
          <w:rFonts w:ascii="Times New Roman" w:hAnsi="Times New Roman" w:cs="Times New Roman"/>
          <w:sz w:val="28"/>
          <w:szCs w:val="28"/>
        </w:rPr>
        <w:t>).</w:t>
      </w:r>
    </w:p>
    <w:p w:rsidR="000E6006" w:rsidRDefault="000E6006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006" w:rsidRPr="000E6006" w:rsidRDefault="00C32A47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0E6006" w:rsidRPr="000E6006">
        <w:rPr>
          <w:rFonts w:ascii="Times New Roman" w:hAnsi="Times New Roman" w:cs="Times New Roman"/>
          <w:sz w:val="28"/>
          <w:szCs w:val="28"/>
        </w:rPr>
        <w:t>:</w:t>
      </w:r>
    </w:p>
    <w:p w:rsidR="000E6006" w:rsidRPr="000E6006" w:rsidRDefault="000E6006" w:rsidP="00F611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1. Андреева М. В. Технологии веб-</w:t>
      </w:r>
      <w:proofErr w:type="spellStart"/>
      <w:r w:rsidRPr="000E600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0E6006">
        <w:rPr>
          <w:rFonts w:ascii="Times New Roman" w:hAnsi="Times New Roman" w:cs="Times New Roman"/>
          <w:sz w:val="28"/>
          <w:szCs w:val="28"/>
        </w:rPr>
        <w:t xml:space="preserve"> в формировании коммуникативно</w:t>
      </w:r>
      <w:r w:rsidR="00C32A47">
        <w:rPr>
          <w:rFonts w:ascii="Times New Roman" w:hAnsi="Times New Roman" w:cs="Times New Roman"/>
          <w:sz w:val="28"/>
          <w:szCs w:val="28"/>
        </w:rPr>
        <w:t>й и социокультурной компетенции // </w:t>
      </w:r>
      <w:r w:rsidRPr="000E6006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в обучении иностранным языкам. Тезисы докладов I Международной научно-прак</w:t>
      </w:r>
      <w:r w:rsidR="00C32A47">
        <w:rPr>
          <w:rFonts w:ascii="Times New Roman" w:hAnsi="Times New Roman" w:cs="Times New Roman"/>
          <w:sz w:val="28"/>
          <w:szCs w:val="28"/>
        </w:rPr>
        <w:t>тической конференции. М., 2004</w:t>
      </w:r>
    </w:p>
    <w:p w:rsidR="000E6006" w:rsidRPr="000E6006" w:rsidRDefault="000E6006" w:rsidP="00F611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2. Быховский Я. С. Образовательные веб-</w:t>
      </w:r>
      <w:proofErr w:type="spellStart"/>
      <w:r w:rsidRPr="000E600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0E6006">
        <w:rPr>
          <w:rFonts w:ascii="Times New Roman" w:hAnsi="Times New Roman" w:cs="Times New Roman"/>
          <w:sz w:val="28"/>
          <w:szCs w:val="28"/>
        </w:rPr>
        <w:t xml:space="preserve"> // Материалы международной конференции "Информационные технологии в образовании. ИТО-99". - http://ito.bitpro.ru/1999</w:t>
      </w:r>
    </w:p>
    <w:p w:rsidR="000E6006" w:rsidRPr="000E6006" w:rsidRDefault="000E6006" w:rsidP="00F611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06">
        <w:rPr>
          <w:rFonts w:ascii="Times New Roman" w:hAnsi="Times New Roman" w:cs="Times New Roman"/>
          <w:sz w:val="28"/>
          <w:szCs w:val="28"/>
        </w:rPr>
        <w:t>3. Николаева Н. В. http://mir-nauki.com/PDF/45PDMN315.pdf2002, № 7. - http://vio.fio.ru/vio_07</w:t>
      </w:r>
    </w:p>
    <w:p w:rsidR="00294B7B" w:rsidRPr="000E6006" w:rsidRDefault="000E6006" w:rsidP="00F61130">
      <w:pPr>
        <w:spacing w:after="0" w:line="276" w:lineRule="auto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0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асиленко А</w:t>
      </w:r>
      <w:r w:rsidR="00D2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2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0E600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https://www.predmetnik.ru/conference_notes/69</w:t>
        </w:r>
      </w:hyperlink>
    </w:p>
    <w:p w:rsidR="000E6006" w:rsidRDefault="000E6006" w:rsidP="00F61130">
      <w:p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034990" w:themeColor="hyperlink" w:themeShade="BF"/>
          <w:sz w:val="28"/>
          <w:szCs w:val="28"/>
          <w:lang w:eastAsia="ru-RU"/>
        </w:rPr>
      </w:pPr>
      <w:r w:rsidRPr="000E600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E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006">
        <w:rPr>
          <w:rFonts w:ascii="Times New Roman" w:hAnsi="Times New Roman" w:cs="Times New Roman"/>
          <w:sz w:val="28"/>
          <w:szCs w:val="28"/>
        </w:rPr>
        <w:t>Каравка</w:t>
      </w:r>
      <w:proofErr w:type="spellEnd"/>
      <w:r w:rsidRPr="000E6006">
        <w:rPr>
          <w:rFonts w:ascii="Times New Roman" w:hAnsi="Times New Roman" w:cs="Times New Roman"/>
          <w:sz w:val="28"/>
          <w:szCs w:val="28"/>
        </w:rPr>
        <w:t xml:space="preserve"> А</w:t>
      </w:r>
      <w:r w:rsidR="00D27B03">
        <w:rPr>
          <w:rFonts w:ascii="Times New Roman" w:hAnsi="Times New Roman" w:cs="Times New Roman"/>
          <w:sz w:val="28"/>
          <w:szCs w:val="28"/>
        </w:rPr>
        <w:t>.</w:t>
      </w:r>
      <w:r w:rsidRPr="000E6006">
        <w:rPr>
          <w:rFonts w:ascii="Times New Roman" w:hAnsi="Times New Roman" w:cs="Times New Roman"/>
          <w:sz w:val="28"/>
          <w:szCs w:val="28"/>
        </w:rPr>
        <w:t xml:space="preserve"> А</w:t>
      </w:r>
      <w:r w:rsidR="00D27B03">
        <w:rPr>
          <w:rFonts w:ascii="Times New Roman" w:hAnsi="Times New Roman" w:cs="Times New Roman"/>
          <w:sz w:val="28"/>
          <w:szCs w:val="28"/>
        </w:rPr>
        <w:t>.</w:t>
      </w:r>
      <w:r w:rsidRPr="000E600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E600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http://mir-nauki.com/PDF/45PD MN315.pdf</w:t>
        </w:r>
      </w:hyperlink>
    </w:p>
    <w:p w:rsidR="000E6006" w:rsidRPr="000E6006" w:rsidRDefault="000E6006" w:rsidP="00F611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006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6.</w:t>
      </w:r>
      <w:r w:rsidRPr="000E6006">
        <w:t xml:space="preserve"> </w:t>
      </w:r>
      <w:r w:rsidRPr="000E6006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Романцова Ю</w:t>
      </w:r>
      <w:r w:rsidR="00D27B03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  <w:r w:rsidRPr="000E6006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В</w:t>
      </w:r>
      <w:r w:rsidR="00D27B03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  <w:r w:rsidRPr="000E6006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, http://festival.1september.ru/articles/513088/</w:t>
      </w:r>
    </w:p>
    <w:p w:rsidR="000E6006" w:rsidRPr="009979B3" w:rsidRDefault="00D27B03" w:rsidP="00F611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Осяк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Султанбекова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С.С., Захарова Т.В., Яковлева Е.Н., Лобанова О.Б., Плеханова Е.М. Образовательный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современная интерактивная технология // Современные проблемы науки и образования. – 2015. – № 1-2.;</w:t>
      </w:r>
    </w:p>
    <w:p w:rsidR="000E6006" w:rsidRPr="009979B3" w:rsidRDefault="00D27B03" w:rsidP="00F611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Е.С.,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Бухаркина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М.Ю., Моисеева М.В., Петров А.Е. Новые педагогические и информационные технологии в системе образования / Учеб. пособие для студ.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вузов и системы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кадров / под ред. Е. С. </w:t>
      </w:r>
      <w:proofErr w:type="spellStart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="000E6006" w:rsidRPr="0099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Издательский центр «Академия», 2001. </w:t>
      </w:r>
    </w:p>
    <w:p w:rsidR="000E6006" w:rsidRPr="00837508" w:rsidRDefault="000E6006" w:rsidP="00F61130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sectPr w:rsidR="000E6006" w:rsidRPr="0083750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D0" w:rsidRDefault="002F5FD0" w:rsidP="00F61130">
      <w:pPr>
        <w:spacing w:after="0" w:line="240" w:lineRule="auto"/>
      </w:pPr>
      <w:r>
        <w:separator/>
      </w:r>
    </w:p>
  </w:endnote>
  <w:endnote w:type="continuationSeparator" w:id="0">
    <w:p w:rsidR="002F5FD0" w:rsidRDefault="002F5FD0" w:rsidP="00F6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D0" w:rsidRDefault="002F5FD0" w:rsidP="00F61130">
      <w:pPr>
        <w:spacing w:after="0" w:line="240" w:lineRule="auto"/>
      </w:pPr>
      <w:r>
        <w:separator/>
      </w:r>
    </w:p>
  </w:footnote>
  <w:footnote w:type="continuationSeparator" w:id="0">
    <w:p w:rsidR="002F5FD0" w:rsidRDefault="002F5FD0" w:rsidP="00F6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717366"/>
      <w:docPartObj>
        <w:docPartGallery w:val="Page Numbers (Top of Page)"/>
        <w:docPartUnique/>
      </w:docPartObj>
    </w:sdtPr>
    <w:sdtContent>
      <w:p w:rsidR="007954A6" w:rsidRDefault="007954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286">
          <w:rPr>
            <w:noProof/>
          </w:rPr>
          <w:t>1</w:t>
        </w:r>
        <w:r>
          <w:fldChar w:fldCharType="end"/>
        </w:r>
      </w:p>
    </w:sdtContent>
  </w:sdt>
  <w:p w:rsidR="007954A6" w:rsidRDefault="00795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0672"/>
    <w:multiLevelType w:val="hybridMultilevel"/>
    <w:tmpl w:val="C8D08F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320D39"/>
    <w:multiLevelType w:val="multilevel"/>
    <w:tmpl w:val="D072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E54D0"/>
    <w:multiLevelType w:val="hybridMultilevel"/>
    <w:tmpl w:val="C3FC3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5E8B"/>
    <w:multiLevelType w:val="multilevel"/>
    <w:tmpl w:val="AB9C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A1759"/>
    <w:multiLevelType w:val="hybridMultilevel"/>
    <w:tmpl w:val="BBEA70D2"/>
    <w:lvl w:ilvl="0" w:tplc="FD66B48A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1ED2079"/>
    <w:multiLevelType w:val="multilevel"/>
    <w:tmpl w:val="463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B25AE"/>
    <w:multiLevelType w:val="multilevel"/>
    <w:tmpl w:val="965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D115D"/>
    <w:multiLevelType w:val="hybridMultilevel"/>
    <w:tmpl w:val="9E20C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3C86"/>
    <w:multiLevelType w:val="multilevel"/>
    <w:tmpl w:val="965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62DA6"/>
    <w:multiLevelType w:val="multilevel"/>
    <w:tmpl w:val="D53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63BC1"/>
    <w:multiLevelType w:val="multilevel"/>
    <w:tmpl w:val="463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E3F0F"/>
    <w:multiLevelType w:val="multilevel"/>
    <w:tmpl w:val="E706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80"/>
    <w:rsid w:val="00031EC0"/>
    <w:rsid w:val="000721B8"/>
    <w:rsid w:val="00096D4E"/>
    <w:rsid w:val="000E2F12"/>
    <w:rsid w:val="000E6006"/>
    <w:rsid w:val="00105BF8"/>
    <w:rsid w:val="001A72EC"/>
    <w:rsid w:val="001D39DD"/>
    <w:rsid w:val="001F1761"/>
    <w:rsid w:val="002044AE"/>
    <w:rsid w:val="0024779A"/>
    <w:rsid w:val="00294B7B"/>
    <w:rsid w:val="002F5FD0"/>
    <w:rsid w:val="003047D8"/>
    <w:rsid w:val="00322463"/>
    <w:rsid w:val="00324129"/>
    <w:rsid w:val="00331B31"/>
    <w:rsid w:val="003A6ABF"/>
    <w:rsid w:val="0045758E"/>
    <w:rsid w:val="004C13CE"/>
    <w:rsid w:val="004C2ADD"/>
    <w:rsid w:val="00530FEE"/>
    <w:rsid w:val="0056730A"/>
    <w:rsid w:val="005C78E8"/>
    <w:rsid w:val="005E4306"/>
    <w:rsid w:val="00695286"/>
    <w:rsid w:val="006A7A67"/>
    <w:rsid w:val="006B71F8"/>
    <w:rsid w:val="006D5E49"/>
    <w:rsid w:val="00702BF1"/>
    <w:rsid w:val="007403AB"/>
    <w:rsid w:val="00767541"/>
    <w:rsid w:val="00787196"/>
    <w:rsid w:val="007954A6"/>
    <w:rsid w:val="007C0612"/>
    <w:rsid w:val="00804439"/>
    <w:rsid w:val="00807017"/>
    <w:rsid w:val="00837508"/>
    <w:rsid w:val="00842BE2"/>
    <w:rsid w:val="00865618"/>
    <w:rsid w:val="008A41BC"/>
    <w:rsid w:val="00930D28"/>
    <w:rsid w:val="00935A80"/>
    <w:rsid w:val="00936349"/>
    <w:rsid w:val="0095121A"/>
    <w:rsid w:val="009F13EA"/>
    <w:rsid w:val="00A10592"/>
    <w:rsid w:val="00A226C3"/>
    <w:rsid w:val="00A66A0E"/>
    <w:rsid w:val="00A977DF"/>
    <w:rsid w:val="00AA7044"/>
    <w:rsid w:val="00B068FF"/>
    <w:rsid w:val="00B651F4"/>
    <w:rsid w:val="00B87547"/>
    <w:rsid w:val="00C10BAD"/>
    <w:rsid w:val="00C32A47"/>
    <w:rsid w:val="00C8689B"/>
    <w:rsid w:val="00CB0C0E"/>
    <w:rsid w:val="00CC3612"/>
    <w:rsid w:val="00D253F3"/>
    <w:rsid w:val="00D27B03"/>
    <w:rsid w:val="00D57428"/>
    <w:rsid w:val="00D93A12"/>
    <w:rsid w:val="00DA0CBE"/>
    <w:rsid w:val="00E0608B"/>
    <w:rsid w:val="00E47E84"/>
    <w:rsid w:val="00F20918"/>
    <w:rsid w:val="00F61130"/>
    <w:rsid w:val="00F7240B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899C-2E42-400D-9EB0-1434DA25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B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00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1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B87547"/>
    <w:rPr>
      <w:b/>
      <w:bCs/>
    </w:rPr>
  </w:style>
  <w:style w:type="character" w:customStyle="1" w:styleId="apple-converted-space">
    <w:name w:val="apple-converted-space"/>
    <w:basedOn w:val="a0"/>
    <w:rsid w:val="00B87547"/>
  </w:style>
  <w:style w:type="paragraph" w:styleId="a6">
    <w:name w:val="header"/>
    <w:basedOn w:val="a"/>
    <w:link w:val="a7"/>
    <w:uiPriority w:val="99"/>
    <w:unhideWhenUsed/>
    <w:rsid w:val="00F6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130"/>
  </w:style>
  <w:style w:type="paragraph" w:styleId="a8">
    <w:name w:val="footer"/>
    <w:basedOn w:val="a"/>
    <w:link w:val="a9"/>
    <w:uiPriority w:val="99"/>
    <w:unhideWhenUsed/>
    <w:rsid w:val="00F6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-nauki.com/PDF/45PD%20MN3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dmetnik.ru/conference_notes/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Diakov</cp:lastModifiedBy>
  <cp:revision>22</cp:revision>
  <dcterms:created xsi:type="dcterms:W3CDTF">2017-02-19T19:53:00Z</dcterms:created>
  <dcterms:modified xsi:type="dcterms:W3CDTF">2017-03-01T12:07:00Z</dcterms:modified>
</cp:coreProperties>
</file>