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7"/>
      </w:tblGrid>
      <w:tr w:rsidR="00C247B1" w:rsidRPr="00DA6629" w:rsidTr="00C247B1">
        <w:tc>
          <w:tcPr>
            <w:tcW w:w="6242" w:type="dxa"/>
            <w:vAlign w:val="bottom"/>
          </w:tcPr>
          <w:p w:rsidR="00C247B1" w:rsidRPr="00C247B1" w:rsidRDefault="00C247B1" w:rsidP="00C2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47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ПРОЕКТ ПО ПРОФОРИЕНТАЦИИ МОЛОДЕЖИ </w:t>
            </w:r>
          </w:p>
          <w:p w:rsidR="00C247B1" w:rsidRDefault="00C247B1" w:rsidP="00C2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47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«ФОРМУЛА УСПЕХА»</w:t>
            </w:r>
          </w:p>
          <w:p w:rsidR="00C247B1" w:rsidRPr="00C247B1" w:rsidRDefault="00C247B1" w:rsidP="00C2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247B1" w:rsidRDefault="00C247B1" w:rsidP="00C247B1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DA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рофориентационная работа 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A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молодежью становится сегодня основой для развития кадрового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A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потенциала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республике</w:t>
            </w:r>
            <w:r w:rsidRPr="00DA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C247B1" w:rsidRDefault="00C247B1" w:rsidP="00C247B1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Предлагаемый проект – долгосрочная программа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действий, направленная на улучшение положения в профориентационной работе.</w:t>
            </w:r>
            <w:r w:rsidRPr="00DA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Pr="00DA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Уникальность проекта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DA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Широкое привлечение студентов высших и средне – специальных учебных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заведений в качестве волонтеров при оказании помощи старшеклассникам в</w:t>
            </w:r>
            <w:r w:rsidRPr="00DA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профессиональном самоопределении.</w:t>
            </w:r>
            <w:r w:rsidRPr="00DA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DA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Волонтерское движение – ценный ресурс профориентационной работы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молодежью.</w:t>
            </w:r>
          </w:p>
          <w:p w:rsidR="00C247B1" w:rsidRPr="00DA6629" w:rsidRDefault="00C247B1" w:rsidP="00874CE5">
            <w:pPr>
              <w:pStyle w:val="a5"/>
              <w:spacing w:before="0" w:beforeAutospacing="0" w:after="0" w:afterAutospacing="0"/>
              <w:ind w:firstLine="4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27F7">
              <w:rPr>
                <w:sz w:val="28"/>
                <w:szCs w:val="28"/>
              </w:rPr>
              <w:t>пециально организованное и разработанная профориентационная работа в самоопределении с</w:t>
            </w:r>
            <w:r>
              <w:rPr>
                <w:sz w:val="28"/>
                <w:szCs w:val="28"/>
              </w:rPr>
              <w:t>таршеклассников, молодежи</w:t>
            </w:r>
            <w:r w:rsidRPr="00C127F7">
              <w:rPr>
                <w:sz w:val="28"/>
                <w:szCs w:val="28"/>
              </w:rPr>
              <w:t xml:space="preserve"> будет способствовать оптимальному выбору профессии</w:t>
            </w:r>
            <w:r w:rsidRPr="00920FCC">
              <w:rPr>
                <w:sz w:val="28"/>
                <w:szCs w:val="28"/>
              </w:rPr>
              <w:t xml:space="preserve">. </w:t>
            </w:r>
            <w:r w:rsidRPr="00920FCC">
              <w:rPr>
                <w:rStyle w:val="apple-converted-space"/>
                <w:rFonts w:ascii="Helvetica" w:hAnsi="Helvetica"/>
                <w:sz w:val="19"/>
                <w:szCs w:val="19"/>
                <w:shd w:val="clear" w:color="auto" w:fill="F9F9F9"/>
              </w:rPr>
              <w:t> </w:t>
            </w:r>
            <w:r w:rsidRPr="00920FCC">
              <w:rPr>
                <w:rStyle w:val="apple-converted-space"/>
                <w:sz w:val="28"/>
                <w:szCs w:val="28"/>
                <w:shd w:val="clear" w:color="auto" w:fill="F9F9F9"/>
              </w:rPr>
              <w:t>В рамках проекта</w:t>
            </w:r>
            <w:r w:rsidRPr="00920FCC">
              <w:rPr>
                <w:rStyle w:val="apple-converted-space"/>
                <w:rFonts w:asciiTheme="minorHAnsi" w:hAnsiTheme="minorHAnsi"/>
                <w:sz w:val="19"/>
                <w:szCs w:val="19"/>
                <w:shd w:val="clear" w:color="auto" w:fill="F9F9F9"/>
              </w:rPr>
              <w:t xml:space="preserve"> </w:t>
            </w:r>
            <w:r w:rsidRPr="00920FCC">
              <w:rPr>
                <w:rStyle w:val="apple-converted-space"/>
                <w:sz w:val="28"/>
                <w:szCs w:val="19"/>
                <w:shd w:val="clear" w:color="auto" w:fill="F9F9F9"/>
              </w:rPr>
              <w:t>п</w:t>
            </w:r>
            <w:r w:rsidRPr="00920FCC">
              <w:rPr>
                <w:sz w:val="28"/>
                <w:szCs w:val="28"/>
                <w:shd w:val="clear" w:color="auto" w:fill="F9F9F9"/>
              </w:rPr>
              <w:t xml:space="preserve">одростки могут приобрести здесь навыки адекватной самооценки своих профессиональных возможностей, познакомиться с многообразными профессиями и основными путями получения конкретных специальностей, получить консультацию по другим вопросам, связанным с выбором профессии. По всем этим направлениям в </w:t>
            </w:r>
            <w:r>
              <w:rPr>
                <w:sz w:val="28"/>
                <w:szCs w:val="28"/>
                <w:shd w:val="clear" w:color="auto" w:fill="F9F9F9"/>
              </w:rPr>
              <w:t>оздоровительном лагере «Хэжэнгэ»</w:t>
            </w:r>
            <w:r w:rsidRPr="00920FCC">
              <w:rPr>
                <w:sz w:val="28"/>
                <w:szCs w:val="28"/>
                <w:shd w:val="clear" w:color="auto" w:fill="F9F9F9"/>
              </w:rPr>
              <w:t xml:space="preserve"> </w:t>
            </w:r>
            <w:r>
              <w:rPr>
                <w:sz w:val="28"/>
                <w:szCs w:val="28"/>
                <w:shd w:val="clear" w:color="auto" w:fill="F9F9F9"/>
              </w:rPr>
              <w:t xml:space="preserve">будет проводиться </w:t>
            </w:r>
            <w:r w:rsidRPr="00920FCC">
              <w:rPr>
                <w:sz w:val="28"/>
                <w:szCs w:val="28"/>
                <w:shd w:val="clear" w:color="auto" w:fill="F9F9F9"/>
              </w:rPr>
              <w:t>методически обеспеченная и комплексная профориентационная работа, имеющая массовый и - что очень важно - достаточно систематический характер.</w:t>
            </w:r>
          </w:p>
        </w:tc>
      </w:tr>
      <w:tr w:rsidR="00C247B1" w:rsidRPr="00F262E8" w:rsidTr="00C247B1">
        <w:tc>
          <w:tcPr>
            <w:tcW w:w="6242" w:type="dxa"/>
            <w:vAlign w:val="bottom"/>
          </w:tcPr>
          <w:p w:rsidR="00C247B1" w:rsidRDefault="00C247B1" w:rsidP="00874CE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7E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Актуальность проект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C247B1" w:rsidRDefault="00C247B1" w:rsidP="00874CE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профессии – один из серьезнейших шагов, стоящих перед каждым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молодым человеком. От того, отвечает ли выбранная профессия его интересам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способностям, является ли востребованной на рынке труда, дает ли возможности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карьерного роста, зависит вся дальнейшая жизнь. Сделать единственно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правильный выбор, реализовать себя в изменяющихся социально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экономических условиях весьма сложно.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настоящее время проблема молодежи на рынке труда остается крайне серьезной. </w:t>
            </w:r>
          </w:p>
          <w:p w:rsidR="00C247B1" w:rsidRDefault="00C247B1" w:rsidP="00874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Слабое знание мира профессий и ситуации на рынке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труда, выбор профессии на «авось» нередко приводят молодежь в ряды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безработных, а впоследствии и в ряды правонарушителей.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сложившейся ситуации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Кижингинский Центр детского творчества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может помочь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молодежи 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ешении проблемы выбора профессии.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детского творчества 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большой опыт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профориентационной работы. Этот опыт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неоднократно освещался в профессиональной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массовой информации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Бурятии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247B1" w:rsidRDefault="00C247B1" w:rsidP="00874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 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располагает богатыми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информационными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высококвалифицированными 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кадровыми ресурсами.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Успешно взаимодействует со службой </w:t>
            </w:r>
            <w:r w:rsidRPr="00DA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занятости населения,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A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тделом </w:t>
            </w:r>
            <w:r w:rsidRPr="00DA662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662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отделом</w:t>
            </w:r>
            <w:r w:rsidRPr="00DA662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A6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делам  молодежи, </w:t>
            </w:r>
            <w:r w:rsidRPr="00DA662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физической</w:t>
            </w:r>
            <w:r w:rsidRPr="00DA662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A662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культуре</w:t>
            </w:r>
            <w:r w:rsidRPr="00DA662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A6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спорта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629">
              <w:rPr>
                <w:rFonts w:ascii="Times New Roman" w:hAnsi="Times New Roman" w:cs="Times New Roman"/>
                <w:sz w:val="28"/>
                <w:szCs w:val="28"/>
              </w:rPr>
              <w:t>образовательными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учреждениями района</w:t>
            </w:r>
            <w:r w:rsidRPr="00B1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47B1" w:rsidRDefault="00C247B1" w:rsidP="00874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7E57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составляют 3 месяца (01.06.18 г. – 30.08.18 г.).</w:t>
            </w:r>
          </w:p>
          <w:p w:rsidR="00C247B1" w:rsidRDefault="00C247B1" w:rsidP="00874CE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аудитория: молодежь школьного возраста, студенчество, рабочая молодежь.</w:t>
            </w:r>
          </w:p>
          <w:p w:rsidR="00C247B1" w:rsidRDefault="00C247B1" w:rsidP="00874CE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проекта будет проведено ряд мероприятий, проводимых на базе стационарного оздоровительного лагеря «Хэжэнгэ», расположенного в 14 км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Кижинга в местности Тологой на берегу р. Кодун.  Охват молодежи составит 1500 человек.</w:t>
            </w:r>
          </w:p>
          <w:p w:rsidR="00C247B1" w:rsidRDefault="00C247B1" w:rsidP="00874C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262E8">
              <w:rPr>
                <w:rFonts w:ascii="Times New Roman" w:hAnsi="Times New Roman" w:cs="Times New Roman"/>
                <w:sz w:val="28"/>
                <w:szCs w:val="28"/>
              </w:rPr>
              <w:t xml:space="preserve">Решая проблему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построения эффективной траектории профессионального развития молодежи</w:t>
            </w:r>
            <w:r w:rsidRPr="00F262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создать условия для взаимодействия школьников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студентами и молодыми специалистами</w:t>
            </w:r>
            <w:r>
              <w:rPr>
                <w:sz w:val="28"/>
                <w:szCs w:val="28"/>
              </w:rPr>
              <w:t>:</w:t>
            </w:r>
          </w:p>
          <w:p w:rsidR="00C247B1" w:rsidRPr="00C127F7" w:rsidRDefault="00C247B1" w:rsidP="00874CE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27F7">
              <w:rPr>
                <w:sz w:val="28"/>
                <w:szCs w:val="28"/>
              </w:rPr>
              <w:t>-учитывая психологически</w:t>
            </w:r>
            <w:r>
              <w:rPr>
                <w:sz w:val="28"/>
                <w:szCs w:val="28"/>
              </w:rPr>
              <w:t>е особенности профессионального</w:t>
            </w:r>
            <w:r w:rsidRPr="00C127F7">
              <w:rPr>
                <w:sz w:val="28"/>
                <w:szCs w:val="28"/>
              </w:rPr>
              <w:t xml:space="preserve"> самоопределения современных старшеклассников;</w:t>
            </w:r>
          </w:p>
          <w:p w:rsidR="00C247B1" w:rsidRPr="00C127F7" w:rsidRDefault="00C247B1" w:rsidP="00874CE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27F7">
              <w:rPr>
                <w:sz w:val="28"/>
                <w:szCs w:val="28"/>
              </w:rPr>
              <w:t>-обеспечи</w:t>
            </w:r>
            <w:r>
              <w:rPr>
                <w:sz w:val="28"/>
                <w:szCs w:val="28"/>
              </w:rPr>
              <w:t>ва</w:t>
            </w:r>
            <w:r w:rsidRPr="00C127F7">
              <w:rPr>
                <w:sz w:val="28"/>
                <w:szCs w:val="28"/>
              </w:rPr>
              <w:t>я условия для, формирования личностной зрелости, проявляющейся в самостоятельном процессе планирования своего профессионального будущего, ответственности за принятие решения о первичном выборе профессии, основанном на оценке своих способностей, склонностей и интересов;</w:t>
            </w:r>
          </w:p>
          <w:p w:rsidR="00C247B1" w:rsidRPr="00C127F7" w:rsidRDefault="00C247B1" w:rsidP="00874CE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-реализовыва</w:t>
            </w:r>
            <w:r w:rsidRPr="00C127F7">
              <w:rPr>
                <w:sz w:val="28"/>
                <w:szCs w:val="28"/>
              </w:rPr>
              <w:t>я комплексные программы профориентационной деятельности, обеспечивающие адекватность последующего профессионального выбора.</w:t>
            </w:r>
          </w:p>
          <w:p w:rsidR="00C247B1" w:rsidRDefault="00C247B1" w:rsidP="00874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Ожидаемый результат: </w:t>
            </w:r>
          </w:p>
          <w:p w:rsidR="00C247B1" w:rsidRPr="00F262E8" w:rsidRDefault="00C247B1" w:rsidP="00874CE5">
            <w:pPr>
              <w:pStyle w:val="a5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rFonts w:ascii="Tahoma" w:hAnsi="Tahoma" w:cs="Tahoma"/>
                <w:color w:val="333333"/>
                <w:sz w:val="27"/>
                <w:szCs w:val="27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7119B3">
              <w:rPr>
                <w:sz w:val="28"/>
                <w:szCs w:val="28"/>
              </w:rPr>
              <w:t>Формировать представления о профессионально значимых способностях и личностных качествах, уметь сделать свой профессиональный выбор.</w:t>
            </w:r>
          </w:p>
        </w:tc>
      </w:tr>
      <w:tr w:rsidR="00C247B1" w:rsidRPr="00E26919" w:rsidTr="00C247B1">
        <w:tc>
          <w:tcPr>
            <w:tcW w:w="6242" w:type="dxa"/>
          </w:tcPr>
          <w:p w:rsidR="00C247B1" w:rsidRPr="00E26919" w:rsidRDefault="00C247B1" w:rsidP="00874CE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Школьники; </w:t>
            </w:r>
          </w:p>
        </w:tc>
      </w:tr>
      <w:tr w:rsidR="00C247B1" w:rsidTr="00C247B1">
        <w:tc>
          <w:tcPr>
            <w:tcW w:w="6242" w:type="dxa"/>
          </w:tcPr>
          <w:p w:rsidR="00C247B1" w:rsidRDefault="00C247B1" w:rsidP="00874CE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Студенты;</w:t>
            </w:r>
          </w:p>
        </w:tc>
      </w:tr>
      <w:tr w:rsidR="00C247B1" w:rsidTr="00C247B1">
        <w:tc>
          <w:tcPr>
            <w:tcW w:w="6242" w:type="dxa"/>
          </w:tcPr>
          <w:p w:rsidR="00C247B1" w:rsidRDefault="00C247B1" w:rsidP="00874CE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Школьники.</w:t>
            </w:r>
          </w:p>
        </w:tc>
      </w:tr>
      <w:tr w:rsidR="00C247B1" w:rsidTr="00C247B1">
        <w:tc>
          <w:tcPr>
            <w:tcW w:w="6242" w:type="dxa"/>
          </w:tcPr>
          <w:p w:rsidR="00C247B1" w:rsidRDefault="00C247B1" w:rsidP="00874CE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Молодые специалисты</w:t>
            </w:r>
          </w:p>
        </w:tc>
      </w:tr>
      <w:tr w:rsidR="00C247B1" w:rsidRPr="00E12547" w:rsidTr="00C247B1">
        <w:tc>
          <w:tcPr>
            <w:tcW w:w="6242" w:type="dxa"/>
            <w:vAlign w:val="bottom"/>
          </w:tcPr>
          <w:p w:rsidR="00C247B1" w:rsidRPr="00E12547" w:rsidRDefault="00C247B1" w:rsidP="00874CE5">
            <w:pPr>
              <w:widowControl w:val="0"/>
              <w:autoSpaceDE w:val="0"/>
              <w:autoSpaceDN w:val="0"/>
              <w:adjustRightInd w:val="0"/>
              <w:spacing w:line="303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B3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Обеспечение прав молодежи на профессиональное самоопределение с помощью</w:t>
            </w:r>
            <w:r w:rsidRPr="007119B3">
              <w:rPr>
                <w:rFonts w:ascii="Times New Roman" w:hAnsi="Times New Roman" w:cs="Times New Roman"/>
                <w:color w:val="000000"/>
                <w:sz w:val="28"/>
              </w:rPr>
              <w:br/>
              <w:t>студентов – волонтеров</w:t>
            </w:r>
          </w:p>
        </w:tc>
      </w:tr>
      <w:tr w:rsidR="00C247B1" w:rsidRPr="00C4549A" w:rsidTr="00C247B1">
        <w:tc>
          <w:tcPr>
            <w:tcW w:w="6242" w:type="dxa"/>
          </w:tcPr>
          <w:p w:rsidR="00C247B1" w:rsidRPr="00C4549A" w:rsidRDefault="00C247B1" w:rsidP="00874CE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4549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45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развитие профориентационного волонтерского движения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5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Кижингинском районе: создание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45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олонтерского корпуса с целью привлечения 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5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участников к комплексной профориентационной работе.</w:t>
            </w:r>
          </w:p>
        </w:tc>
      </w:tr>
      <w:tr w:rsidR="00C247B1" w:rsidRPr="00C4549A" w:rsidTr="00C247B1">
        <w:tc>
          <w:tcPr>
            <w:tcW w:w="6242" w:type="dxa"/>
          </w:tcPr>
          <w:p w:rsidR="00C247B1" w:rsidRPr="00C4549A" w:rsidRDefault="00C247B1" w:rsidP="00874CE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454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4549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условий для раскрытия способностей обучающихся и их осознанного профессионального самоопределения.</w:t>
            </w:r>
          </w:p>
        </w:tc>
      </w:tr>
    </w:tbl>
    <w:p w:rsidR="000F75BB" w:rsidRDefault="000F75BB"/>
    <w:sectPr w:rsidR="000F75BB" w:rsidSect="000F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247B1"/>
    <w:rsid w:val="000F75BB"/>
    <w:rsid w:val="00311754"/>
    <w:rsid w:val="008A10E1"/>
    <w:rsid w:val="00C2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1754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247B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47B1"/>
  </w:style>
  <w:style w:type="paragraph" w:styleId="a5">
    <w:name w:val="Normal (Web)"/>
    <w:basedOn w:val="a"/>
    <w:uiPriority w:val="99"/>
    <w:unhideWhenUsed/>
    <w:rsid w:val="00C2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2018-10-15T04:11:00Z</dcterms:created>
  <dcterms:modified xsi:type="dcterms:W3CDTF">2018-10-15T04:17:00Z</dcterms:modified>
</cp:coreProperties>
</file>