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E83975">
        <w:rPr>
          <w:b/>
          <w:bCs/>
          <w:iCs/>
        </w:rPr>
        <w:t>Развитие диалогической речи у детей старшего дошкольного возраста средствами и</w:t>
      </w:r>
      <w:r w:rsidRPr="00E83975">
        <w:rPr>
          <w:b/>
          <w:bCs/>
          <w:iCs/>
        </w:rPr>
        <w:t>г</w:t>
      </w:r>
      <w:r w:rsidRPr="00E83975">
        <w:rPr>
          <w:b/>
          <w:bCs/>
          <w:iCs/>
        </w:rPr>
        <w:t>ровой деятельности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</w:rPr>
      </w:pP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</w:rPr>
      </w:pPr>
      <w:r w:rsidRPr="00E83975">
        <w:rPr>
          <w:b/>
          <w:bCs/>
          <w:iCs/>
        </w:rPr>
        <w:t>Аннотация.</w:t>
      </w:r>
      <w:r w:rsidRPr="00E83975">
        <w:rPr>
          <w:bCs/>
          <w:iCs/>
        </w:rPr>
        <w:t xml:space="preserve"> В данной статье представлены методы и приемы, способствующие развитию диалогической речи детей старшего дошкольного возраста в процессе игровой деятельности. Определены основные виды игр, направленные на развитие диалога дошкольников.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</w:rPr>
      </w:pPr>
      <w:r w:rsidRPr="00E83975">
        <w:rPr>
          <w:b/>
          <w:bCs/>
          <w:iCs/>
        </w:rPr>
        <w:t>Ключевые слова.</w:t>
      </w:r>
      <w:r w:rsidRPr="00E83975">
        <w:rPr>
          <w:bCs/>
          <w:iCs/>
        </w:rPr>
        <w:t xml:space="preserve"> Диалогическая речь, игровая деятельность, ролевая игра, режиссерская игра, игра-драматизация, сюжетная игра.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Проблема развития диалогической речи детей остается одной из актуальных в теории и практике педагогики, поскольку речь, являясь средством общения и орудием мышления, возникает и развивается в процессе общения.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 xml:space="preserve">Согласно взглядам отечественных психологов (Л.С. </w:t>
      </w:r>
      <w:proofErr w:type="spellStart"/>
      <w:r w:rsidRPr="00E83975">
        <w:t>Выготский</w:t>
      </w:r>
      <w:proofErr w:type="spellEnd"/>
      <w:r w:rsidRPr="00E83975">
        <w:t xml:space="preserve">, А.В. Запорожец, А.Н. Леонтьев, М.И. </w:t>
      </w:r>
      <w:proofErr w:type="spellStart"/>
      <w:r w:rsidRPr="00E83975">
        <w:t>Лисина</w:t>
      </w:r>
      <w:proofErr w:type="spellEnd"/>
      <w:r w:rsidRPr="00E83975">
        <w:t xml:space="preserve">, С.Я. Рубинштейн, А.Г. Рузская, Д.Б. </w:t>
      </w:r>
      <w:proofErr w:type="spellStart"/>
      <w:r w:rsidRPr="00E83975">
        <w:t>Эльконин</w:t>
      </w:r>
      <w:proofErr w:type="spellEnd"/>
      <w:r w:rsidRPr="00E83975">
        <w:t xml:space="preserve"> и др.), общение выступает в качестве одного из основных условий развития ребенка, важного формирования его личности, наконец, ведущего вида человеческой деятельности, направленного на познание и оценку самого себя.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По мнению А.В. Запорожца, М.И. Лисиной, общение возникает ранее других психических процессов и присутствует во всех видах деятельности. Оно оказывает влияние на речевое и психическое развитие ребенка, формирует личность в целом. Исходной, генет</w:t>
      </w:r>
      <w:r w:rsidRPr="00E83975">
        <w:t>и</w:t>
      </w:r>
      <w:r w:rsidRPr="00E83975">
        <w:t>чески самой ранней формой коммуникативной речи является диалог. Он традиционно рассматривался как обмен партнеров высказываниями-репликами. Внимание исследов</w:t>
      </w:r>
      <w:r w:rsidRPr="00E83975">
        <w:t>а</w:t>
      </w:r>
      <w:r w:rsidRPr="00E83975">
        <w:t xml:space="preserve">телей было сосредоточено, главным образом, на анализе диалога с точки зрения становления языковой компетенции ребенка. Исследования О.М. Вершиной, В.П. </w:t>
      </w:r>
      <w:proofErr w:type="spellStart"/>
      <w:r w:rsidRPr="00E83975">
        <w:t>Глухова</w:t>
      </w:r>
      <w:proofErr w:type="spellEnd"/>
      <w:r w:rsidRPr="00E83975">
        <w:rPr>
          <w:rStyle w:val="apple-converted-space"/>
        </w:rPr>
        <w:t>,</w:t>
      </w:r>
      <w:r w:rsidRPr="00E83975">
        <w:t xml:space="preserve"> О.Я. </w:t>
      </w:r>
      <w:proofErr w:type="spellStart"/>
      <w:r w:rsidRPr="00E83975">
        <w:t>Гойхман</w:t>
      </w:r>
      <w:proofErr w:type="spellEnd"/>
      <w:r w:rsidRPr="00E83975">
        <w:t xml:space="preserve"> и др. показывают, что диалогическая форма общения способствует активизации познавательно-мыслительных процессов. При недостаточном общении темп развития речи и других психических процессов замедляется. Н.С. Жукова, Е.М. </w:t>
      </w:r>
      <w:proofErr w:type="spellStart"/>
      <w:r w:rsidRPr="00E83975">
        <w:t>Мастюкова</w:t>
      </w:r>
      <w:proofErr w:type="spellEnd"/>
      <w:r w:rsidRPr="00E83975">
        <w:t>, С.А. Миронова и др. отмечают, что существует и обратная зависимость – недоразвитие речевых средств снижает уровень общения.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 xml:space="preserve">Однако в последнее время взгляд на развитие детской диалогической речи несколько изменился. Новые исследования В.В. Ветровой, С.А. Мироновой, в области </w:t>
      </w:r>
      <w:proofErr w:type="spellStart"/>
      <w:r w:rsidRPr="00E83975">
        <w:t>онтолингвистики</w:t>
      </w:r>
      <w:proofErr w:type="spellEnd"/>
      <w:r w:rsidRPr="00E83975">
        <w:t xml:space="preserve"> доказывают, что детский диалог чаще всего возникает не ради непосредственно самого разговора, а детерминирован потребностями совместной предметной, игровой и пр</w:t>
      </w:r>
      <w:r w:rsidRPr="00E83975">
        <w:t>о</w:t>
      </w:r>
      <w:r w:rsidRPr="00E83975">
        <w:t xml:space="preserve">дуктивной деятельности и является, по сути, частью сложной системы </w:t>
      </w:r>
      <w:proofErr w:type="spellStart"/>
      <w:r w:rsidRPr="00E83975">
        <w:t>коммуникативно-деятельностного</w:t>
      </w:r>
      <w:proofErr w:type="spellEnd"/>
      <w:r w:rsidRPr="00E83975">
        <w:t xml:space="preserve"> взаимодействия. Таким образом, вопросы возникновения и развития ди</w:t>
      </w:r>
      <w:r w:rsidRPr="00E83975">
        <w:t>а</w:t>
      </w:r>
      <w:r w:rsidRPr="00E83975">
        <w:t>лога целесообразно рассматривать в русле становления у ребенка различных видов пре</w:t>
      </w:r>
      <w:r w:rsidRPr="00E83975">
        <w:t>д</w:t>
      </w:r>
      <w:r w:rsidRPr="00E83975">
        <w:t>метно-практической совместности.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 xml:space="preserve">С самого раннего возраста ребенка в диалог вовлекает взрослый. Далее опыт речевого общения с взрослыми ребенок переносит в свои взаимоотношения со сверстниками. У старших дошкольников ярко выражена потребность в </w:t>
      </w:r>
      <w:proofErr w:type="spellStart"/>
      <w:r w:rsidRPr="00E83975">
        <w:t>самопрезентации</w:t>
      </w:r>
      <w:proofErr w:type="spellEnd"/>
      <w:r w:rsidRPr="00E83975">
        <w:t>, потребность во внимании сверстника, желание донести до партнера цели и содержание своих действий.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В своей педагогической практике мы широко применяем разнообразные игровые приемы: дидактические игры, подвижные игры, сюжетно-ролевые игры и игра-драматизация.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Особенно много благоприятных ситуаций для развития речи складывается в процессе сюжетных игр - ролевых, «режиссерских», драматизации.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В ролевой игре ребенок копирует различные ситуации из жизни взрослых, которые он наблюдал или о которых знает по рассказам и запомнил: «мама кормит детей», «тракторист пашет поле», «электромонтер (или газовщик, или сантехник) пришел в квартиру по вызову жильцов», «учитель учит детей в школе» и т.д. Ребенок копирует и действия взрослых, и речь, которой они сопровождают свои действия.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В «режиссерской» игре ребенок не берет на себя роли, а распределяет их в данном сюжете между игрушками; сюжеты (детский сад, аэродром, зоопарк, парад, бой и т.д.) подсказывает воспитатель, учитывая жизненный опыт ребенка.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lastRenderedPageBreak/>
        <w:t>В игре-драматизации ребенок принимает на себя роль одного из героев знакомой сказки, в процессе игры он повторяет слова своего героя и тем самым обогащает свою речь.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Сюжетные игры служат прекрасным упражнением в закреплении усвоенного языкового материала. Дети намеренно ставят перед собой цель точно передать услышанную речь взрослого, произнесенную в определенной жизненной ситуации, или речь героя ска</w:t>
      </w:r>
      <w:r w:rsidRPr="00E83975">
        <w:t>з</w:t>
      </w:r>
      <w:r w:rsidRPr="00E83975">
        <w:t>ки.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 xml:space="preserve">Подвижные игры, игры по правилам обогащают детей </w:t>
      </w:r>
      <w:proofErr w:type="spellStart"/>
      <w:r w:rsidRPr="00E83975">
        <w:t>потешками</w:t>
      </w:r>
      <w:proofErr w:type="spellEnd"/>
      <w:r w:rsidRPr="00E83975">
        <w:t xml:space="preserve">, песенками, считалками. Заучивание происходит в процессе имитации речи воспитателя, который играет вместе с детьми и сначала сам произносит </w:t>
      </w:r>
      <w:proofErr w:type="spellStart"/>
      <w:r w:rsidRPr="00E83975">
        <w:t>потешки</w:t>
      </w:r>
      <w:proofErr w:type="spellEnd"/>
      <w:r w:rsidRPr="00E83975">
        <w:t>, считалки, поет песенки.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Старшие дошкольники могут играть в подвижные игры самостоятельно, распределяя роли по жребию, считалке.</w:t>
      </w:r>
      <w:r w:rsidRPr="00E83975">
        <w:rPr>
          <w:rStyle w:val="apple-converted-space"/>
        </w:rPr>
        <w:t> </w:t>
      </w:r>
      <w:r w:rsidRPr="00E83975">
        <w:t>Существует множество приемов реализации любого метода, и каждый творчески работающий воспитатель создает свои собственные приемы.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Воспитатель всегда должен быть подготовлен к тому, чтобы вступить с детьми в содержательный разговор: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1. В процессе бытовой деятельности (во время утренней встречи в детском саду; при подготовке к приему пищи, в умывальной, во время приема пищи; при подготовке ко сну; давая им хозяйственные и другие поручения и т.д.).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2. На прогулках и экскурсиях; во время игр.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3. При рассматривании картинок, диапозитивов.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4. В процессе трудовой деятельности.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5. Во время чтения и обсуждения произведений художественной литературы и т.д.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Таким образом, данные игровые приемы развивают речь детей:</w:t>
      </w:r>
      <w:r w:rsidRPr="00E83975">
        <w:rPr>
          <w:rStyle w:val="apple-converted-space"/>
        </w:rPr>
        <w:t xml:space="preserve"> </w:t>
      </w:r>
      <w:r w:rsidRPr="00E83975">
        <w:t>пополняется и активизируется словарь, формируется правильное звукопроизношение, развивается связная речь, умение правильно выражать свои мысли.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 Некоторые игры требуют от детей активного использования родовых, видовых понятий, например, «Назови одним словом» или «Назови три предмета». Нахождение антонимов, синонимов, слов, сходных по звучанию - главная задача многих словесных игр. Если ребенку достается роль гида в игре «Путешествие по городу», то он охотно рассказывает тур</w:t>
      </w:r>
      <w:r w:rsidRPr="00E83975">
        <w:t>и</w:t>
      </w:r>
      <w:r w:rsidRPr="00E83975">
        <w:t>стам о достопримечательностях города, выслушивает рассказы товарищей, отвечает на вопросы, сам задаёт вопросы, что способствует развитию диалогической речи ребенка.</w:t>
      </w:r>
    </w:p>
    <w:p w:rsidR="00E83975" w:rsidRPr="00E83975" w:rsidRDefault="00E83975" w:rsidP="00E8397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83975">
        <w:t>В процессе многих игр развитие мышления и речи осуществляется в неразрывной связи.  Есть такие игры, в которых нужно уметь ставить вопросы, на которые дети отвечают только двумя словами: «да» или «нет». Активизируется речь при общении детей в игре, решении спорных вопросов. В игре развивается способность аргументировать свои утверждения, доводы. В заключение хотелось бы сказать о том, что ребенок не может овладеть речью самостоятельно. Только при постоянном внимании родителей и дошкольного учреждения к организации речевой деятельности ребенка можно добиться положител</w:t>
      </w:r>
      <w:r w:rsidRPr="00E83975">
        <w:t>ь</w:t>
      </w:r>
      <w:r w:rsidRPr="00E83975">
        <w:t>ных результатов в развитии его диалогической речи.</w:t>
      </w:r>
    </w:p>
    <w:p w:rsidR="00E83975" w:rsidRPr="00E83975" w:rsidRDefault="00E83975" w:rsidP="00E83975">
      <w:pPr>
        <w:ind w:firstLine="567"/>
        <w:jc w:val="both"/>
        <w:rPr>
          <w:b/>
        </w:rPr>
      </w:pPr>
      <w:r w:rsidRPr="00E83975">
        <w:rPr>
          <w:b/>
        </w:rPr>
        <w:t>Список литературы:</w:t>
      </w:r>
    </w:p>
    <w:p w:rsidR="00E83975" w:rsidRPr="00E83975" w:rsidRDefault="00E83975" w:rsidP="00E83975">
      <w:pPr>
        <w:numPr>
          <w:ilvl w:val="0"/>
          <w:numId w:val="1"/>
        </w:numPr>
        <w:ind w:left="142" w:firstLine="0"/>
        <w:jc w:val="both"/>
      </w:pPr>
      <w:proofErr w:type="spellStart"/>
      <w:r w:rsidRPr="00E83975">
        <w:t>Арушанова</w:t>
      </w:r>
      <w:proofErr w:type="spellEnd"/>
      <w:r w:rsidRPr="00E83975">
        <w:t xml:space="preserve"> А.Г. Развитие коммуникативных способностей дошкольника. </w:t>
      </w:r>
      <w:proofErr w:type="spellStart"/>
      <w:r w:rsidRPr="00E83975">
        <w:t>М</w:t>
      </w:r>
      <w:r w:rsidRPr="00E83975">
        <w:t>е</w:t>
      </w:r>
      <w:r w:rsidRPr="00E83975">
        <w:t>тод</w:t>
      </w:r>
      <w:proofErr w:type="gramStart"/>
      <w:r w:rsidRPr="00E83975">
        <w:t>.п</w:t>
      </w:r>
      <w:proofErr w:type="gramEnd"/>
      <w:r w:rsidRPr="00E83975">
        <w:t>особие</w:t>
      </w:r>
      <w:proofErr w:type="spellEnd"/>
      <w:r w:rsidRPr="00E83975">
        <w:t>. М., 2012</w:t>
      </w:r>
    </w:p>
    <w:p w:rsidR="00E83975" w:rsidRPr="00E83975" w:rsidRDefault="00E83975" w:rsidP="00E83975">
      <w:pPr>
        <w:numPr>
          <w:ilvl w:val="0"/>
          <w:numId w:val="1"/>
        </w:numPr>
        <w:ind w:left="142" w:firstLine="0"/>
        <w:jc w:val="both"/>
      </w:pPr>
      <w:r w:rsidRPr="00E83975">
        <w:t>Качанова И.А., Лялина Л.А. Традиционные игры в детском саду. М., 2011</w:t>
      </w:r>
    </w:p>
    <w:p w:rsidR="00E83975" w:rsidRPr="00E83975" w:rsidRDefault="00E83975" w:rsidP="00E83975">
      <w:pPr>
        <w:numPr>
          <w:ilvl w:val="0"/>
          <w:numId w:val="1"/>
        </w:numPr>
        <w:ind w:left="142" w:firstLine="0"/>
        <w:jc w:val="both"/>
      </w:pPr>
      <w:r w:rsidRPr="00E83975">
        <w:t>Трифонова Е.В. и др. Развитие игры детей 5-7 лет. М., 2015</w:t>
      </w:r>
    </w:p>
    <w:p w:rsidR="00E83975" w:rsidRPr="00E83975" w:rsidRDefault="00E83975" w:rsidP="00E83975">
      <w:pPr>
        <w:shd w:val="clear" w:color="auto" w:fill="FFFFFF"/>
        <w:ind w:firstLine="567"/>
        <w:jc w:val="both"/>
      </w:pPr>
    </w:p>
    <w:p w:rsidR="00FB7B39" w:rsidRDefault="00FB7B39"/>
    <w:sectPr w:rsidR="00FB7B39" w:rsidSect="00E8397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2D36"/>
    <w:multiLevelType w:val="hybridMultilevel"/>
    <w:tmpl w:val="CF360B68"/>
    <w:lvl w:ilvl="0" w:tplc="D9B69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E83975"/>
    <w:rsid w:val="00E83975"/>
    <w:rsid w:val="00F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 Знак23"/>
    <w:basedOn w:val="a"/>
    <w:link w:val="a4"/>
    <w:uiPriority w:val="99"/>
    <w:qFormat/>
    <w:rsid w:val="00E83975"/>
    <w:pPr>
      <w:spacing w:before="100" w:beforeAutospacing="1" w:after="100" w:afterAutospacing="1"/>
    </w:pPr>
    <w:rPr>
      <w:rFonts w:eastAsia="Calibri"/>
      <w:lang/>
    </w:rPr>
  </w:style>
  <w:style w:type="character" w:customStyle="1" w:styleId="apple-converted-space">
    <w:name w:val="apple-converted-space"/>
    <w:uiPriority w:val="99"/>
    <w:rsid w:val="00E83975"/>
    <w:rPr>
      <w:rFonts w:cs="Times New Roman"/>
    </w:rPr>
  </w:style>
  <w:style w:type="character" w:customStyle="1" w:styleId="a4">
    <w:name w:val="Обычный (веб) Знак"/>
    <w:aliases w:val="Знак Знак Знак,Знак Знак23 Знак"/>
    <w:link w:val="a3"/>
    <w:uiPriority w:val="99"/>
    <w:locked/>
    <w:rsid w:val="00E83975"/>
    <w:rPr>
      <w:rFonts w:ascii="Times New Roman" w:eastAsia="Calibri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1036</Words>
  <Characters>5907</Characters>
  <Application>Microsoft Office Word</Application>
  <DocSecurity>0</DocSecurity>
  <Lines>49</Lines>
  <Paragraphs>13</Paragraphs>
  <ScaleCrop>false</ScaleCrop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Aigul</cp:lastModifiedBy>
  <cp:revision>2</cp:revision>
  <dcterms:created xsi:type="dcterms:W3CDTF">2018-10-24T15:02:00Z</dcterms:created>
  <dcterms:modified xsi:type="dcterms:W3CDTF">2018-10-24T15:09:00Z</dcterms:modified>
</cp:coreProperties>
</file>