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EA" w:rsidRDefault="009E16FB" w:rsidP="00804B4B">
      <w:pPr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.</w:t>
      </w:r>
    </w:p>
    <w:p w:rsidR="006D5DEA" w:rsidRDefault="006D5DEA">
      <w:pPr>
        <w:contextualSpacing/>
        <w:rPr>
          <w:rFonts w:eastAsia="Calibri"/>
          <w:b/>
          <w:lang w:eastAsia="en-US"/>
        </w:rPr>
      </w:pPr>
    </w:p>
    <w:p w:rsidR="006D5DEA" w:rsidRDefault="006D5DEA">
      <w:pPr>
        <w:contextualSpacing/>
        <w:rPr>
          <w:rFonts w:eastAsia="Calibri"/>
          <w:b/>
          <w:lang w:eastAsia="en-US"/>
        </w:rPr>
      </w:pPr>
    </w:p>
    <w:p w:rsidR="006D5DEA" w:rsidRDefault="009E16FB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Бюджетное общеобразовательное учреждение «Пологрудовская средняя общеобразовательная школа» Тарского муниципального района Омской области</w:t>
      </w:r>
    </w:p>
    <w:p w:rsidR="006D5DEA" w:rsidRDefault="006D5DEA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D5DEA" w:rsidRDefault="006D5DEA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D5DEA" w:rsidRDefault="006D5DEA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D5DEA" w:rsidRDefault="006D5DEA">
      <w:pPr>
        <w:contextualSpacing/>
        <w:jc w:val="center"/>
        <w:rPr>
          <w:rFonts w:eastAsia="Calibri"/>
          <w:b/>
          <w:lang w:eastAsia="en-US"/>
        </w:rPr>
      </w:pPr>
    </w:p>
    <w:p w:rsidR="006D5DEA" w:rsidRDefault="006D5DEA">
      <w:pPr>
        <w:contextualSpacing/>
        <w:jc w:val="center"/>
        <w:rPr>
          <w:rFonts w:eastAsia="Calibri"/>
          <w:b/>
          <w:lang w:eastAsia="en-US"/>
        </w:rPr>
      </w:pPr>
    </w:p>
    <w:p w:rsidR="006D5DEA" w:rsidRDefault="006D5DEA">
      <w:pPr>
        <w:contextualSpacing/>
        <w:jc w:val="center"/>
        <w:rPr>
          <w:rFonts w:eastAsia="Calibri"/>
          <w:b/>
          <w:lang w:eastAsia="en-US"/>
        </w:rPr>
      </w:pPr>
    </w:p>
    <w:p w:rsidR="006D5DEA" w:rsidRDefault="006D5DEA">
      <w:pPr>
        <w:contextualSpacing/>
        <w:jc w:val="center"/>
        <w:rPr>
          <w:rFonts w:eastAsia="Calibri"/>
          <w:b/>
          <w:lang w:eastAsia="en-US"/>
        </w:rPr>
      </w:pPr>
    </w:p>
    <w:p w:rsidR="006D5DEA" w:rsidRDefault="006D5DEA">
      <w:pPr>
        <w:contextualSpacing/>
        <w:jc w:val="center"/>
        <w:rPr>
          <w:rFonts w:eastAsia="Calibri"/>
          <w:b/>
          <w:lang w:eastAsia="en-US"/>
        </w:rPr>
      </w:pPr>
    </w:p>
    <w:p w:rsidR="006D5DEA" w:rsidRDefault="006D5DEA">
      <w:pPr>
        <w:contextualSpacing/>
        <w:jc w:val="center"/>
        <w:rPr>
          <w:rFonts w:eastAsia="Calibri"/>
          <w:b/>
          <w:lang w:eastAsia="en-US"/>
        </w:rPr>
      </w:pPr>
    </w:p>
    <w:p w:rsidR="006D5DEA" w:rsidRDefault="006D5DEA">
      <w:pPr>
        <w:rPr>
          <w:b/>
          <w:sz w:val="36"/>
          <w:szCs w:val="36"/>
          <w:lang w:eastAsia="zh-CN"/>
        </w:rPr>
      </w:pPr>
    </w:p>
    <w:p w:rsidR="006D5DEA" w:rsidRDefault="006D5DEA">
      <w:pPr>
        <w:jc w:val="center"/>
        <w:rPr>
          <w:b/>
          <w:sz w:val="36"/>
          <w:szCs w:val="36"/>
          <w:lang w:eastAsia="zh-CN"/>
        </w:rPr>
      </w:pPr>
    </w:p>
    <w:p w:rsidR="006D5DEA" w:rsidRDefault="009E16FB">
      <w:pPr>
        <w:jc w:val="center"/>
        <w:rPr>
          <w:b/>
          <w:sz w:val="40"/>
          <w:szCs w:val="40"/>
          <w:lang w:eastAsia="zh-CN"/>
        </w:rPr>
      </w:pPr>
      <w:r>
        <w:rPr>
          <w:b/>
          <w:sz w:val="40"/>
          <w:szCs w:val="40"/>
          <w:lang w:eastAsia="zh-CN"/>
        </w:rPr>
        <w:t xml:space="preserve">Программа </w:t>
      </w:r>
    </w:p>
    <w:p w:rsidR="006D5DEA" w:rsidRDefault="009E16FB">
      <w:pPr>
        <w:jc w:val="center"/>
        <w:rPr>
          <w:b/>
          <w:sz w:val="40"/>
          <w:szCs w:val="40"/>
          <w:lang w:eastAsia="zh-CN"/>
        </w:rPr>
      </w:pPr>
      <w:r>
        <w:rPr>
          <w:b/>
          <w:sz w:val="40"/>
          <w:szCs w:val="40"/>
          <w:lang w:eastAsia="zh-CN"/>
        </w:rPr>
        <w:t xml:space="preserve">по профилактике </w:t>
      </w:r>
      <w:r>
        <w:rPr>
          <w:b/>
          <w:sz w:val="40"/>
          <w:szCs w:val="40"/>
          <w:lang w:eastAsia="zh-CN"/>
        </w:rPr>
        <w:t>безнадзорности, правонарушений и антиобщественных действий несовершеннолетних</w:t>
      </w:r>
    </w:p>
    <w:p w:rsidR="006D5DEA" w:rsidRDefault="006D5DEA">
      <w:pPr>
        <w:contextualSpacing/>
        <w:jc w:val="center"/>
        <w:rPr>
          <w:b/>
          <w:sz w:val="40"/>
          <w:szCs w:val="40"/>
          <w:lang w:eastAsia="zh-CN"/>
        </w:rPr>
      </w:pPr>
    </w:p>
    <w:p w:rsidR="00804B4B" w:rsidRDefault="00804B4B">
      <w:pPr>
        <w:contextualSpacing/>
        <w:jc w:val="center"/>
        <w:rPr>
          <w:rFonts w:eastAsia="Calibri"/>
          <w:b/>
          <w:sz w:val="40"/>
          <w:szCs w:val="40"/>
          <w:lang w:eastAsia="en-US"/>
        </w:rPr>
      </w:pPr>
    </w:p>
    <w:p w:rsidR="006D5DEA" w:rsidRDefault="006D5DEA">
      <w:pPr>
        <w:contextualSpacing/>
        <w:jc w:val="center"/>
        <w:rPr>
          <w:rFonts w:eastAsia="Calibri"/>
          <w:b/>
          <w:sz w:val="40"/>
          <w:szCs w:val="40"/>
          <w:lang w:eastAsia="en-US"/>
        </w:rPr>
      </w:pPr>
    </w:p>
    <w:p w:rsidR="006D5DEA" w:rsidRDefault="006D5DEA">
      <w:pPr>
        <w:contextualSpacing/>
        <w:jc w:val="center"/>
        <w:rPr>
          <w:rFonts w:eastAsia="Calibri"/>
          <w:b/>
          <w:sz w:val="36"/>
          <w:lang w:eastAsia="en-US"/>
        </w:rPr>
      </w:pPr>
    </w:p>
    <w:p w:rsidR="006D5DEA" w:rsidRDefault="006D5DEA">
      <w:pPr>
        <w:contextualSpacing/>
        <w:jc w:val="center"/>
        <w:rPr>
          <w:rFonts w:eastAsia="Calibri"/>
          <w:b/>
          <w:sz w:val="36"/>
          <w:lang w:eastAsia="en-US"/>
        </w:rPr>
      </w:pPr>
    </w:p>
    <w:p w:rsidR="006D5DEA" w:rsidRDefault="006D5DEA">
      <w:pPr>
        <w:contextualSpacing/>
        <w:jc w:val="center"/>
        <w:rPr>
          <w:rFonts w:eastAsia="Calibri"/>
          <w:b/>
          <w:sz w:val="36"/>
          <w:lang w:eastAsia="en-US"/>
        </w:rPr>
      </w:pPr>
    </w:p>
    <w:p w:rsidR="006D5DEA" w:rsidRDefault="006D5DEA">
      <w:pPr>
        <w:contextualSpacing/>
        <w:jc w:val="center"/>
        <w:rPr>
          <w:rFonts w:eastAsia="Calibri"/>
          <w:b/>
          <w:sz w:val="36"/>
          <w:lang w:eastAsia="en-US"/>
        </w:rPr>
      </w:pPr>
    </w:p>
    <w:p w:rsidR="006D5DEA" w:rsidRDefault="006D5DEA">
      <w:pPr>
        <w:contextualSpacing/>
        <w:jc w:val="center"/>
        <w:rPr>
          <w:rFonts w:eastAsia="Calibri"/>
          <w:b/>
          <w:sz w:val="36"/>
          <w:lang w:eastAsia="en-US"/>
        </w:rPr>
      </w:pPr>
    </w:p>
    <w:p w:rsidR="006D5DEA" w:rsidRDefault="006D5DEA">
      <w:pPr>
        <w:contextualSpacing/>
        <w:jc w:val="right"/>
        <w:rPr>
          <w:rFonts w:eastAsia="Calibri"/>
          <w:sz w:val="28"/>
          <w:lang w:eastAsia="en-US"/>
        </w:rPr>
      </w:pPr>
    </w:p>
    <w:p w:rsidR="006D5DEA" w:rsidRDefault="006D5DEA">
      <w:pPr>
        <w:contextualSpacing/>
        <w:jc w:val="right"/>
        <w:rPr>
          <w:rFonts w:eastAsia="Calibri"/>
          <w:sz w:val="28"/>
          <w:lang w:eastAsia="en-US"/>
        </w:rPr>
      </w:pPr>
    </w:p>
    <w:p w:rsidR="006D5DEA" w:rsidRDefault="006D5DEA">
      <w:pPr>
        <w:contextualSpacing/>
        <w:jc w:val="right"/>
        <w:rPr>
          <w:rFonts w:eastAsia="Calibri"/>
          <w:sz w:val="28"/>
          <w:lang w:eastAsia="en-US"/>
        </w:rPr>
      </w:pPr>
    </w:p>
    <w:p w:rsidR="006D5DEA" w:rsidRDefault="006D5DEA">
      <w:pPr>
        <w:contextualSpacing/>
        <w:jc w:val="right"/>
        <w:rPr>
          <w:rFonts w:eastAsia="Calibri"/>
          <w:sz w:val="28"/>
          <w:lang w:eastAsia="en-US"/>
        </w:rPr>
      </w:pPr>
    </w:p>
    <w:p w:rsidR="006D5DEA" w:rsidRDefault="006D5DEA">
      <w:pPr>
        <w:contextualSpacing/>
        <w:jc w:val="right"/>
        <w:rPr>
          <w:rFonts w:eastAsia="Calibri"/>
          <w:sz w:val="28"/>
          <w:lang w:eastAsia="en-US"/>
        </w:rPr>
      </w:pPr>
    </w:p>
    <w:p w:rsidR="006D5DEA" w:rsidRDefault="006D5DEA">
      <w:pPr>
        <w:contextualSpacing/>
        <w:jc w:val="right"/>
        <w:rPr>
          <w:rFonts w:eastAsia="Calibri"/>
          <w:sz w:val="28"/>
          <w:lang w:eastAsia="en-US"/>
        </w:rPr>
      </w:pPr>
    </w:p>
    <w:p w:rsidR="006D5DEA" w:rsidRDefault="006D5DEA">
      <w:pPr>
        <w:contextualSpacing/>
        <w:jc w:val="right"/>
        <w:rPr>
          <w:rFonts w:eastAsia="Calibri"/>
          <w:sz w:val="28"/>
          <w:lang w:eastAsia="en-US"/>
        </w:rPr>
      </w:pPr>
    </w:p>
    <w:p w:rsidR="00804B4B" w:rsidRDefault="00804B4B">
      <w:pPr>
        <w:contextualSpacing/>
        <w:jc w:val="right"/>
        <w:rPr>
          <w:rFonts w:eastAsia="Calibri"/>
          <w:sz w:val="28"/>
          <w:lang w:eastAsia="en-US"/>
        </w:rPr>
      </w:pPr>
    </w:p>
    <w:p w:rsidR="00804B4B" w:rsidRDefault="00804B4B">
      <w:pPr>
        <w:contextualSpacing/>
        <w:jc w:val="right"/>
        <w:rPr>
          <w:rFonts w:eastAsia="Calibri"/>
          <w:sz w:val="28"/>
          <w:lang w:eastAsia="en-US"/>
        </w:rPr>
      </w:pPr>
    </w:p>
    <w:p w:rsidR="006D5DEA" w:rsidRDefault="006D5DEA">
      <w:pPr>
        <w:contextualSpacing/>
        <w:jc w:val="right"/>
        <w:rPr>
          <w:rFonts w:eastAsia="Calibri"/>
          <w:sz w:val="28"/>
          <w:lang w:eastAsia="en-US"/>
        </w:rPr>
      </w:pPr>
    </w:p>
    <w:p w:rsidR="006D5DEA" w:rsidRDefault="006D5DEA">
      <w:pPr>
        <w:contextualSpacing/>
        <w:jc w:val="right"/>
        <w:rPr>
          <w:rFonts w:eastAsia="Calibri"/>
          <w:sz w:val="28"/>
          <w:lang w:eastAsia="en-US"/>
        </w:rPr>
      </w:pPr>
    </w:p>
    <w:p w:rsidR="006D5DEA" w:rsidRDefault="009E16FB">
      <w:pPr>
        <w:contextualSpacing/>
        <w:jc w:val="right"/>
        <w:rPr>
          <w:rFonts w:eastAsia="Calibri"/>
          <w:sz w:val="28"/>
          <w:lang w:eastAsia="en-US"/>
        </w:rPr>
      </w:pPr>
      <w:r>
        <w:rPr>
          <w:sz w:val="28"/>
          <w:lang w:eastAsia="en-US"/>
        </w:rPr>
        <w:t xml:space="preserve">                 </w:t>
      </w:r>
      <w:r>
        <w:rPr>
          <w:rFonts w:eastAsia="Calibri"/>
          <w:sz w:val="28"/>
          <w:lang w:eastAsia="en-US"/>
        </w:rPr>
        <w:t>Рыбьякова Галина Ивановна</w:t>
      </w:r>
    </w:p>
    <w:p w:rsidR="006D5DEA" w:rsidRDefault="009E16FB">
      <w:pPr>
        <w:contextualSpacing/>
        <w:jc w:val="right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социальный педагог</w:t>
      </w:r>
    </w:p>
    <w:p w:rsidR="006D5DEA" w:rsidRDefault="006D5DEA">
      <w:pPr>
        <w:contextualSpacing/>
        <w:jc w:val="right"/>
        <w:rPr>
          <w:rFonts w:eastAsia="Calibri"/>
          <w:sz w:val="28"/>
          <w:lang w:eastAsia="en-US"/>
        </w:rPr>
      </w:pPr>
    </w:p>
    <w:p w:rsidR="006D5DEA" w:rsidRDefault="006D5DEA">
      <w:pPr>
        <w:contextualSpacing/>
        <w:jc w:val="center"/>
        <w:rPr>
          <w:rFonts w:eastAsia="Calibri"/>
          <w:b/>
          <w:lang w:eastAsia="en-US"/>
        </w:rPr>
      </w:pPr>
    </w:p>
    <w:p w:rsidR="006D5DEA" w:rsidRDefault="009E16FB">
      <w:pPr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с.Пологрудово </w:t>
      </w:r>
    </w:p>
    <w:p w:rsidR="006D5DEA" w:rsidRDefault="006D5DEA"/>
    <w:p w:rsidR="00804B4B" w:rsidRDefault="00804B4B"/>
    <w:p w:rsidR="006D5DEA" w:rsidRDefault="006D5DEA"/>
    <w:p w:rsidR="006D5DEA" w:rsidRDefault="006D5DEA"/>
    <w:p w:rsidR="006D5DEA" w:rsidRDefault="009E16FB">
      <w:pPr>
        <w:rPr>
          <w:rStyle w:val="a5"/>
        </w:rPr>
      </w:pPr>
      <w:r>
        <w:rPr>
          <w:rStyle w:val="a5"/>
        </w:rPr>
        <w:t xml:space="preserve"> Цели и задачи программы</w:t>
      </w:r>
    </w:p>
    <w:p w:rsidR="006D5DEA" w:rsidRDefault="009E16FB">
      <w:pPr>
        <w:pStyle w:val="a7"/>
      </w:pPr>
      <w:r>
        <w:t>Данная программа ориентирована на</w:t>
      </w:r>
      <w:r>
        <w:t xml:space="preserve"> организацию содержательного досуга детей, на воспитание физически здорового человека, профилактику правонарушений и преступлений.</w:t>
      </w:r>
      <w:r>
        <w:br/>
        <w:t>Программа по профилактике безнадзорности и правонарушениям среди несовершеннолетних направлена на совместную деятельность как</w:t>
      </w:r>
      <w:r>
        <w:t xml:space="preserve"> детей, оказавшихся в трудной жизненной ситуации, так и детей, легко адаптирующихся в социуме, лидеров в любых делах, что позволяет предоставить одинаковые возможности вовлечения всех учащихся в учебно-воспитательный процесс.</w:t>
      </w:r>
    </w:p>
    <w:p w:rsidR="006D5DEA" w:rsidRDefault="009E16FB">
      <w:pPr>
        <w:pStyle w:val="a7"/>
      </w:pPr>
      <w:r>
        <w:rPr>
          <w:rStyle w:val="a5"/>
        </w:rPr>
        <w:t>Цель программы:</w:t>
      </w:r>
      <w:r>
        <w:t>создание оптима</w:t>
      </w:r>
      <w:r>
        <w:t>льных условий для адаптации детей в социуме и утверждение среди сверстников учащихся, находящихся в трудной жизненной ситуации, через вовлечение их во внеурочную деятельность.</w:t>
      </w:r>
    </w:p>
    <w:p w:rsidR="006D5DEA" w:rsidRDefault="009E16FB">
      <w:pPr>
        <w:pStyle w:val="a7"/>
        <w:rPr>
          <w:rStyle w:val="a5"/>
        </w:rPr>
      </w:pPr>
      <w:r>
        <w:rPr>
          <w:rStyle w:val="a5"/>
        </w:rPr>
        <w:t xml:space="preserve">Задачи программы: </w:t>
      </w:r>
    </w:p>
    <w:p w:rsidR="006D5DEA" w:rsidRDefault="009E16FB">
      <w:pPr>
        <w:pStyle w:val="a7"/>
        <w:numPr>
          <w:ilvl w:val="0"/>
          <w:numId w:val="3"/>
        </w:numPr>
        <w:tabs>
          <w:tab w:val="left" w:pos="0"/>
        </w:tabs>
        <w:spacing w:after="0"/>
      </w:pPr>
      <w:r>
        <w:t xml:space="preserve">обеспечение учащимся психолого-педагогического сопровождения </w:t>
      </w:r>
      <w:r>
        <w:t xml:space="preserve">для реализации прав на получение основного общего образования; </w:t>
      </w:r>
    </w:p>
    <w:p w:rsidR="006D5DEA" w:rsidRDefault="009E16FB">
      <w:pPr>
        <w:pStyle w:val="a7"/>
        <w:numPr>
          <w:ilvl w:val="0"/>
          <w:numId w:val="3"/>
        </w:numPr>
        <w:tabs>
          <w:tab w:val="left" w:pos="0"/>
        </w:tabs>
        <w:spacing w:after="0"/>
      </w:pPr>
      <w:r>
        <w:t xml:space="preserve">организация и совершенствование внеучебной деятельности, направленной на вовлечение учащихся в досуговые мероприятия; </w:t>
      </w:r>
    </w:p>
    <w:p w:rsidR="006D5DEA" w:rsidRDefault="009E16FB">
      <w:pPr>
        <w:pStyle w:val="a7"/>
        <w:numPr>
          <w:ilvl w:val="0"/>
          <w:numId w:val="3"/>
        </w:numPr>
        <w:tabs>
          <w:tab w:val="left" w:pos="0"/>
        </w:tabs>
        <w:rPr>
          <w:rStyle w:val="a5"/>
        </w:rPr>
      </w:pPr>
      <w:r>
        <w:rPr>
          <w:rStyle w:val="a5"/>
        </w:rPr>
        <w:t>Предполагаемый результат</w:t>
      </w:r>
    </w:p>
    <w:p w:rsidR="006D5DEA" w:rsidRDefault="009E16FB">
      <w:pPr>
        <w:pStyle w:val="a7"/>
        <w:numPr>
          <w:ilvl w:val="0"/>
          <w:numId w:val="3"/>
        </w:numPr>
        <w:tabs>
          <w:tab w:val="left" w:pos="0"/>
        </w:tabs>
      </w:pPr>
      <w:r>
        <w:t xml:space="preserve">В ходе реализации программы, направленной на совершенствование и дальнейшее развитие систем по профилактике правонарушений среди несовершеннолетних, планируется достижение следующих результатов: </w:t>
      </w:r>
    </w:p>
    <w:p w:rsidR="006D5DEA" w:rsidRDefault="009E16FB">
      <w:pPr>
        <w:pStyle w:val="a7"/>
        <w:numPr>
          <w:ilvl w:val="0"/>
          <w:numId w:val="3"/>
        </w:numPr>
        <w:tabs>
          <w:tab w:val="left" w:pos="0"/>
        </w:tabs>
        <w:spacing w:after="0"/>
      </w:pPr>
      <w:r>
        <w:t xml:space="preserve">социально-педагогическая реабилитация учащихся, находящихся </w:t>
      </w:r>
      <w:r>
        <w:t xml:space="preserve">в трудной жизненной ситуации; </w:t>
      </w:r>
    </w:p>
    <w:p w:rsidR="006D5DEA" w:rsidRDefault="009E16FB">
      <w:pPr>
        <w:pStyle w:val="a7"/>
        <w:numPr>
          <w:ilvl w:val="0"/>
          <w:numId w:val="3"/>
        </w:numPr>
        <w:tabs>
          <w:tab w:val="left" w:pos="0"/>
        </w:tabs>
        <w:spacing w:after="0"/>
      </w:pPr>
      <w:r>
        <w:t xml:space="preserve">вовлечение малоактивных учащихся во внеучебную деятельность и общешкольные праздники; </w:t>
      </w:r>
    </w:p>
    <w:p w:rsidR="006D5DEA" w:rsidRDefault="009E16FB">
      <w:pPr>
        <w:pStyle w:val="a7"/>
        <w:numPr>
          <w:ilvl w:val="0"/>
          <w:numId w:val="3"/>
        </w:numPr>
        <w:tabs>
          <w:tab w:val="left" w:pos="0"/>
        </w:tabs>
        <w:spacing w:after="0"/>
      </w:pPr>
      <w:r>
        <w:t xml:space="preserve">снижение правонарушений среди несовершеннолетних; </w:t>
      </w:r>
    </w:p>
    <w:p w:rsidR="006D5DEA" w:rsidRDefault="009E16FB">
      <w:pPr>
        <w:pStyle w:val="a7"/>
        <w:numPr>
          <w:ilvl w:val="0"/>
          <w:numId w:val="3"/>
        </w:numPr>
        <w:tabs>
          <w:tab w:val="left" w:pos="0"/>
        </w:tabs>
      </w:pPr>
      <w:r>
        <w:t>выработка коммуникативных навыков для адаптации в социуме и утверждения учащихся, наход</w:t>
      </w:r>
      <w:r>
        <w:t xml:space="preserve">ящихся в трудной жизненной ситуации среди сверстников </w:t>
      </w:r>
    </w:p>
    <w:p w:rsidR="006D5DEA" w:rsidRDefault="009E16FB">
      <w:pPr>
        <w:pStyle w:val="a7"/>
        <w:ind w:left="707"/>
      </w:pPr>
      <w:r>
        <w:t>Ожидаемый результат показан на рисунке:</w:t>
      </w:r>
    </w:p>
    <w:p w:rsidR="006D5DEA" w:rsidRDefault="006D5DEA" w:rsidP="00804B4B">
      <w:pPr>
        <w:pStyle w:val="a7"/>
        <w:tabs>
          <w:tab w:val="left" w:pos="0"/>
        </w:tabs>
        <w:ind w:left="707"/>
      </w:pPr>
    </w:p>
    <w:p w:rsidR="006D5DEA" w:rsidRDefault="009E16FB">
      <w:pPr>
        <w:pStyle w:val="a7"/>
        <w:numPr>
          <w:ilvl w:val="0"/>
          <w:numId w:val="3"/>
        </w:numPr>
        <w:tabs>
          <w:tab w:val="left" w:pos="0"/>
        </w:tabs>
        <w:rPr>
          <w:rStyle w:val="a5"/>
        </w:rPr>
      </w:pPr>
      <w:r>
        <w:rPr>
          <w:rStyle w:val="a5"/>
        </w:rPr>
        <w:t>План реализации программы</w:t>
      </w:r>
    </w:p>
    <w:p w:rsidR="006D5DEA" w:rsidRDefault="009E16FB">
      <w:pPr>
        <w:pStyle w:val="a7"/>
        <w:numPr>
          <w:ilvl w:val="0"/>
          <w:numId w:val="3"/>
        </w:numPr>
        <w:tabs>
          <w:tab w:val="left" w:pos="0"/>
        </w:tabs>
      </w:pPr>
      <w:r>
        <w:t>Программа рас</w:t>
      </w:r>
      <w:r w:rsidR="00804B4B">
        <w:t>считана на 2 года</w:t>
      </w:r>
    </w:p>
    <w:p w:rsidR="006D5DEA" w:rsidRDefault="006D5DEA">
      <w:pPr>
        <w:pStyle w:val="a7"/>
        <w:ind w:left="707"/>
        <w:jc w:val="center"/>
      </w:pPr>
    </w:p>
    <w:p w:rsidR="006D5DEA" w:rsidRDefault="006D5DEA">
      <w:pPr>
        <w:pStyle w:val="a7"/>
        <w:jc w:val="center"/>
      </w:pPr>
    </w:p>
    <w:p w:rsidR="006D5DEA" w:rsidRDefault="006D5DEA">
      <w:pPr>
        <w:pStyle w:val="a7"/>
        <w:jc w:val="center"/>
      </w:pPr>
    </w:p>
    <w:p w:rsidR="006D5DEA" w:rsidRDefault="006D5DEA">
      <w:pPr>
        <w:pStyle w:val="a7"/>
        <w:jc w:val="center"/>
      </w:pPr>
    </w:p>
    <w:p w:rsidR="006D5DEA" w:rsidRDefault="006D5DEA">
      <w:pPr>
        <w:pStyle w:val="a7"/>
        <w:jc w:val="center"/>
      </w:pPr>
    </w:p>
    <w:p w:rsidR="006D5DEA" w:rsidRDefault="006D5DEA">
      <w:pPr>
        <w:pStyle w:val="a7"/>
        <w:jc w:val="center"/>
      </w:pPr>
    </w:p>
    <w:p w:rsidR="006D5DEA" w:rsidRDefault="006D5DEA">
      <w:pPr>
        <w:pStyle w:val="a7"/>
        <w:jc w:val="center"/>
      </w:pPr>
    </w:p>
    <w:p w:rsidR="006D5DEA" w:rsidRDefault="006D5DEA">
      <w:pPr>
        <w:pStyle w:val="a7"/>
        <w:jc w:val="center"/>
      </w:pPr>
    </w:p>
    <w:p w:rsidR="006D5DEA" w:rsidRDefault="009E16FB">
      <w:pPr>
        <w:pStyle w:val="a7"/>
        <w:ind w:left="707"/>
        <w:jc w:val="center"/>
        <w:rPr>
          <w:rStyle w:val="a5"/>
        </w:rPr>
      </w:pPr>
      <w:r>
        <w:rPr>
          <w:rStyle w:val="a5"/>
        </w:rPr>
        <w:t>Содержание работы на этапах программы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2" w:space="0" w:color="FFFFFF"/>
          <w:right w:val="nil"/>
          <w:insideH w:val="single" w:sz="2" w:space="0" w:color="FFFFFF"/>
          <w:insideV w:val="nil"/>
        </w:tblBorders>
        <w:tblCellMar>
          <w:top w:w="75" w:type="dxa"/>
          <w:left w:w="59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72"/>
        <w:gridCol w:w="6865"/>
      </w:tblGrid>
      <w:tr w:rsidR="006D5DEA">
        <w:trPr>
          <w:jc w:val="center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2" w:space="0" w:color="FFFFFF"/>
              <w:right w:val="nil"/>
            </w:tcBorders>
            <w:shd w:val="clear" w:color="auto" w:fill="FFFFFF"/>
            <w:tcMar>
              <w:left w:w="59" w:type="dxa"/>
            </w:tcMar>
          </w:tcPr>
          <w:p w:rsidR="006D5DEA" w:rsidRDefault="009E16FB">
            <w:pPr>
              <w:pStyle w:val="ac"/>
              <w:spacing w:after="283"/>
              <w:ind w:left="707"/>
              <w:jc w:val="center"/>
              <w:rPr>
                <w:rStyle w:val="a5"/>
              </w:rPr>
            </w:pPr>
            <w:r>
              <w:rPr>
                <w:rStyle w:val="a5"/>
              </w:rPr>
              <w:t>Название э</w:t>
            </w:r>
            <w:r>
              <w:rPr>
                <w:rStyle w:val="a5"/>
              </w:rPr>
              <w:t>тапа</w:t>
            </w:r>
          </w:p>
        </w:tc>
        <w:tc>
          <w:tcPr>
            <w:tcW w:w="6865" w:type="dxa"/>
            <w:tcBorders>
              <w:top w:val="single" w:sz="6" w:space="0" w:color="FFFFFF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clear" w:color="auto" w:fill="FFFFFF"/>
            <w:tcMar>
              <w:left w:w="71" w:type="dxa"/>
            </w:tcMar>
          </w:tcPr>
          <w:p w:rsidR="006D5DEA" w:rsidRDefault="009E16FB">
            <w:pPr>
              <w:pStyle w:val="ac"/>
              <w:spacing w:after="283"/>
              <w:ind w:left="707"/>
              <w:jc w:val="center"/>
              <w:rPr>
                <w:rStyle w:val="a5"/>
              </w:rPr>
            </w:pPr>
            <w:r>
              <w:rPr>
                <w:rStyle w:val="a5"/>
              </w:rPr>
              <w:t>Содержание работы</w:t>
            </w:r>
          </w:p>
        </w:tc>
      </w:tr>
      <w:tr w:rsidR="006D5DEA">
        <w:trPr>
          <w:jc w:val="center"/>
        </w:trPr>
        <w:tc>
          <w:tcPr>
            <w:tcW w:w="2772" w:type="dxa"/>
            <w:tcBorders>
              <w:top w:val="nil"/>
              <w:left w:val="single" w:sz="6" w:space="0" w:color="FFFFFF"/>
              <w:bottom w:val="single" w:sz="2" w:space="0" w:color="FFFFFF"/>
              <w:right w:val="nil"/>
            </w:tcBorders>
            <w:shd w:val="clear" w:color="auto" w:fill="FFFFFF"/>
            <w:tcMar>
              <w:left w:w="59" w:type="dxa"/>
            </w:tcMar>
          </w:tcPr>
          <w:p w:rsidR="006D5DEA" w:rsidRDefault="009E16FB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spacing w:after="283"/>
              <w:rPr>
                <w:rStyle w:val="a5"/>
              </w:rPr>
            </w:pPr>
            <w:r>
              <w:rPr>
                <w:rStyle w:val="a5"/>
              </w:rPr>
              <w:t>I этап.</w:t>
            </w:r>
            <w:r>
              <w:t xml:space="preserve"> </w:t>
            </w:r>
            <w:r>
              <w:rPr>
                <w:rStyle w:val="a5"/>
              </w:rPr>
              <w:t>Подготовительный</w:t>
            </w:r>
          </w:p>
          <w:p w:rsidR="006D5DEA" w:rsidRDefault="006D5DEA" w:rsidP="00804B4B">
            <w:pPr>
              <w:pStyle w:val="ac"/>
              <w:tabs>
                <w:tab w:val="left" w:pos="0"/>
              </w:tabs>
              <w:spacing w:after="283"/>
              <w:ind w:left="424"/>
            </w:pPr>
          </w:p>
        </w:tc>
        <w:tc>
          <w:tcPr>
            <w:tcW w:w="6865" w:type="dxa"/>
            <w:tcBorders>
              <w:top w:val="nil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clear" w:color="auto" w:fill="FFFFFF"/>
            <w:tcMar>
              <w:left w:w="71" w:type="dxa"/>
            </w:tcMar>
          </w:tcPr>
          <w:p w:rsidR="006D5DEA" w:rsidRDefault="009E16FB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</w:pPr>
            <w:r>
              <w:t>– совершенствование нормативно – правовой базы;</w:t>
            </w:r>
            <w:r>
              <w:br/>
              <w:t>– определение стратегии и тактики деятельности</w:t>
            </w:r>
            <w:r>
              <w:br/>
              <w:t>– укрепление межведомственного сотрудничества;</w:t>
            </w:r>
            <w:r>
              <w:br/>
              <w:t xml:space="preserve">– обобщение имеющегося опыта работы, ориентированного </w:t>
            </w:r>
            <w:r>
              <w:t>на профилактику правонарушений;</w:t>
            </w:r>
            <w:r>
              <w:br/>
              <w:t>– разработки методик и проведение в школе социологического исследования детей, учителей, родителей, направленной на профилактику правонарушений;</w:t>
            </w:r>
            <w:r>
              <w:br/>
              <w:t>– поиск форм и методов вовлечения учащихся во внеурочную деятельность;</w:t>
            </w:r>
            <w:r>
              <w:br/>
              <w:t>– создан</w:t>
            </w:r>
            <w:r>
              <w:t>ие Центра внеучебной деятельности «Созвездие»</w:t>
            </w:r>
          </w:p>
        </w:tc>
      </w:tr>
      <w:tr w:rsidR="006D5DEA">
        <w:trPr>
          <w:jc w:val="center"/>
        </w:trPr>
        <w:tc>
          <w:tcPr>
            <w:tcW w:w="2772" w:type="dxa"/>
            <w:tcBorders>
              <w:top w:val="nil"/>
              <w:left w:val="single" w:sz="6" w:space="0" w:color="FFFFFF"/>
              <w:bottom w:val="single" w:sz="2" w:space="0" w:color="FFFFFF"/>
              <w:right w:val="nil"/>
            </w:tcBorders>
            <w:shd w:val="clear" w:color="auto" w:fill="FFFFFF"/>
            <w:tcMar>
              <w:left w:w="59" w:type="dxa"/>
            </w:tcMar>
          </w:tcPr>
          <w:p w:rsidR="006D5DEA" w:rsidRPr="00804B4B" w:rsidRDefault="009E16FB" w:rsidP="00804B4B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spacing w:after="283"/>
              <w:rPr>
                <w:b/>
                <w:bCs/>
              </w:rPr>
            </w:pPr>
            <w:r>
              <w:rPr>
                <w:rStyle w:val="a5"/>
              </w:rPr>
              <w:t>II этап.</w:t>
            </w:r>
            <w:r>
              <w:t xml:space="preserve"> </w:t>
            </w:r>
            <w:r>
              <w:rPr>
                <w:rStyle w:val="a5"/>
              </w:rPr>
              <w:t>Внедрение</w:t>
            </w:r>
          </w:p>
        </w:tc>
        <w:tc>
          <w:tcPr>
            <w:tcW w:w="6865" w:type="dxa"/>
            <w:tcBorders>
              <w:top w:val="nil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clear" w:color="auto" w:fill="FFFFFF"/>
            <w:tcMar>
              <w:left w:w="71" w:type="dxa"/>
            </w:tcMar>
          </w:tcPr>
          <w:p w:rsidR="006D5DEA" w:rsidRDefault="009E16FB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</w:pPr>
            <w:r>
              <w:br/>
              <w:t>– оказание социальной и психолого-педагогической поддержки детям, попавшим в трудную жизненную ситуацию;</w:t>
            </w:r>
            <w:r>
              <w:br/>
              <w:t xml:space="preserve">– использование в учебно-воспитательном процессе школы </w:t>
            </w:r>
            <w:r>
              <w:t>личностно-ориентированных приемов и методов для формирования личностных ресурсов, обеспечивающих развитие у ребенка активного жизненного стиля поведения;</w:t>
            </w:r>
            <w:r>
              <w:br/>
              <w:t>– вовлечение группы учащихся во внеучебную деятельность</w:t>
            </w:r>
          </w:p>
        </w:tc>
      </w:tr>
      <w:tr w:rsidR="006D5DEA">
        <w:trPr>
          <w:jc w:val="center"/>
        </w:trPr>
        <w:tc>
          <w:tcPr>
            <w:tcW w:w="2772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left w:w="59" w:type="dxa"/>
            </w:tcMar>
          </w:tcPr>
          <w:p w:rsidR="006D5DEA" w:rsidRDefault="009E16FB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spacing w:after="283"/>
              <w:rPr>
                <w:rStyle w:val="a5"/>
              </w:rPr>
            </w:pPr>
            <w:r>
              <w:rPr>
                <w:rStyle w:val="a5"/>
              </w:rPr>
              <w:t>III этап.</w:t>
            </w:r>
            <w:r>
              <w:t xml:space="preserve"> </w:t>
            </w:r>
            <w:r>
              <w:rPr>
                <w:rStyle w:val="a5"/>
              </w:rPr>
              <w:t>Отслеживание и анализ результатов</w:t>
            </w:r>
          </w:p>
          <w:p w:rsidR="006D5DEA" w:rsidRDefault="006D5DEA" w:rsidP="00804B4B">
            <w:pPr>
              <w:pStyle w:val="ac"/>
              <w:tabs>
                <w:tab w:val="left" w:pos="0"/>
              </w:tabs>
              <w:spacing w:after="283"/>
              <w:ind w:left="424"/>
            </w:pPr>
          </w:p>
        </w:tc>
        <w:tc>
          <w:tcPr>
            <w:tcW w:w="6865" w:type="dxa"/>
            <w:tcBorders>
              <w:top w:val="nil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left w:w="71" w:type="dxa"/>
            </w:tcMar>
          </w:tcPr>
          <w:p w:rsidR="006D5DEA" w:rsidRDefault="009E16FB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</w:pPr>
            <w:r>
              <w:t>– обработка и интерпретация полученной в ходе реализации программы информации;</w:t>
            </w:r>
            <w:r>
              <w:br/>
              <w:t>– соотношение результатов реализации программы с поставленными целями и задачами</w:t>
            </w:r>
            <w:r>
              <w:br/>
              <w:t>– определение перспектив развития школы в этом направлении.</w:t>
            </w:r>
          </w:p>
        </w:tc>
      </w:tr>
    </w:tbl>
    <w:p w:rsidR="006D5DEA" w:rsidRDefault="006D5DEA">
      <w:pPr>
        <w:ind w:left="5663"/>
        <w:rPr>
          <w:b/>
        </w:rPr>
      </w:pPr>
    </w:p>
    <w:p w:rsidR="006D5DEA" w:rsidRDefault="006D5DEA">
      <w:pPr>
        <w:jc w:val="center"/>
        <w:rPr>
          <w:b/>
        </w:rPr>
      </w:pPr>
    </w:p>
    <w:p w:rsidR="006D5DEA" w:rsidRDefault="006D5DEA">
      <w:pPr>
        <w:jc w:val="center"/>
        <w:rPr>
          <w:b/>
        </w:rPr>
      </w:pPr>
    </w:p>
    <w:p w:rsidR="006D5DEA" w:rsidRDefault="006D5DEA">
      <w:pPr>
        <w:jc w:val="center"/>
        <w:rPr>
          <w:b/>
        </w:rPr>
      </w:pPr>
    </w:p>
    <w:p w:rsidR="006D5DEA" w:rsidRDefault="006D5DEA">
      <w:pPr>
        <w:jc w:val="center"/>
        <w:rPr>
          <w:b/>
        </w:rPr>
      </w:pPr>
    </w:p>
    <w:p w:rsidR="006D5DEA" w:rsidRDefault="006D5DEA">
      <w:pPr>
        <w:jc w:val="center"/>
        <w:rPr>
          <w:b/>
        </w:rPr>
      </w:pPr>
    </w:p>
    <w:p w:rsidR="006D5DEA" w:rsidRDefault="006D5DEA">
      <w:pPr>
        <w:jc w:val="center"/>
        <w:rPr>
          <w:b/>
        </w:rPr>
      </w:pPr>
    </w:p>
    <w:p w:rsidR="006D5DEA" w:rsidRDefault="006D5DEA">
      <w:pPr>
        <w:jc w:val="center"/>
        <w:rPr>
          <w:b/>
        </w:rPr>
      </w:pPr>
    </w:p>
    <w:p w:rsidR="006D5DEA" w:rsidRDefault="006D5DEA">
      <w:pPr>
        <w:jc w:val="center"/>
        <w:rPr>
          <w:b/>
        </w:rPr>
      </w:pPr>
    </w:p>
    <w:p w:rsidR="006D5DEA" w:rsidRDefault="006D5DEA">
      <w:pPr>
        <w:jc w:val="center"/>
        <w:rPr>
          <w:b/>
        </w:rPr>
      </w:pPr>
    </w:p>
    <w:p w:rsidR="006D5DEA" w:rsidRDefault="006D5DEA">
      <w:pPr>
        <w:jc w:val="center"/>
        <w:rPr>
          <w:b/>
        </w:rPr>
      </w:pPr>
    </w:p>
    <w:p w:rsidR="006D5DEA" w:rsidRDefault="006D5DEA">
      <w:pPr>
        <w:jc w:val="center"/>
        <w:rPr>
          <w:b/>
        </w:rPr>
      </w:pPr>
    </w:p>
    <w:p w:rsidR="006D5DEA" w:rsidRDefault="006D5DEA">
      <w:pPr>
        <w:jc w:val="center"/>
        <w:rPr>
          <w:b/>
        </w:rPr>
      </w:pPr>
    </w:p>
    <w:p w:rsidR="006D5DEA" w:rsidRDefault="006D5DEA">
      <w:pPr>
        <w:jc w:val="center"/>
        <w:rPr>
          <w:b/>
        </w:rPr>
      </w:pPr>
    </w:p>
    <w:p w:rsidR="006D5DEA" w:rsidRDefault="006D5DEA">
      <w:pPr>
        <w:jc w:val="center"/>
        <w:rPr>
          <w:b/>
        </w:rPr>
      </w:pPr>
    </w:p>
    <w:p w:rsidR="006D5DEA" w:rsidRDefault="006D5DEA">
      <w:pPr>
        <w:jc w:val="center"/>
        <w:rPr>
          <w:b/>
        </w:rPr>
      </w:pPr>
    </w:p>
    <w:p w:rsidR="006D5DEA" w:rsidRDefault="006D5DEA">
      <w:pPr>
        <w:jc w:val="center"/>
        <w:rPr>
          <w:b/>
        </w:rPr>
      </w:pPr>
    </w:p>
    <w:p w:rsidR="006D5DEA" w:rsidRDefault="006D5DEA">
      <w:pPr>
        <w:jc w:val="center"/>
        <w:rPr>
          <w:b/>
        </w:rPr>
      </w:pPr>
    </w:p>
    <w:p w:rsidR="006D5DEA" w:rsidRDefault="009E1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D5DEA" w:rsidRDefault="009E1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профилактической работы по предупреждению правонарушений и</w:t>
      </w:r>
    </w:p>
    <w:p w:rsidR="006D5DEA" w:rsidRDefault="009E1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безнадзорности учащихся БОУ «Пологрудовская СОШ»</w:t>
      </w:r>
    </w:p>
    <w:p w:rsidR="006D5DEA" w:rsidRDefault="006D5DE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D5DEA" w:rsidRDefault="006D5DEA">
      <w:pPr>
        <w:jc w:val="center"/>
        <w:rPr>
          <w:sz w:val="28"/>
          <w:szCs w:val="28"/>
        </w:rPr>
      </w:pPr>
    </w:p>
    <w:p w:rsidR="006D5DEA" w:rsidRDefault="006D5DEA">
      <w:pPr>
        <w:rPr>
          <w:color w:val="000000"/>
          <w:sz w:val="28"/>
          <w:szCs w:val="28"/>
          <w:shd w:val="clear" w:color="auto" w:fill="FFFFFF"/>
        </w:rPr>
      </w:pPr>
    </w:p>
    <w:p w:rsidR="006D5DEA" w:rsidRDefault="009E16FB">
      <w:pPr>
        <w:numPr>
          <w:ilvl w:val="1"/>
          <w:numId w:val="1"/>
        </w:numPr>
        <w:tabs>
          <w:tab w:val="left" w:pos="54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Организационная работа.</w:t>
      </w:r>
    </w:p>
    <w:p w:rsidR="006D5DEA" w:rsidRDefault="006D5DEA">
      <w:pPr>
        <w:tabs>
          <w:tab w:val="left" w:pos="540"/>
        </w:tabs>
        <w:ind w:left="720"/>
        <w:rPr>
          <w:b/>
          <w:i/>
          <w:sz w:val="28"/>
          <w:szCs w:val="28"/>
        </w:rPr>
      </w:pPr>
    </w:p>
    <w:tbl>
      <w:tblPr>
        <w:tblW w:w="0" w:type="auto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14"/>
        <w:gridCol w:w="4217"/>
        <w:gridCol w:w="2221"/>
        <w:gridCol w:w="3436"/>
      </w:tblGrid>
      <w:tr w:rsidR="006D5DEA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6D5DEA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Сверка списка обучающихся, неблагополучных семей, </w:t>
            </w:r>
            <w:r>
              <w:rPr>
                <w:sz w:val="28"/>
                <w:szCs w:val="28"/>
              </w:rPr>
              <w:t>состоящих на ВШУ. Формирование банка данных на этих учащихся.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6D5DEA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6D5DEA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учет обучающихся, требующих повышенного педагогического внимания (группа риска)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социальный педагог.</w:t>
            </w:r>
          </w:p>
        </w:tc>
      </w:tr>
      <w:tr w:rsidR="006D5DEA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информации о занятости в каникулярное время обучающихся, состоящих на </w:t>
            </w:r>
            <w:r>
              <w:rPr>
                <w:sz w:val="28"/>
                <w:szCs w:val="28"/>
              </w:rPr>
              <w:t>разных формах учета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каникулами (в течение года)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6D5DEA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Рейды по неблагополучным семьям, семья учащихся группы риска. Обследование условий жизни опекаемых детей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инспектор ПДН, </w:t>
            </w:r>
            <w:r>
              <w:rPr>
                <w:sz w:val="28"/>
                <w:szCs w:val="28"/>
              </w:rPr>
              <w:t>участковый, социальный педагог, педагоги, классные руководители</w:t>
            </w:r>
          </w:p>
        </w:tc>
      </w:tr>
      <w:tr w:rsidR="006D5DEA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совета по профилактики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 профилактики</w:t>
            </w:r>
          </w:p>
        </w:tc>
      </w:tr>
      <w:tr w:rsidR="006D5DEA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правовому просвещению обучающихся 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</w:t>
            </w: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6D5DEA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посещением занятий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педагог, </w:t>
            </w:r>
          </w:p>
        </w:tc>
      </w:tr>
      <w:tr w:rsidR="006D5DEA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диагностической и коррекционной работы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педагог.</w:t>
            </w:r>
          </w:p>
          <w:p w:rsidR="006D5DEA" w:rsidRDefault="006D5DEA">
            <w:pPr>
              <w:rPr>
                <w:sz w:val="28"/>
                <w:szCs w:val="28"/>
              </w:rPr>
            </w:pPr>
          </w:p>
        </w:tc>
      </w:tr>
      <w:tr w:rsidR="006D5DEA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формировании банка данных детей и семей, </w:t>
            </w:r>
            <w:r>
              <w:rPr>
                <w:sz w:val="28"/>
                <w:szCs w:val="28"/>
              </w:rPr>
              <w:lastRenderedPageBreak/>
              <w:t xml:space="preserve">находящихся в социально </w:t>
            </w:r>
            <w:r>
              <w:rPr>
                <w:sz w:val="28"/>
                <w:szCs w:val="28"/>
              </w:rPr>
              <w:t>опасном положении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социальный педагог</w:t>
            </w:r>
          </w:p>
        </w:tc>
      </w:tr>
    </w:tbl>
    <w:p w:rsidR="006D5DEA" w:rsidRDefault="006D5DEA">
      <w:pPr>
        <w:rPr>
          <w:sz w:val="28"/>
          <w:szCs w:val="28"/>
        </w:rPr>
      </w:pPr>
    </w:p>
    <w:p w:rsidR="006D5DEA" w:rsidRDefault="009E16FB">
      <w:pPr>
        <w:numPr>
          <w:ilvl w:val="1"/>
          <w:numId w:val="1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Профилактическая работа с классами</w:t>
      </w:r>
    </w:p>
    <w:p w:rsidR="006D5DEA" w:rsidRDefault="006D5DEA">
      <w:pPr>
        <w:ind w:left="720"/>
        <w:rPr>
          <w:b/>
          <w:i/>
          <w:sz w:val="28"/>
          <w:szCs w:val="28"/>
        </w:rPr>
      </w:pPr>
    </w:p>
    <w:tbl>
      <w:tblPr>
        <w:tblW w:w="0" w:type="auto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82"/>
        <w:gridCol w:w="3334"/>
        <w:gridCol w:w="2612"/>
        <w:gridCol w:w="3760"/>
      </w:tblGrid>
      <w:tr w:rsidR="006D5DEA"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3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6D5DEA"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тематических профилактических классных  часов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социальный педагог. </w:t>
            </w:r>
          </w:p>
        </w:tc>
      </w:tr>
      <w:tr w:rsidR="006D5DEA"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по профориентации с обучающимися 9-11 класса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педагог, классный руководитель</w:t>
            </w:r>
          </w:p>
        </w:tc>
      </w:tr>
      <w:tr w:rsidR="006D5DEA"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Месячники по профилактике:</w:t>
            </w:r>
          </w:p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правонарушений среди учащихся;</w:t>
            </w:r>
          </w:p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употребления ПАВ и формированию ЗОЖ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</w:t>
            </w:r>
            <w:r>
              <w:rPr>
                <w:sz w:val="28"/>
                <w:szCs w:val="28"/>
              </w:rPr>
              <w:t xml:space="preserve">и с планом 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 социальный педагог.</w:t>
            </w:r>
          </w:p>
          <w:p w:rsidR="006D5DEA" w:rsidRDefault="006D5DEA">
            <w:pPr>
              <w:rPr>
                <w:sz w:val="28"/>
                <w:szCs w:val="28"/>
              </w:rPr>
            </w:pPr>
          </w:p>
          <w:p w:rsidR="006D5DEA" w:rsidRDefault="006D5DEA">
            <w:pPr>
              <w:rPr>
                <w:sz w:val="28"/>
                <w:szCs w:val="28"/>
              </w:rPr>
            </w:pPr>
          </w:p>
          <w:p w:rsidR="006D5DEA" w:rsidRDefault="006D5DEA">
            <w:pPr>
              <w:rPr>
                <w:sz w:val="28"/>
                <w:szCs w:val="28"/>
              </w:rPr>
            </w:pPr>
          </w:p>
        </w:tc>
      </w:tr>
    </w:tbl>
    <w:p w:rsidR="006D5DEA" w:rsidRDefault="006D5DEA">
      <w:pPr>
        <w:ind w:left="360"/>
        <w:rPr>
          <w:sz w:val="28"/>
          <w:szCs w:val="28"/>
        </w:rPr>
      </w:pPr>
    </w:p>
    <w:p w:rsidR="006D5DEA" w:rsidRDefault="009E16FB">
      <w:pPr>
        <w:numPr>
          <w:ilvl w:val="1"/>
          <w:numId w:val="1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Индивидуальная профилактическая работа с учащимися, состоящими на разных формах учета.</w:t>
      </w:r>
    </w:p>
    <w:p w:rsidR="006D5DEA" w:rsidRDefault="006D5DEA">
      <w:pPr>
        <w:ind w:left="720"/>
        <w:rPr>
          <w:b/>
          <w:i/>
          <w:sz w:val="28"/>
          <w:szCs w:val="28"/>
        </w:rPr>
      </w:pPr>
    </w:p>
    <w:tbl>
      <w:tblPr>
        <w:tblW w:w="0" w:type="auto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19"/>
        <w:gridCol w:w="4271"/>
        <w:gridCol w:w="1667"/>
        <w:gridCol w:w="3826"/>
      </w:tblGrid>
      <w:tr w:rsidR="006D5DEA"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6D5DEA"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личности и составление дневников педагогического наблюдения </w:t>
            </w:r>
            <w:r>
              <w:rPr>
                <w:sz w:val="28"/>
                <w:szCs w:val="28"/>
              </w:rPr>
              <w:t>учащихся, состоящих на различных видах контроля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социальный педагог.</w:t>
            </w:r>
          </w:p>
        </w:tc>
      </w:tr>
      <w:tr w:rsidR="006D5DEA"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профилактические беседы с подростками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6D5DEA"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встреч с инспектором </w:t>
            </w:r>
            <w:r>
              <w:rPr>
                <w:sz w:val="28"/>
                <w:szCs w:val="28"/>
              </w:rPr>
              <w:t>ПДН и специалистами служб и ведомств системы профилактики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инспектор ПДН, социальный педагог</w:t>
            </w:r>
          </w:p>
        </w:tc>
      </w:tr>
      <w:tr w:rsidR="006D5DEA"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изучению личностных особенностей обучающихся и выявлению причин:</w:t>
            </w:r>
          </w:p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неадекватного поведения, </w:t>
            </w:r>
          </w:p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-дезадаптации, конфл</w:t>
            </w:r>
            <w:r>
              <w:rPr>
                <w:sz w:val="28"/>
                <w:szCs w:val="28"/>
              </w:rPr>
              <w:t>иктности, слабой успеваемости и неуспеваемости.</w:t>
            </w:r>
          </w:p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семейных взаимоотношений; социального окружения учащихся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Социальный педагог.</w:t>
            </w:r>
          </w:p>
        </w:tc>
      </w:tr>
      <w:tr w:rsidR="006D5DEA"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над посещением и подготовкой к урокам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социальный </w:t>
            </w:r>
            <w:r>
              <w:rPr>
                <w:sz w:val="28"/>
                <w:szCs w:val="28"/>
              </w:rPr>
              <w:t>педагог, классные руководители</w:t>
            </w:r>
          </w:p>
        </w:tc>
      </w:tr>
      <w:tr w:rsidR="006D5DEA"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обучающихся, состоящих на разных формах учета, в кружки, факультативы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социальный педагог, классные руководители</w:t>
            </w:r>
          </w:p>
        </w:tc>
      </w:tr>
      <w:tr w:rsidR="006D5DEA"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обучающихся в социально-значимую деятельность </w:t>
            </w:r>
            <w:r>
              <w:rPr>
                <w:sz w:val="28"/>
                <w:szCs w:val="28"/>
              </w:rPr>
              <w:t>через реализацию программ и программных мероприятий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D5DEA"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 социального педагога,  зам.директора по ВР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педагог, </w:t>
            </w:r>
          </w:p>
        </w:tc>
      </w:tr>
      <w:tr w:rsidR="006D5DEA"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персональных дел на заседаниях Совета </w:t>
            </w:r>
            <w:r>
              <w:rPr>
                <w:sz w:val="28"/>
                <w:szCs w:val="28"/>
              </w:rPr>
              <w:t>профилактики правонарушений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 профилактики</w:t>
            </w:r>
          </w:p>
        </w:tc>
      </w:tr>
    </w:tbl>
    <w:p w:rsidR="006D5DEA" w:rsidRDefault="006D5DEA">
      <w:pPr>
        <w:rPr>
          <w:sz w:val="28"/>
          <w:szCs w:val="28"/>
        </w:rPr>
      </w:pPr>
    </w:p>
    <w:p w:rsidR="006D5DEA" w:rsidRDefault="009E16FB">
      <w:pPr>
        <w:numPr>
          <w:ilvl w:val="1"/>
          <w:numId w:val="1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Профилактическая работа с родителями. </w:t>
      </w:r>
    </w:p>
    <w:p w:rsidR="006D5DEA" w:rsidRDefault="006D5DEA">
      <w:pPr>
        <w:ind w:left="720"/>
        <w:rPr>
          <w:b/>
          <w:i/>
          <w:sz w:val="28"/>
          <w:szCs w:val="28"/>
        </w:rPr>
      </w:pPr>
    </w:p>
    <w:tbl>
      <w:tblPr>
        <w:tblW w:w="0" w:type="auto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20"/>
        <w:gridCol w:w="4527"/>
        <w:gridCol w:w="2090"/>
        <w:gridCol w:w="3046"/>
      </w:tblGrid>
      <w:tr w:rsidR="006D5DEA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6D5DEA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учащихся на дому целью обследования социально-бытовых условий проживания, контроля за семьей и </w:t>
            </w:r>
            <w:r>
              <w:rPr>
                <w:sz w:val="28"/>
                <w:szCs w:val="28"/>
              </w:rPr>
              <w:t>ребенком, оказания помощи семье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 зам. директора по ВР.</w:t>
            </w:r>
          </w:p>
        </w:tc>
      </w:tr>
      <w:tr w:rsidR="006D5DEA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цикла профилактических бесед об ответственности родителей за воспитание детей.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рейдов, родительских собраний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педагог, зам. </w:t>
            </w:r>
            <w:r>
              <w:rPr>
                <w:sz w:val="28"/>
                <w:szCs w:val="28"/>
              </w:rPr>
              <w:t>директора по ВР</w:t>
            </w:r>
          </w:p>
        </w:tc>
      </w:tr>
      <w:tr w:rsidR="006D5DEA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семей, находящихся в социально опасном положении. Формирование банка данных по семьям.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оциальный педагог</w:t>
            </w:r>
          </w:p>
        </w:tc>
      </w:tr>
      <w:tr w:rsidR="006D5DEA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к проведению общественно-значимых мероприятий, экскурсий, походов и поездок уч</w:t>
            </w:r>
            <w:r>
              <w:rPr>
                <w:sz w:val="28"/>
                <w:szCs w:val="28"/>
              </w:rPr>
              <w:t>ащихся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социальный педагог, классные руководители</w:t>
            </w:r>
          </w:p>
        </w:tc>
      </w:tr>
    </w:tbl>
    <w:p w:rsidR="006D5DEA" w:rsidRDefault="006D5DEA">
      <w:pPr>
        <w:rPr>
          <w:b/>
          <w:i/>
          <w:sz w:val="28"/>
          <w:szCs w:val="28"/>
        </w:rPr>
      </w:pPr>
    </w:p>
    <w:p w:rsidR="006D5DEA" w:rsidRDefault="006D5DEA">
      <w:pPr>
        <w:ind w:left="720"/>
        <w:rPr>
          <w:b/>
          <w:i/>
          <w:sz w:val="28"/>
          <w:szCs w:val="28"/>
        </w:rPr>
      </w:pPr>
    </w:p>
    <w:p w:rsidR="006D5DEA" w:rsidRDefault="009E16FB">
      <w:pPr>
        <w:numPr>
          <w:ilvl w:val="1"/>
          <w:numId w:val="2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педагогическими кадрами</w:t>
      </w:r>
    </w:p>
    <w:p w:rsidR="006D5DEA" w:rsidRDefault="006D5DEA">
      <w:pPr>
        <w:ind w:left="720"/>
        <w:rPr>
          <w:b/>
          <w:i/>
          <w:sz w:val="28"/>
          <w:szCs w:val="28"/>
        </w:rPr>
      </w:pPr>
    </w:p>
    <w:tbl>
      <w:tblPr>
        <w:tblW w:w="0" w:type="auto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49"/>
        <w:gridCol w:w="3934"/>
        <w:gridCol w:w="2278"/>
        <w:gridCol w:w="3527"/>
      </w:tblGrid>
      <w:tr w:rsidR="006D5DEA"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6D5DEA"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педагогов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 </w:t>
            </w: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6D5DEA"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Учебно-просветительская работа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5DEA" w:rsidRDefault="009E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</w:tbl>
    <w:p w:rsidR="006D5DEA" w:rsidRDefault="006D5DEA">
      <w:pPr>
        <w:ind w:left="360"/>
        <w:rPr>
          <w:sz w:val="28"/>
          <w:szCs w:val="28"/>
        </w:rPr>
      </w:pPr>
    </w:p>
    <w:p w:rsidR="006D5DEA" w:rsidRDefault="009E16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D5DEA" w:rsidRDefault="006D5DEA"/>
    <w:sectPr w:rsidR="006D5DEA">
      <w:footerReference w:type="default" r:id="rId7"/>
      <w:pgSz w:w="11906" w:h="16838"/>
      <w:pgMar w:top="709" w:right="424" w:bottom="709" w:left="993" w:header="0" w:footer="275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6FB" w:rsidRDefault="009E16FB">
      <w:r>
        <w:separator/>
      </w:r>
    </w:p>
  </w:endnote>
  <w:endnote w:type="continuationSeparator" w:id="0">
    <w:p w:rsidR="009E16FB" w:rsidRDefault="009E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DEA" w:rsidRDefault="009E16FB">
    <w:pPr>
      <w:pStyle w:val="ab"/>
      <w:jc w:val="right"/>
    </w:pPr>
    <w:r>
      <w:fldChar w:fldCharType="begin"/>
    </w:r>
    <w:r>
      <w:instrText>PAGE</w:instrText>
    </w:r>
    <w:r>
      <w:fldChar w:fldCharType="separate"/>
    </w:r>
    <w:r w:rsidR="00804B4B">
      <w:rPr>
        <w:noProof/>
      </w:rPr>
      <w:t>7</w:t>
    </w:r>
    <w:r>
      <w:fldChar w:fldCharType="end"/>
    </w:r>
  </w:p>
  <w:p w:rsidR="006D5DEA" w:rsidRDefault="006D5D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6FB" w:rsidRDefault="009E16FB">
      <w:r>
        <w:separator/>
      </w:r>
    </w:p>
  </w:footnote>
  <w:footnote w:type="continuationSeparator" w:id="0">
    <w:p w:rsidR="009E16FB" w:rsidRDefault="009E1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4DA6"/>
    <w:multiLevelType w:val="multilevel"/>
    <w:tmpl w:val="2AB000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A871BFD"/>
    <w:multiLevelType w:val="multilevel"/>
    <w:tmpl w:val="B95EB9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2B5A4761"/>
    <w:multiLevelType w:val="multilevel"/>
    <w:tmpl w:val="0A885C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E2E0372"/>
    <w:multiLevelType w:val="multilevel"/>
    <w:tmpl w:val="D97E391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DEA"/>
    <w:rsid w:val="006D5DEA"/>
    <w:rsid w:val="00804B4B"/>
    <w:rsid w:val="009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84DF5-FA27-4557-9EAE-5CAD2ED2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D9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rsid w:val="00233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335D9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Выделение жирным"/>
    <w:rPr>
      <w:b/>
      <w:bCs/>
    </w:rPr>
  </w:style>
  <w:style w:type="character" w:customStyle="1" w:styleId="ListLabel1">
    <w:name w:val="ListLabel 1"/>
    <w:rPr>
      <w:rFonts w:cs="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a">
    <w:name w:val="index heading"/>
    <w:basedOn w:val="a"/>
    <w:pPr>
      <w:suppressLineNumbers/>
    </w:pPr>
    <w:rPr>
      <w:rFonts w:cs="FreeSans"/>
    </w:rPr>
  </w:style>
  <w:style w:type="paragraph" w:styleId="ab">
    <w:name w:val="footer"/>
    <w:basedOn w:val="a"/>
    <w:uiPriority w:val="99"/>
    <w:rsid w:val="002335D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1191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cp:lastPrinted>2016-10-19T10:06:00Z</cp:lastPrinted>
  <dcterms:created xsi:type="dcterms:W3CDTF">2013-06-27T12:07:00Z</dcterms:created>
  <dcterms:modified xsi:type="dcterms:W3CDTF">2018-10-28T09:54:00Z</dcterms:modified>
  <dc:language>ru-RU</dc:language>
</cp:coreProperties>
</file>