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C5" w:rsidRDefault="000E31C5" w:rsidP="000E31C5">
      <w:pPr>
        <w:rPr>
          <w:rFonts w:ascii="Times New Roman" w:hAnsi="Times New Roman" w:cs="Times New Roman"/>
          <w:sz w:val="28"/>
          <w:szCs w:val="28"/>
        </w:rPr>
      </w:pPr>
    </w:p>
    <w:p w:rsidR="000E31C5" w:rsidRDefault="000E31C5" w:rsidP="000E31C5">
      <w:pPr>
        <w:tabs>
          <w:tab w:val="left" w:pos="81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 (с использованием  ЭОР)</w:t>
      </w:r>
    </w:p>
    <w:p w:rsidR="000E31C5" w:rsidRDefault="000E31C5" w:rsidP="000E31C5">
      <w:pPr>
        <w:tabs>
          <w:tab w:val="left" w:pos="8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«Взаимное  расположение  графиков линейных  функций» </w:t>
      </w:r>
    </w:p>
    <w:p w:rsidR="000E31C5" w:rsidRDefault="000E31C5" w:rsidP="000E31C5">
      <w:pPr>
        <w:tabs>
          <w:tab w:val="left" w:pos="81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2" w:type="dxa"/>
        <w:tblLook w:val="01E0"/>
      </w:tblPr>
      <w:tblGrid>
        <w:gridCol w:w="962"/>
        <w:gridCol w:w="3376"/>
        <w:gridCol w:w="5484"/>
      </w:tblGrid>
      <w:tr w:rsidR="000E31C5" w:rsidTr="000E31C5">
        <w:tc>
          <w:tcPr>
            <w:tcW w:w="962" w:type="dxa"/>
          </w:tcPr>
          <w:p w:rsidR="000E31C5" w:rsidRDefault="000E31C5" w:rsidP="00621FC8">
            <w:pPr>
              <w:numPr>
                <w:ilvl w:val="0"/>
                <w:numId w:val="1"/>
              </w:numPr>
              <w:tabs>
                <w:tab w:val="left" w:pos="81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6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84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Рыкова    Людмила   Васильевна</w:t>
            </w:r>
          </w:p>
        </w:tc>
      </w:tr>
      <w:tr w:rsidR="000E31C5" w:rsidTr="000E31C5">
        <w:tc>
          <w:tcPr>
            <w:tcW w:w="962" w:type="dxa"/>
          </w:tcPr>
          <w:p w:rsidR="000E31C5" w:rsidRDefault="000E31C5" w:rsidP="00621FC8">
            <w:pPr>
              <w:numPr>
                <w:ilvl w:val="0"/>
                <w:numId w:val="1"/>
              </w:numPr>
              <w:tabs>
                <w:tab w:val="left" w:pos="81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6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работы:  </w:t>
            </w:r>
          </w:p>
        </w:tc>
        <w:tc>
          <w:tcPr>
            <w:tcW w:w="5484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Щельяюрская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СОШ"</w:t>
            </w:r>
          </w:p>
        </w:tc>
      </w:tr>
      <w:tr w:rsidR="000E31C5" w:rsidTr="000E31C5">
        <w:tc>
          <w:tcPr>
            <w:tcW w:w="962" w:type="dxa"/>
          </w:tcPr>
          <w:p w:rsidR="000E31C5" w:rsidRDefault="000E31C5" w:rsidP="00621FC8">
            <w:pPr>
              <w:numPr>
                <w:ilvl w:val="0"/>
                <w:numId w:val="1"/>
              </w:numPr>
              <w:tabs>
                <w:tab w:val="left" w:pos="81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6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Должность: </w:t>
            </w:r>
          </w:p>
        </w:tc>
        <w:tc>
          <w:tcPr>
            <w:tcW w:w="5484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  математики</w:t>
            </w:r>
          </w:p>
        </w:tc>
      </w:tr>
      <w:tr w:rsidR="000E31C5" w:rsidTr="000E31C5">
        <w:tc>
          <w:tcPr>
            <w:tcW w:w="962" w:type="dxa"/>
          </w:tcPr>
          <w:p w:rsidR="000E31C5" w:rsidRDefault="000E31C5" w:rsidP="00621FC8">
            <w:pPr>
              <w:numPr>
                <w:ilvl w:val="0"/>
                <w:numId w:val="1"/>
              </w:numPr>
              <w:tabs>
                <w:tab w:val="left" w:pos="81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6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Предмет: </w:t>
            </w:r>
          </w:p>
        </w:tc>
        <w:tc>
          <w:tcPr>
            <w:tcW w:w="5484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</w:tr>
      <w:tr w:rsidR="000E31C5" w:rsidTr="000E31C5">
        <w:tc>
          <w:tcPr>
            <w:tcW w:w="962" w:type="dxa"/>
          </w:tcPr>
          <w:p w:rsidR="000E31C5" w:rsidRDefault="000E31C5" w:rsidP="00621FC8">
            <w:pPr>
              <w:numPr>
                <w:ilvl w:val="0"/>
                <w:numId w:val="1"/>
              </w:numPr>
              <w:tabs>
                <w:tab w:val="left" w:pos="81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6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Класс:</w:t>
            </w:r>
          </w:p>
        </w:tc>
        <w:tc>
          <w:tcPr>
            <w:tcW w:w="5484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0E31C5" w:rsidTr="000E31C5">
        <w:tc>
          <w:tcPr>
            <w:tcW w:w="962" w:type="dxa"/>
          </w:tcPr>
          <w:p w:rsidR="000E31C5" w:rsidRDefault="000E31C5" w:rsidP="00621FC8">
            <w:pPr>
              <w:numPr>
                <w:ilvl w:val="0"/>
                <w:numId w:val="1"/>
              </w:numPr>
              <w:tabs>
                <w:tab w:val="left" w:pos="81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6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и номер урока в теме: </w:t>
            </w:r>
          </w:p>
        </w:tc>
        <w:tc>
          <w:tcPr>
            <w:tcW w:w="5484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Взаимное  расположение  графиков линейных  функций</w:t>
            </w:r>
          </w:p>
        </w:tc>
      </w:tr>
      <w:tr w:rsidR="000E31C5" w:rsidTr="000E31C5">
        <w:tc>
          <w:tcPr>
            <w:tcW w:w="962" w:type="dxa"/>
          </w:tcPr>
          <w:p w:rsidR="000E31C5" w:rsidRDefault="000E31C5" w:rsidP="00621FC8">
            <w:pPr>
              <w:numPr>
                <w:ilvl w:val="0"/>
                <w:numId w:val="1"/>
              </w:numPr>
              <w:tabs>
                <w:tab w:val="left" w:pos="81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76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ind w:left="1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Базовый учебник: </w:t>
            </w:r>
          </w:p>
        </w:tc>
        <w:tc>
          <w:tcPr>
            <w:tcW w:w="5484" w:type="dxa"/>
            <w:hideMark/>
          </w:tcPr>
          <w:p w:rsidR="000E31C5" w:rsidRDefault="000E31C5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«Алгебра: Учеб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ля 7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учреждений. » Ю.Н.Макарычев, Н.Г.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К.И.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С.Б.Суворова; под редакцией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С.А.Теляковского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0E31C5" w:rsidRDefault="000E31C5" w:rsidP="000E31C5">
      <w:pPr>
        <w:numPr>
          <w:ilvl w:val="0"/>
          <w:numId w:val="1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 урока: </w:t>
      </w:r>
      <w:r>
        <w:rPr>
          <w:rFonts w:ascii="Times New Roman" w:hAnsi="Times New Roman" w:cs="Times New Roman"/>
          <w:i/>
          <w:sz w:val="28"/>
          <w:szCs w:val="28"/>
        </w:rPr>
        <w:t>углубить и расширить знания учащихся по теме  «  Линейная функция» и ознакомить  учащихся с понятием  взаимного  расположения  графиков линейных функций.</w:t>
      </w:r>
    </w:p>
    <w:p w:rsidR="000E31C5" w:rsidRDefault="000E31C5" w:rsidP="000E31C5">
      <w:pPr>
        <w:tabs>
          <w:tab w:val="left" w:pos="810"/>
        </w:tabs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Задачи:</w:t>
      </w:r>
    </w:p>
    <w:p w:rsidR="000E31C5" w:rsidRDefault="000E31C5" w:rsidP="000E31C5">
      <w:pPr>
        <w:tabs>
          <w:tab w:val="left" w:pos="810"/>
        </w:tabs>
        <w:spacing w:line="36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обучающие: </w:t>
      </w:r>
      <w:r>
        <w:rPr>
          <w:rFonts w:ascii="Times New Roman" w:hAnsi="Times New Roman" w:cs="Times New Roman"/>
          <w:i/>
          <w:sz w:val="28"/>
          <w:szCs w:val="28"/>
        </w:rPr>
        <w:t>изучить и закрепить знания учащихся о линейной функции, графиках линейных функций. Сформировать навыки и умения   о взаимном  расположении графиков  линейных функций, установить взаимосвязь между  коэффициентами и их  расположением.</w:t>
      </w:r>
    </w:p>
    <w:p w:rsidR="000E31C5" w:rsidRDefault="000E31C5" w:rsidP="000E31C5">
      <w:pPr>
        <w:tabs>
          <w:tab w:val="left" w:pos="810"/>
        </w:tabs>
        <w:spacing w:line="36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-развивающие: </w:t>
      </w:r>
      <w:r>
        <w:rPr>
          <w:rFonts w:ascii="Times New Roman" w:hAnsi="Times New Roman" w:cs="Times New Roman"/>
          <w:i/>
          <w:sz w:val="28"/>
          <w:szCs w:val="28"/>
        </w:rPr>
        <w:t>формировать умения анализировать, сравнивать, обобщать знания.</w:t>
      </w:r>
    </w:p>
    <w:p w:rsidR="000E31C5" w:rsidRDefault="000E31C5" w:rsidP="000E31C5">
      <w:pPr>
        <w:tabs>
          <w:tab w:val="left" w:pos="810"/>
        </w:tabs>
        <w:spacing w:line="36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-воспитательные: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воспитывать  эстетическое восприятие  построения  графиков. </w:t>
      </w:r>
    </w:p>
    <w:p w:rsidR="000E31C5" w:rsidRDefault="000E31C5" w:rsidP="000E31C5">
      <w:pPr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i/>
          <w:sz w:val="28"/>
          <w:szCs w:val="28"/>
        </w:rPr>
        <w:t>урок изучения нового материала.</w:t>
      </w:r>
    </w:p>
    <w:p w:rsidR="000E31C5" w:rsidRDefault="000E31C5" w:rsidP="000E31C5">
      <w:pPr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учащихся: </w:t>
      </w:r>
      <w:r>
        <w:rPr>
          <w:rFonts w:ascii="Times New Roman" w:hAnsi="Times New Roman" w:cs="Times New Roman"/>
          <w:i/>
          <w:sz w:val="28"/>
          <w:szCs w:val="28"/>
        </w:rPr>
        <w:t>фронтальная, индивидуальная</w:t>
      </w:r>
    </w:p>
    <w:p w:rsidR="000E31C5" w:rsidRDefault="000E31C5" w:rsidP="000E31C5">
      <w:pPr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Необходимое техническое оборудование: 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компьютерный  класс,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проектор, интерактивная доска.</w:t>
      </w:r>
    </w:p>
    <w:p w:rsidR="000E31C5" w:rsidRDefault="000E31C5" w:rsidP="000E31C5">
      <w:pPr>
        <w:numPr>
          <w:ilvl w:val="0"/>
          <w:numId w:val="2"/>
        </w:numPr>
        <w:tabs>
          <w:tab w:val="left" w:pos="81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Структура и ход  урока</w:t>
      </w:r>
    </w:p>
    <w:p w:rsidR="000E31C5" w:rsidRDefault="000E31C5" w:rsidP="000E31C5">
      <w:pPr>
        <w:tabs>
          <w:tab w:val="left" w:pos="810"/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1.</w:t>
      </w:r>
    </w:p>
    <w:p w:rsidR="000E31C5" w:rsidRDefault="000E31C5" w:rsidP="000E31C5">
      <w:pPr>
        <w:tabs>
          <w:tab w:val="left" w:pos="810"/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171"/>
        <w:gridCol w:w="2002"/>
        <w:gridCol w:w="2203"/>
        <w:gridCol w:w="1826"/>
        <w:gridCol w:w="910"/>
      </w:tblGrid>
      <w:tr w:rsidR="000E31C5" w:rsidTr="000E31C5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1C5" w:rsidTr="000E31C5">
        <w:trPr>
          <w:trHeight w:val="1898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 момент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 к готовности к уроку. Приветствие  учеников.  Создание  благоприятного  психологического  климата.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 учителя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E31C5" w:rsidTr="000E31C5">
        <w:trPr>
          <w:trHeight w:val="1898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 задания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усвоенности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 прошлого урока. Фронтальная  проверка   домашнего  задания.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отвечают  на  контрольные вопросы по  теме прошлого  урока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E31C5" w:rsidTr="000E31C5">
        <w:trPr>
          <w:trHeight w:val="1898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темы и  целей урока. Актуализация  и мотивация    темы. 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 темы  урока. Постановка  цели и задач урока и восприятие  ее  учащимися.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показываются  слайды  на  интерактивной  доске,  где графики   линейных  функций     параллельны, пересекаются  в одной  точке  и пересекаются  в  разных  точках.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ставится  проблема: Почему  так? В чем причина?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 отвечают, что  все  зависит от  коэффициентов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31C5" w:rsidTr="000E31C5">
        <w:trPr>
          <w:trHeight w:val="1898"/>
          <w:tblHeader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новой  темы</w:t>
            </w: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E31C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E31C5" w:rsidRDefault="000E31C5">
                  <w:pPr>
                    <w:tabs>
                      <w:tab w:val="left" w:pos="81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1.Введение в тему "Взаимное расположение графиков линейных функций" (N 191236)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клику мыши демонстрирует по ЭОР теорию о взаимном расположении графиков функций на экран.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внимательно слушают и воспринимают  материал.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</w:t>
            </w:r>
          </w:p>
        </w:tc>
      </w:tr>
      <w:tr w:rsidR="000E31C5" w:rsidTr="000E31C5">
        <w:trPr>
          <w:trHeight w:val="313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C5" w:rsidRDefault="000E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C5" w:rsidRDefault="000E31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№2. Взаимное расположение графиков линейных функций. И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включает ролик  со звуком и   проецирует на  экран.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вопросы: что такое угловой  коэффициент?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 слушают,  мыслят, записывают  в тетрадь опорный  конспект. Отвечают на вопросы  учителя.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C5" w:rsidRDefault="000E3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C5" w:rsidTr="000E31C5">
        <w:trPr>
          <w:trHeight w:val="3131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навыков по теме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766"/>
            </w:tblGrid>
            <w:tr w:rsidR="000E31C5">
              <w:trPr>
                <w:tblCellSpacing w:w="0" w:type="dxa"/>
              </w:trPr>
              <w:tc>
                <w:tcPr>
                  <w:tcW w:w="56" w:type="pct"/>
                  <w:hideMark/>
                </w:tcPr>
                <w:p w:rsidR="000E31C5" w:rsidRDefault="000E31C5"/>
              </w:tc>
              <w:tc>
                <w:tcPr>
                  <w:tcW w:w="4944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0E31C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E31C5" w:rsidRDefault="000E31C5"/>
                    </w:tc>
                  </w:tr>
                </w:tbl>
                <w:p w:rsidR="000E31C5" w:rsidRDefault="000E31C5"/>
              </w:tc>
            </w:tr>
          </w:tbl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№3. Усвоение навыков по теме "Взаимное расположение графиков линейных функций" (N 191166)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по ЭОР выполнить практическое задание на компьютере.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выполняют  3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задания  на компьютере.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0E31C5" w:rsidTr="000E31C5">
        <w:trPr>
          <w:trHeight w:val="1898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новой  темы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№4.Взаимное расположение графиков линейных функций.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Учитель  включает  тест по ЭОР,    задает  выполнить  ученикам.  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 работают с тестом на экранах компьютеров, отвечают на вопросы.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31C5" w:rsidTr="000E31C5">
        <w:trPr>
          <w:trHeight w:val="4499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Учитель задает вопросы: как могут быть расположены графики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линейних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функций? От чего  это зависит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31C5" w:rsidRDefault="000E31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оценивает  учащихся и отвечает на их вопросы.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отвечают: «Зависит от коэффициентов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C5" w:rsidTr="000E31C5">
        <w:trPr>
          <w:trHeight w:val="1610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C5" w:rsidRDefault="000E31C5">
            <w:pPr>
              <w:tabs>
                <w:tab w:val="left" w:pos="81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Домашнее задание:    п. №15,  №337, №341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записывают домашнее задание.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0E31C5" w:rsidRDefault="000E31C5" w:rsidP="000E31C5">
      <w:pPr>
        <w:tabs>
          <w:tab w:val="left" w:pos="810"/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31C5" w:rsidRDefault="000E31C5" w:rsidP="000E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31C5" w:rsidRDefault="000E31C5" w:rsidP="000E31C5">
      <w:pPr>
        <w:tabs>
          <w:tab w:val="left" w:pos="810"/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плану-конспекту урока</w:t>
      </w:r>
    </w:p>
    <w:p w:rsidR="000E31C5" w:rsidRDefault="000E31C5" w:rsidP="000E31C5">
      <w:pPr>
        <w:tabs>
          <w:tab w:val="left" w:pos="8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«Взаимное  расположение  графиков линейных  функций» </w:t>
      </w:r>
    </w:p>
    <w:p w:rsidR="000E31C5" w:rsidRDefault="000E31C5" w:rsidP="000E31C5">
      <w:pPr>
        <w:tabs>
          <w:tab w:val="left" w:pos="8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(Тема урока)</w:t>
      </w:r>
    </w:p>
    <w:p w:rsidR="000E31C5" w:rsidRDefault="000E31C5" w:rsidP="000E31C5">
      <w:pPr>
        <w:tabs>
          <w:tab w:val="left" w:pos="810"/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2.</w:t>
      </w:r>
    </w:p>
    <w:p w:rsidR="000E31C5" w:rsidRDefault="000E31C5" w:rsidP="000E31C5">
      <w:pPr>
        <w:tabs>
          <w:tab w:val="left" w:pos="810"/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1483"/>
        <w:gridCol w:w="1705"/>
        <w:gridCol w:w="1821"/>
        <w:gridCol w:w="4115"/>
      </w:tblGrid>
      <w:tr w:rsidR="000E31C5" w:rsidTr="000E31C5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Тип, вид ресурса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предъявления информации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0E31C5" w:rsidTr="000E31C5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"/>
              <w:gridCol w:w="1263"/>
            </w:tblGrid>
            <w:tr w:rsidR="000E31C5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0E31C5" w:rsidRDefault="000E31C5"/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3"/>
                  </w:tblGrid>
                  <w:tr w:rsidR="000E31C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E31C5" w:rsidRDefault="000E31C5">
                        <w:pPr>
                          <w:tabs>
                            <w:tab w:val="left" w:pos="810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Введение в тему "Взаимное расположение графиков линейных функций" (N 191236) </w:t>
                        </w:r>
                      </w:p>
                    </w:tc>
                  </w:tr>
                  <w:tr w:rsidR="000E31C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E31C5" w:rsidRDefault="000E31C5">
                        <w:pPr>
                          <w:spacing w:after="0"/>
                        </w:pPr>
                      </w:p>
                    </w:tc>
                  </w:tr>
                  <w:tr w:rsidR="000E31C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E31C5" w:rsidRDefault="000E31C5">
                        <w:pPr>
                          <w:spacing w:after="0"/>
                        </w:pPr>
                      </w:p>
                    </w:tc>
                  </w:tr>
                </w:tbl>
                <w:p w:rsidR="000E31C5" w:rsidRDefault="000E31C5"/>
              </w:tc>
            </w:tr>
            <w:tr w:rsidR="000E31C5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0E31C5" w:rsidRDefault="000E31C5"/>
              </w:tc>
              <w:tc>
                <w:tcPr>
                  <w:tcW w:w="0" w:type="auto"/>
                  <w:hideMark/>
                </w:tcPr>
                <w:p w:rsidR="000E31C5" w:rsidRDefault="000E31C5"/>
              </w:tc>
            </w:tr>
          </w:tbl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Интерактивное задание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http://school-collection.edu.ru/catalog/res/e0135f07-0a81-48e1-b4bf-24c3acc09f9b/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</w:tr>
      <w:tr w:rsidR="000E31C5" w:rsidTr="000E31C5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Взаимное расположение графиков линейных функций. И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</w:p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Открытая образовательная модульная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(ОМС)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инфрмацио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Ролик со звуком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http://www.fcior.edu.ru/card/9013/vzaimnoe-raspolozhenie-grafikov-lineynyh-funkciy-i1.html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31C5" w:rsidTr="000E31C5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"/>
              <w:gridCol w:w="1263"/>
            </w:tblGrid>
            <w:tr w:rsidR="000E31C5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0E31C5" w:rsidRDefault="000E31C5"/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3"/>
                  </w:tblGrid>
                  <w:tr w:rsidR="000E31C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E31C5" w:rsidRDefault="000E31C5">
                        <w:pPr>
                          <w:tabs>
                            <w:tab w:val="left" w:pos="810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Усвоение навыков по теме "Взаимное расположение графиков линейных функций" (N 191166) </w:t>
                        </w:r>
                      </w:p>
                    </w:tc>
                  </w:tr>
                </w:tbl>
                <w:p w:rsidR="000E31C5" w:rsidRDefault="000E31C5"/>
              </w:tc>
            </w:tr>
          </w:tbl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Контроль. Интерактивное задание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http://school-collection.edu.ru/catalog/res/02ca311a-d329-4be6-91f1-947b4b9890c4/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</w:tr>
      <w:tr w:rsidR="000E31C5" w:rsidTr="000E31C5">
        <w:trPr>
          <w:trHeight w:val="2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pStyle w:val="1"/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Взаимное расположение графиков линейных функций. П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образовательная модульная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(ОМС).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C5" w:rsidRDefault="000E31C5">
            <w:pPr>
              <w:tabs>
                <w:tab w:val="left" w:pos="8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http://www.fcior.edu.ru/card/14328/vzaimnoe-raspolozhenie-grafikov-lineynyh-funkciy-p1.html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31C5" w:rsidRDefault="000E31C5" w:rsidP="000E31C5">
      <w:pPr>
        <w:rPr>
          <w:rFonts w:ascii="Times New Roman" w:hAnsi="Times New Roman" w:cs="Times New Roman"/>
          <w:sz w:val="24"/>
          <w:szCs w:val="24"/>
        </w:rPr>
      </w:pPr>
    </w:p>
    <w:p w:rsidR="000E31C5" w:rsidRDefault="000E31C5" w:rsidP="000E31C5">
      <w:pPr>
        <w:rPr>
          <w:rFonts w:ascii="Times New Roman" w:hAnsi="Times New Roman" w:cs="Times New Roman"/>
          <w:sz w:val="24"/>
          <w:szCs w:val="24"/>
        </w:rPr>
      </w:pPr>
    </w:p>
    <w:p w:rsidR="000E31C5" w:rsidRDefault="000E31C5" w:rsidP="000E31C5">
      <w:pPr>
        <w:rPr>
          <w:rFonts w:ascii="Times New Roman" w:hAnsi="Times New Roman" w:cs="Times New Roman"/>
          <w:sz w:val="24"/>
          <w:szCs w:val="24"/>
        </w:rPr>
      </w:pPr>
    </w:p>
    <w:p w:rsidR="000E31C5" w:rsidRDefault="000E31C5" w:rsidP="000E31C5">
      <w:pPr>
        <w:rPr>
          <w:rFonts w:ascii="Times New Roman" w:hAnsi="Times New Roman" w:cs="Times New Roman"/>
          <w:sz w:val="24"/>
          <w:szCs w:val="24"/>
        </w:rPr>
      </w:pPr>
    </w:p>
    <w:p w:rsidR="000E31C5" w:rsidRDefault="000E31C5" w:rsidP="000E31C5">
      <w:pPr>
        <w:rPr>
          <w:rFonts w:ascii="Times New Roman" w:hAnsi="Times New Roman" w:cs="Times New Roman"/>
          <w:sz w:val="24"/>
          <w:szCs w:val="24"/>
        </w:rPr>
      </w:pPr>
    </w:p>
    <w:p w:rsidR="00CC100F" w:rsidRDefault="00CC100F"/>
    <w:sectPr w:rsidR="00CC100F" w:rsidSect="00CC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1C5"/>
    <w:rsid w:val="000E31C5"/>
    <w:rsid w:val="00CC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1C5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1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E31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14328/vzaimnoe-raspolozhenie-grafikov-lineynyh-funkciy-p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02ca311a-d329-4be6-91f1-947b4b9890c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card/9013/vzaimnoe-raspolozhenie-grafikov-lineynyh-funkciy-i1.html" TargetMode="External"/><Relationship Id="rId5" Type="http://schemas.openxmlformats.org/officeDocument/2006/relationships/hyperlink" Target="http://school-collection.edu.ru/catalog/res/e0135f07-0a81-48e1-b4bf-24c3acc09f9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4622</Characters>
  <Application>Microsoft Office Word</Application>
  <DocSecurity>0</DocSecurity>
  <Lines>38</Lines>
  <Paragraphs>10</Paragraphs>
  <ScaleCrop>false</ScaleCrop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2018-10-02T18:45:00Z</dcterms:created>
  <dcterms:modified xsi:type="dcterms:W3CDTF">2018-10-02T18:46:00Z</dcterms:modified>
</cp:coreProperties>
</file>