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jpeg" ContentType="image/jpeg"/>
  <Override PartName="/word/media/image2.png" ContentType="image/pn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Вступительное слово учителя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шестидесятые Россия бунтовала,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Вбирая мятежи тех столь далеких лет.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именно тогда и появился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свет столь важный для России человек.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Карьера начиналась в Министерстве,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Дворянства предводитель. Потому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отдавал России свое сердце,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Хотел великой сделать Родину свою.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Столыпине много спорят: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чем-то он исторически прав,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может принес много горя,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Суть решений своих не поняв.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  <w:r>
        <w:rPr>
          <w:rFonts w:ascii="Times New Roman" w:hAnsi="Times New Roman"/>
          <w:b/>
          <w:bCs/>
          <w:sz w:val="28"/>
          <w:szCs w:val="28"/>
        </w:rPr>
        <w:t xml:space="preserve"> « П.А.Столыпин: палач или спаситель России?» - объявление темы урока.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Слайд-эпиграф «У нашего премьера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Ужасная манера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На шею людям галстуки цеплять».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Зингерталь.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 Противникам государственности… нужны великие потрясения; нам – нужна великая Россия».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>Из речи П.А.Столыпина в ГД 10.05.1907.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 начале 20 века в России отношение к Столыпину было неоднозначным. Можно было услышать такие куплеты Зингерталя, но были и такие люди, кто считал, что «…нам нужна великая Россия». Поэтому задача нашего урока – выяснить, кто же такой П.А. Столыпин: палач или спаситель для России?»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на уроке мы с вами рассмотрим различные оценки личности и деятельности П.А Столыпина, постараемся определить его роль в истории России и поразмышляем о трагедии Петра Аркадьевича.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исторических личностей может быть оценена с учетом особенностей того периода, когда он жил, его морального выбора, нравственности его поступков. Оценка может быть отрицательной или многозначной, учитывающей положительные и негативные стороны деятельности личности. </w:t>
      </w:r>
    </w:p>
    <w:p>
      <w:pPr>
        <w:pStyle w:val="Normal"/>
        <w:spacing w:lineRule="auto" w:line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Проблемный вопрос: 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Можем ли мы назвать Петра Аркадьевича Столыпина исторической личностью? Кто он П.А. Столыпин палач или спаситель России?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Ребятам предлагаются рабочие листы.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Задание №1.</w:t>
      </w:r>
      <w:r>
        <w:rPr>
          <w:rFonts w:ascii="Times New Roman" w:hAnsi="Times New Roman"/>
          <w:sz w:val="28"/>
          <w:szCs w:val="28"/>
        </w:rPr>
        <w:t xml:space="preserve">  Качества исторической личности. Отметить те, которые соответствуют П.А. Столыпину.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Стремление служить общему благу государства и народа.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 Беззаветное мужество.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 Стремление и умение вникнуть в условия русской жизни.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 Совестливость во всех делах.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5. Интеллект, образованность. 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6. Организаторские способности. 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7. Воля, смелость. 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8. Способность влиять на других. 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9. Умение понимать людей. 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10. Нравственная зрелость. 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11. Гибкость. 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12. Целеустремленность.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13. Понимание необходимости решения экономических и социальных проблем.</w:t>
        <w:tab/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Вспомним биографию Столыпина (доклад Биякаевой Динары)</w:t>
      </w:r>
    </w:p>
    <w:p>
      <w:pPr>
        <w:pStyle w:val="ListParagraph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- Давайте подведем промежуточный итог, что нам известно о Столыпине? Составьте кластер на основе имеющихся знаний.</w:t>
      </w:r>
    </w:p>
    <w:p>
      <w:pPr>
        <w:pStyle w:val="ListParagraph"/>
        <w:tabs>
          <w:tab w:val="left" w:pos="6390" w:leader="none"/>
        </w:tabs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внутренних дел                Столыпин</w:t>
        <w:tab/>
        <w:t>Председатель Совмина</w:t>
        <w:pict>
          <v:shapetype id="shapetype_32" coordsize="21600,21600" o:spt="32" path="m,l21600,21600nfe">
            <v:stroke joinstyle="miter"/>
            <v:path gradientshapeok="t" o:connecttype="rect" textboxrect="0,0,21600,21600"/>
          </v:shapetype>
          <v:shape id="shape_0" stroked="t" style="position:absolute;margin-left:244.8pt;margin-top:6.6pt;width:17pt;height:35.75pt" type="shapetype_32">
            <v:wrap v:type="none"/>
            <v:fill on="false" detectmouseclick="t"/>
            <v:stroke color="black" endarrow="block" endarrowwidth="medium" endarrowlength="medium" joinstyle="miter" endcap="flat"/>
          </v:shape>
        </w:pict>
        <w:pict>
          <v:shape id="shape_0" stroked="t" style="position:absolute;margin-left:265.8pt;margin-top:12.45pt;width:92pt;height:21.5pt" type="shapetype_32">
            <v:wrap v:type="none"/>
            <v:fill on="false" detectmouseclick="t"/>
            <v:stroke color="black" endarrow="block" endarrowwidth="medium" endarrowlength="medium" joinstyle="miter" endcap="flat"/>
          </v:shape>
        </w:pict>
        <w:pict>
          <v:shape id="shape_0" stroked="t" style="position:absolute;margin-left:229.05pt;margin-top:12.45pt;width:0.5pt;height:26pt" type="shapetype_32">
            <v:wrap v:type="none"/>
            <v:fill on="false" detectmouseclick="t"/>
            <v:stroke color="black" endarrow="block" endarrowwidth="medium" endarrowlength="medium" joinstyle="miter" endcap="flat"/>
          </v:shape>
        </w:pict>
        <w:pict>
          <v:shape id="shape_0" stroked="t" style="position:absolute;margin-left:64.7pt;margin-top:8.7pt;width:143.75pt;height:25.25pt;flip:x" type="shapetype_32">
            <v:wrap v:type="none"/>
            <v:fill on="false" detectmouseclick="t"/>
            <v:stroke color="black" endarrow="block" endarrowwidth="medium" endarrowlength="medium" joinstyle="miter" endcap="flat"/>
          </v:shape>
        </w:pict>
        <w:pict>
          <v:shape id="shape_0" stroked="t" style="position:absolute;margin-left:270.3pt;margin-top:7.2pt;width:47pt;height:0pt" type="shapetype_32">
            <v:wrap v:type="none"/>
            <v:fill on="false" detectmouseclick="t"/>
            <v:stroke color="black" endarrow="block" endarrowwidth="medium" endarrowlength="medium" joinstyle="miter" endcap="flat"/>
          </v:shape>
        </w:pict>
        <w:pict>
          <v:shape id="shape_0" stroked="t" style="position:absolute;margin-left:155.4pt;margin-top:7.2pt;width:53pt;height:1.25pt;flip:x" type="shapetype_32">
            <v:wrap v:type="none"/>
            <v:fill on="false" detectmouseclick="t"/>
            <v:stroke color="black" endarrow="block" endarrowwidth="medium" endarrowlength="medium" joinstyle="miter" endcap="flat"/>
          </v:shape>
        </w:pict>
      </w:r>
    </w:p>
    <w:p>
      <w:pPr>
        <w:pStyle w:val="ListParagraph"/>
        <w:tabs>
          <w:tab w:val="left" w:pos="6390" w:leader="none"/>
        </w:tabs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tabs>
          <w:tab w:val="left" w:pos="6390" w:leader="none"/>
        </w:tabs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Реформатор          образцовый семьянин </w:t>
        <w:tab/>
        <w:t>предводитель дворянства</w:t>
      </w:r>
    </w:p>
    <w:p>
      <w:pPr>
        <w:pStyle w:val="ListParagraph"/>
        <w:tabs>
          <w:tab w:val="left" w:pos="6390" w:leader="none"/>
        </w:tabs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>губернатор Гродно, Саратова</w:t>
      </w:r>
    </w:p>
    <w:p>
      <w:pPr>
        <w:pStyle w:val="ListParagraph"/>
        <w:tabs>
          <w:tab w:val="left" w:pos="6390" w:leader="none"/>
        </w:tabs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tabs>
          <w:tab w:val="left" w:pos="6390" w:leader="none"/>
        </w:tabs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лист .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Задание №2.</w:t>
      </w:r>
      <w:r>
        <w:rPr>
          <w:rFonts w:ascii="Times New Roman" w:hAnsi="Times New Roman"/>
          <w:sz w:val="28"/>
          <w:szCs w:val="28"/>
        </w:rPr>
        <w:t xml:space="preserve"> Оценка Столыпина его современниками.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Обуч-ся 1 гр. выбирают из приложения №1 только положительные качества, обучающиеся 2 гр. – отрицательные оценки.</w:t>
      </w:r>
    </w:p>
    <w:p>
      <w:pPr>
        <w:pStyle w:val="Normal"/>
        <w:spacing w:lineRule="auto" w:line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ПОЛОЖИТЕЛЬНАЯ ОЦЕНКА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«Он всегда шел прямо к цели…, никогда не тратил слов понапрасну. Если он что-нибудь обещал, то всегда исполнял» 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Ф.А. Головин.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«Человек с ясной головой», «с ясным и сильным», «светлым умом» один «из безупречнейших, умнейших людей России» графиня Клейнмихель. 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3.«Все решающим элементом в его жизни были только его убеждения, его совесть» 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«Правдивый везде и всегда…он давал слово, и оно было непоколебимой святыней его совести. Вся натура его была прямолинейная и героическая». Н.П. Шубинской.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5.Человек «необыкновенно чистый и прямой, никогда не преследующий какие бы то ни было личные интересы»Д.Н. Любимов.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6.«Это был русский человек, деятель русским понятный и человек, безусловно, правдивый и честный» А.Н. Шварц.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«Благодаря его умелой политике страна… ступила твердой ногой на путь развития и обогащения» П.А. Столыпин встал «на защиту Руси» В.В. Розанов.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 пост министра «призван один из лучших администраторов, с обширным жизненным опытом и с громадною трудоспособностью…Новый министр – человек гуманных принципов, но весьма определенный, твердый в своих решениях»«Рижский вестник.»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«Выдающийся государственный деятель», «незаурядная сила воли и спокойное хладнокровие», «безупречная личная репутация» В.И. Гурко.</w:t>
      </w:r>
    </w:p>
    <w:p>
      <w:pPr>
        <w:pStyle w:val="Normal"/>
        <w:spacing w:lineRule="auto" w:line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ОТРИЦАТЕЛЬНАЯ ОЦЕНКА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«Столыпин был злой и мстительный» А.А. Рейнбот.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«Я не могу считать его большим государственным деятелем: для этого у него мало знаний и мало природных дарований» А.Н. Шварц.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«П.А. Столыпин был человек с очень ограниченным политическим кругозором…и был неспособен отрешиться от узких интересов своего класса…» Д.Н. Шипов.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«Для меня он всегда был и всегда останется временщиком, то есть карьеристом. Как государственный деятель он обладал… серьезными недостатками: отсутствием критического ума, узостью политического кругозора…» И.И. Толстой.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«Власть ударила ему в голову» он «возомнил о себе как о выдающейся исторической личности», «цеплялся за власть и готов был многим поступиться ради ее сохранения» В.И. Гурко.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«При большом темпераменте Столыпин обладал крайне поверхностным умом и почти полным отсутствием государственной культуры и образования» С.Ю. Витте.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«Столыпин был баловнем судьбы. Все, что другие достигали бесконечным трудом, досталось ему само собою, падало с неба» С.Е. Крыжановский.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главных обвинений против Столыпина – </w:t>
      </w:r>
      <w:r>
        <w:rPr>
          <w:rFonts w:ascii="Times New Roman" w:hAnsi="Times New Roman"/>
          <w:b/>
          <w:bCs/>
          <w:sz w:val="28"/>
          <w:szCs w:val="28"/>
        </w:rPr>
        <w:t>установление реакции: же</w:t>
      </w:r>
      <w:r>
        <w:rPr>
          <w:rFonts w:ascii="Times New Roman" w:hAnsi="Times New Roman"/>
          <w:sz w:val="28"/>
          <w:szCs w:val="28"/>
        </w:rPr>
        <w:t xml:space="preserve">сткое подавление революции, репрессии, казни.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Выражения </w:t>
      </w:r>
      <w:r>
        <w:rPr>
          <w:rFonts w:ascii="Times New Roman" w:hAnsi="Times New Roman"/>
          <w:b/>
          <w:bCs/>
          <w:sz w:val="28"/>
          <w:szCs w:val="28"/>
        </w:rPr>
        <w:t>"столыпинская реакция"; "столыпинские галстуки"</w:t>
      </w:r>
      <w:r>
        <w:rPr>
          <w:rFonts w:ascii="Times New Roman" w:hAnsi="Times New Roman"/>
          <w:sz w:val="28"/>
          <w:szCs w:val="28"/>
        </w:rPr>
        <w:t xml:space="preserve"> (виселицы) продолжают жить в русском языке. Прославился этим выпадом против Столыпина депутат Госдумы, кадет Родичев. С его легкой руки это выражение пошло гулять по стране, появились даже язвительные куплеты: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нашего премьера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Ужасная манера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шею людям галстуки цеплять.</w:t>
      </w:r>
    </w:p>
    <w:p>
      <w:pPr>
        <w:pStyle w:val="Normal"/>
        <w:tabs>
          <w:tab w:val="left" w:pos="6390" w:leader="none"/>
        </w:tabs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Позиция Столыпина на посту Председателя была выражена предельно ясно: «Правительство не колеблясь, противопоставит насилию силу.» </w:t>
      </w:r>
    </w:p>
    <w:p>
      <w:pPr>
        <w:pStyle w:val="Normal"/>
        <w:tabs>
          <w:tab w:val="left" w:pos="6390" w:leader="none"/>
        </w:tabs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left" w:pos="6390" w:leader="none"/>
        </w:tabs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№2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1)  Программа П.А.Столыпина. </w:t>
      </w:r>
      <w:r>
        <w:rPr>
          <w:rFonts w:ascii="Times New Roman" w:hAnsi="Times New Roman"/>
          <w:i/>
          <w:sz w:val="28"/>
          <w:szCs w:val="28"/>
          <w:u w:val="single"/>
        </w:rPr>
        <w:t>Работа с документом. Работа  в паре.</w:t>
      </w:r>
    </w:p>
    <w:p>
      <w:pPr>
        <w:pStyle w:val="Normal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 правительственного сообщения, сделанного П.А.Столыпиным при вступлении на пост Председателя Совета министров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августа 1906 г.</w:t>
      </w:r>
    </w:p>
    <w:p>
      <w:pPr>
        <w:pStyle w:val="Normal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путь правительства ясен: оградить по</w:t>
        <w:softHyphen/>
        <w:t>рядок и решительными мерами охранить население от ре</w:t>
        <w:softHyphen/>
        <w:t>волюционных проявлений и вместе с тем напряжением всей силы государственной идти по пути строительства, чтобы создать вновь устойчивый порядок, зиждущийся на закон</w:t>
        <w:softHyphen/>
        <w:t>ности и разумно понятой истинной свободе.</w:t>
      </w:r>
    </w:p>
    <w:p>
      <w:pPr>
        <w:pStyle w:val="Normal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Обращаясь к способам достижения последней цели, пра</w:t>
        <w:softHyphen/>
        <w:t>вительство сознает, что перед ним стоят вопросы разного порядка. Одни подлежат разрешению Государственной думы и Государственного совета, и по этим вопросам выс</w:t>
        <w:softHyphen/>
        <w:t>шая администрация обязана подготовить вполне разработан</w:t>
        <w:softHyphen/>
        <w:t>ные законопроекты, которые служили бы основанием для суждения в законодательных учреждениях. На это должен быть использован весь промежуток времени до созыва Го</w:t>
        <w:softHyphen/>
        <w:t>сударственной думы. Другие, по чрезвычайной неотложно</w:t>
        <w:softHyphen/>
        <w:t>сти своей, должны быть проведены в жизнь немедленно... На первом месте в ряду этих задач стоит вопрос земельный, или землеустроительный...</w:t>
      </w:r>
    </w:p>
    <w:p>
      <w:pPr>
        <w:pStyle w:val="Normal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разрабатывает в настоящее время целый ряд вопросов первостепенного государственного значения; важнейшие из них следующие: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свободе вероисповедания;</w:t>
        <w:tab/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неприкосновенности личности и о гражданском рав</w:t>
        <w:softHyphen/>
        <w:t>ноправии, в смысле устранения ограничений и стеснений отдельных групп населения;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улучшении крестьянского землевладения;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улучшении быта рабочих, и в частности о государ</w:t>
        <w:softHyphen/>
        <w:t>ственном их страховании;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реформе местного управления, которое предпо</w:t>
        <w:softHyphen/>
        <w:t>лагается организовать таким образом, чтобы губернские и уездные административные учреждения были постав</w:t>
        <w:softHyphen/>
        <w:t>лены в непосредственную связь с преобразованными орга</w:t>
        <w:softHyphen/>
        <w:t>нами самоуправления, включающими и мелкую земскую единицу;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введении земского самоуправления в Прибалтий</w:t>
        <w:softHyphen/>
        <w:t>ском, а также в Северном и Юго-Западном крае;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введении земского и городского самоуправления в губерниях Царства Польского;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преобразовании местных судов;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реформе средней и высшей школы;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подоходном налоге;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полицейской реформе, направленной, между про</w:t>
        <w:softHyphen/>
        <w:t>чим, к слиянию общей и жандармской полиций;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1066" w:right="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 исключительной охраны государственного порядка и общественного спокойствия, с объединением ны</w:t>
        <w:softHyphen/>
        <w:t>нешних различных видов исключительной охраны в одном законе.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вправе рассчитывать на сочувствие бла</w:t>
        <w:softHyphen/>
        <w:t>горазумной части общества, жаждущей успокоения, а не разрушения и распада государства. Со своей стороны пра</w:t>
        <w:softHyphen/>
        <w:t>вительство считает для себя обязательным не стеснять сво</w:t>
        <w:softHyphen/>
        <w:t>бодно высказываемого общественного мнения, будь то пе</w:t>
        <w:softHyphen/>
        <w:t>чатным словом или путем общественных собраний. Но если этими способами проявления общественного сознания вос</w:t>
        <w:softHyphen/>
        <w:t>пользуются для проведения идей революционных, то пра</w:t>
        <w:softHyphen/>
        <w:t>вительство, не колеблясь, должно будет и впредь предъ</w:t>
        <w:softHyphen/>
        <w:t>явить к своим агентам безусловное требование всеми закон</w:t>
        <w:softHyphen/>
        <w:t>ными мерами ограждать население от обращения орудия просвещения и прогресса в способ пропаганды разрушения и насилия.</w:t>
      </w:r>
    </w:p>
    <w:p>
      <w:pPr>
        <w:pStyle w:val="Normal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Вопросы к документу: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является автором документа? К какому виду источников он относится?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и в связи с какими событиями была произнесена данная речь?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политическую программу Столыпина. Какой вопрос он считал первоочередным при проведении реформ?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Столыпин относился к Думе?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положения в речи Столыпина вам кажутся разумными, с чем вы не можете согласиться?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считаете, есть ли связь между личностными качествами человека и его политической позицией?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нового помог вам этот документ узнать о  политической ситуации в России в начале XX в.?</w:t>
      </w:r>
    </w:p>
    <w:p>
      <w:pPr>
        <w:pStyle w:val="ListParagraph"/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перейдем к реформаторской деятельности Столыпина ( доклад Поповой Полины)</w:t>
      </w:r>
    </w:p>
    <w:p>
      <w:pPr>
        <w:pStyle w:val="ListParagraph"/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72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Аграрная реформа.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Рабочий лист. Задание №3 Внимательно прочитайте Приложение №3 дайте характеристику аграрной реформы  и ее результатов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Суть указа от 9 ноября сводилась, в принципе к ликвидации крестьянской общины. Столыпин разрешал всем  желающим крестьянам со своими наделами выделиться в отдельное хозяйство - "отруб", т.е. самостоятельное хозяйство на территории общины или вообще уйти на отдельные от общины земли - на хутора. И в первом, и во  втором случае земли выделялись в один участок.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Однако крестьяне получали не только разрешение на выход из общины, но и поощрялись к этому. Указ  разрешал домохозяевам, имевшим земли больше норм душевого владения, взять из общины земли больше, т.е. земли  тех, кто умер /"мертвые души", которые в манипуляциях живых впервые увидел и показал великий Гоголь/ после  последнего передела земель /а они по закону должны были проходить не реже 25 лет/. За каждым домохозяином,  переходившим от общинного владения землей к личному сохраняли все участки земли, находившиеся в его  пользовании как арендные, в случае отсутствия передела в последние 24 года. За 24 года получился большой довесок  земли богатым крестьянам, которые, как правило, арендовали земли, /у бедняцкого хозяйства на аренду средств не  было/.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4784"/>
        <w:gridCol w:w="4796"/>
      </w:tblGrid>
      <w:tr>
        <w:trPr>
          <w:cantSplit w:val="false"/>
        </w:trPr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аграрной реформы</w:t>
            </w:r>
          </w:p>
        </w:tc>
        <w:tc>
          <w:tcPr>
            <w:tcW w:w="4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Результаты аграрной реформы</w:t>
            </w:r>
          </w:p>
        </w:tc>
      </w:tr>
      <w:tr>
        <w:trPr>
          <w:cantSplit w:val="false"/>
        </w:trPr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Разрушение общины (9 ноября 1906г-указ)</w:t>
            </w:r>
          </w:p>
          <w:p>
            <w:pPr>
              <w:pStyle w:val="Normal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хуторов и отрубов</w:t>
            </w:r>
          </w:p>
          <w:p>
            <w:pPr>
              <w:pStyle w:val="Normal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Помещичьи земли – неприкосновенны.</w:t>
            </w:r>
          </w:p>
          <w:p>
            <w:pPr>
              <w:pStyle w:val="Normal"/>
              <w:spacing w:lineRule="auto" w:line="3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Политика массового переселения крестьян за Урал (льготы на 5 лет</w:t>
            </w:r>
          </w:p>
        </w:tc>
        <w:tc>
          <w:tcPr>
            <w:tcW w:w="4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«Дайте государству 20 лет покоя внутреннего и внешнего, и вы не узнаете нынешней России».</w:t>
            </w:r>
          </w:p>
          <w:p>
            <w:pPr>
              <w:pStyle w:val="Normal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Посевные площади выросли на треть,</w:t>
            </w:r>
          </w:p>
          <w:p>
            <w:pPr>
              <w:pStyle w:val="Normal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Удвоилось количество применяемых удобрений,</w:t>
            </w:r>
          </w:p>
          <w:p>
            <w:pPr>
              <w:pStyle w:val="Normal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Возросли закупки с/х машин в 3, 5 раза</w:t>
            </w:r>
          </w:p>
          <w:p>
            <w:pPr>
              <w:pStyle w:val="Normal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Общину сменили кооперативы.</w:t>
            </w:r>
          </w:p>
          <w:p>
            <w:pPr>
              <w:pStyle w:val="Normal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1912г – создан Московский народный банк</w:t>
            </w:r>
          </w:p>
          <w:p>
            <w:pPr>
              <w:pStyle w:val="Normal"/>
              <w:spacing w:lineRule="auto" w:line="3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Вывод: разрушение общины и формирование в деревне класса собственников.</w:t>
            </w:r>
          </w:p>
        </w:tc>
      </w:tr>
    </w:tbl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pacing w:lineRule="auto" w:line="360" w:before="280" w:after="28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Учащиеся изучают исторические документы и совместно с учителем заполняют структурно- логическую схему “Решение проблемы малоземелья крестьян”.</w:t>
      </w:r>
    </w:p>
    <w:p>
      <w:pPr>
        <w:pStyle w:val="NormalWeb"/>
        <w:spacing w:lineRule="auto" w:line="360" w:before="280" w:after="280"/>
        <w:jc w:val="both"/>
        <w:rPr>
          <w:rStyle w:val="Strong"/>
          <w:sz w:val="28"/>
          <w:szCs w:val="28"/>
        </w:rPr>
      </w:pPr>
      <w:r>
        <w:rPr>
          <w:sz w:val="28"/>
          <w:szCs w:val="28"/>
          <w:u w:val="single"/>
        </w:rPr>
        <w:t>Рассказ учителя:</w:t>
      </w:r>
      <w:r>
        <w:rPr>
          <w:sz w:val="28"/>
          <w:szCs w:val="28"/>
        </w:rPr>
        <w:t xml:space="preserve"> Неблагоустройство значительной части крестьянства давно уже заботило и Николая II. Кабинету С.Ю. Витте не удалось принять никаких “сильных мер”, хотя предварительная работа велась и в 1905 году. Резерва времени у власти больше не было, поэтому тяжелую ношу по реформированию крестьянского землеустройства принял на себя кабинет Столыпина. </w:t>
      </w:r>
      <w:r>
        <w:rPr>
          <w:rStyle w:val="Strong"/>
          <w:sz w:val="28"/>
          <w:szCs w:val="28"/>
        </w:rPr>
        <w:t>9 ноября 1906 года началась аграрная реформа П.А. Столыпина.</w:t>
      </w:r>
    </w:p>
    <w:p>
      <w:pPr>
        <w:pStyle w:val="NormalWeb"/>
        <w:spacing w:lineRule="auto" w:line="360"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Важной частью крестьянской реформы стали отмена сословных ограничений крестьян и предоставление крестьянам – единоличникам право покупать землю.</w:t>
      </w:r>
    </w:p>
    <w:p>
      <w:pPr>
        <w:pStyle w:val="NormalWeb"/>
        <w:spacing w:lineRule="auto" w:line="360"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более не могло игнорировать требования крестьянства решить проблемы аграрного перенаселения и малоземелья.</w:t>
      </w:r>
    </w:p>
    <w:p>
      <w:pPr>
        <w:pStyle w:val="NormalWeb"/>
        <w:spacing w:lineRule="auto" w:line="360" w:before="280" w:after="2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Анализируя документы в приложении №4, составим основные мероприятия, необходимые для решения проблемы малоземелья крестьян.</w:t>
      </w:r>
    </w:p>
    <w:p>
      <w:pPr>
        <w:pStyle w:val="NormalWeb"/>
        <w:spacing w:lineRule="auto" w:line="360" w:before="280" w:after="28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(Заполнение схемы) </w:t>
      </w:r>
    </w:p>
    <w:p>
      <w:pPr>
        <w:pStyle w:val="NormalWeb"/>
        <w:spacing w:lineRule="auto" w:line="360" w:before="280" w:after="280"/>
        <w:rPr>
          <w:sz w:val="28"/>
          <w:szCs w:val="28"/>
        </w:rPr>
      </w:pPr>
      <w:r>
        <w:rPr>
          <w:rStyle w:val="Strong"/>
          <w:sz w:val="28"/>
          <w:szCs w:val="28"/>
        </w:rPr>
        <w:t>Документ №1</w:t>
      </w:r>
      <w:r>
        <w:rPr>
          <w:sz w:val="28"/>
          <w:szCs w:val="28"/>
        </w:rPr>
        <w:br/>
        <w:t>Речь П.А. Столыпина об устройстве быта крестьян и о праве собственности, произнесенная в Государственной Думе 10 мая 1907 года.</w:t>
      </w:r>
    </w:p>
    <w:p>
      <w:pPr>
        <w:pStyle w:val="NormalWeb"/>
        <w:spacing w:lineRule="auto" w:line="360"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>
        <w:rPr>
          <w:sz w:val="28"/>
          <w:szCs w:val="28"/>
        </w:rPr>
        <w:t>Земельный вопрос дал бы он или нет возможность устроить крестьян у себя на местах?</w:t>
      </w:r>
    </w:p>
    <w:p>
      <w:pPr>
        <w:pStyle w:val="NormalWeb"/>
        <w:spacing w:lineRule="auto" w:line="360"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На это ответ могут дать цифры, а цифры, господа, таковы: если бы не только частновладельческую, но даже всю землю без малейшего исключения, даже землю, находящуюся в настоящее время под городами, отдать в распоряжение крестьян, владеющих ныне надельною землею то в то время, как в Вологодской губернии пришлось бы всего вместе с имеющимися ныне по 147 десятин на двор…, в 14 губерниях не досталось бы и по 15, а в Полтавской пришлось бы лишь по 9…, в 10 губерниях… с наименьшим наделом, т. е. по 7 десятин на один двор.</w:t>
      </w:r>
    </w:p>
    <w:p>
      <w:pPr>
        <w:pStyle w:val="NormalWeb"/>
        <w:spacing w:lineRule="auto" w:line="360"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Поголовное разделение всех земель едва ли может удовлетворить земельную нужду на местах; придется прибегнуть к тому же средству, которое предлагает правительство, то есть к переселению; придется отказаться от мысли наделить землей весь трудовой народ…</w:t>
      </w:r>
    </w:p>
    <w:p>
      <w:pPr>
        <w:pStyle w:val="NormalWeb"/>
        <w:spacing w:lineRule="auto" w:line="360"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где же взять достаточное количество земли? </w:t>
      </w:r>
    </w:p>
    <w:p>
      <w:pPr>
        <w:pStyle w:val="NormalWeb"/>
        <w:spacing w:lineRule="auto" w:line="360" w:before="280" w:after="280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Документ № 2</w:t>
      </w:r>
    </w:p>
    <w:p>
      <w:pPr>
        <w:pStyle w:val="NormalWeb"/>
        <w:spacing w:lineRule="auto" w:line="360"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Столыпинская реформа в большинстве случаев реализовывалась царскими указами, что гарантировало оперативность ее проведения…</w:t>
      </w:r>
    </w:p>
    <w:p>
      <w:pPr>
        <w:pStyle w:val="NormalWeb"/>
        <w:spacing w:lineRule="auto" w:line="360"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12 августа 1906 г последовал указ о передаче Крестьянскому банку сельскохозяйственных удельных земель (собственность императорской фамилии); 27 августа – о порядке продажи казенных земель; 19 сентября – о порядке продажи крестьянам казенных земель на Алтае (собственность императора)… этими решениями был создан национальный земельный фонд.</w:t>
      </w:r>
    </w:p>
    <w:p>
      <w:pPr>
        <w:pStyle w:val="NormalWeb"/>
        <w:spacing w:lineRule="auto" w:line="360"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Цит. По: История России XX век под редакцией А.Н. Сахарова и др.</w:t>
      </w:r>
    </w:p>
    <w:p>
      <w:pPr>
        <w:pStyle w:val="NormalWeb"/>
        <w:spacing w:lineRule="auto" w:line="360"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М., АСТ, 2001. С. 88-89.</w:t>
      </w:r>
    </w:p>
    <w:p>
      <w:pPr>
        <w:pStyle w:val="NormalWeb"/>
        <w:spacing w:lineRule="auto" w:line="360"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земельный фонд вошли продаваемые земли помещиков.</w:t>
      </w:r>
    </w:p>
    <w:p>
      <w:pPr>
        <w:pStyle w:val="NormalWeb"/>
        <w:spacing w:lineRule="auto" w:line="360" w:before="280" w:after="28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(Заполнение схемы)</w:t>
      </w:r>
    </w:p>
    <w:p>
      <w:pPr>
        <w:pStyle w:val="NormalWeb"/>
        <w:spacing w:lineRule="auto" w:line="360"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Указ 9 ноября 1906 года ликвидировал насильственное прикрепление к общине и уничтожил закрепощение личности, т.е. община была разрушена.</w:t>
      </w:r>
    </w:p>
    <w:p>
      <w:pPr>
        <w:pStyle w:val="NormalWeb"/>
        <w:spacing w:lineRule="auto" w:line="360"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360" w:before="280" w:after="280"/>
        <w:jc w:val="center"/>
        <w:rPr/>
      </w:pPr>
      <w:r>
        <w:rPr/>
        <w:drawing>
          <wp:inline distT="0" distB="0" distL="0" distR="0">
            <wp:extent cx="5924550" cy="2793365"/>
            <wp:effectExtent l="0" t="0" r="0" b="0"/>
            <wp:docPr id="0" name="Picture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mg4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79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Web"/>
        <w:spacing w:lineRule="auto" w:line="360"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360" w:before="280" w:after="280"/>
        <w:rPr>
          <w:sz w:val="28"/>
          <w:szCs w:val="28"/>
        </w:rPr>
      </w:pPr>
      <w:r>
        <w:rPr>
          <w:rStyle w:val="Strong"/>
          <w:sz w:val="28"/>
          <w:szCs w:val="28"/>
        </w:rPr>
        <w:t>Документ № 3</w:t>
      </w:r>
      <w:r>
        <w:rPr>
          <w:sz w:val="28"/>
          <w:szCs w:val="28"/>
        </w:rPr>
        <w:br/>
        <w:t>Из указа Правительствующему сенату 9 ноября 1906 г.</w:t>
      </w:r>
    </w:p>
    <w:p>
      <w:pPr>
        <w:pStyle w:val="NormalWeb"/>
        <w:spacing w:lineRule="auto" w:line="360"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1. Каждый домохозяин, владеющий землей на общинном праве, может во всякое время требовать укрепления за собой в личную собственность причитающийся ему части из означенной земли…</w:t>
      </w:r>
    </w:p>
    <w:p>
      <w:pPr>
        <w:pStyle w:val="NormalWeb"/>
        <w:spacing w:lineRule="auto" w:line="360"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12. Каждый домохозяин… имеет право…требовать, чтобы общество выделило</w:t>
      </w:r>
    </w:p>
    <w:p>
      <w:pPr>
        <w:pStyle w:val="NormalWeb"/>
        <w:spacing w:lineRule="auto" w:line="360"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ему взамен сих участков собственный участок, по возможности к одному месту.</w:t>
      </w:r>
    </w:p>
    <w:p>
      <w:pPr>
        <w:pStyle w:val="NormalWeb"/>
        <w:spacing w:lineRule="auto" w:line="360"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поясняет, как происходило выделение земли крестьянам в качестве отрубов и хуторов и подчеркивает, чтобы крестьянин окончательно почувствовал себя свободным, ему, по мнению Столыпина, следует дать возможность “укрепить за собой плоды трудов своих и предоставить их в неотъемлемую собственность”.</w:t>
      </w:r>
    </w:p>
    <w:p>
      <w:pPr>
        <w:pStyle w:val="NormalWeb"/>
        <w:spacing w:lineRule="auto" w:line="360" w:before="280" w:after="28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(Заполнение схемы)</w:t>
      </w:r>
    </w:p>
    <w:p>
      <w:pPr>
        <w:pStyle w:val="NormalWeb"/>
        <w:spacing w:lineRule="auto" w:line="360"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Учитель  знакомит с другими мероприятиями реформы: с государственной помощью крестьянским хозяйствам, в т.ч. и переселенцам, с крестьянской кооперацией. Для совместной переработки и сбыта продукции хозяйства Сибири объединялись в артели и кооперативы (льноводческие, молочные, маслоделательные).</w:t>
      </w:r>
    </w:p>
    <w:p>
      <w:pPr>
        <w:pStyle w:val="NormalWeb"/>
        <w:spacing w:lineRule="auto" w:line="360" w:before="280" w:after="280"/>
        <w:jc w:val="both"/>
        <w:rPr/>
      </w:pPr>
      <w:r>
        <w:rPr/>
        <w:drawing>
          <wp:inline distT="0" distB="0" distL="0" distR="0">
            <wp:extent cx="6267450" cy="2646045"/>
            <wp:effectExtent l="0" t="0" r="0" b="0"/>
            <wp:docPr id="1" name="Picture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img3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64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Проверка индивидуального опережающего задания.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Отчет по  результатам социологического опроса, проведенного учащимся среди жителей села в возрасте 15-85 лет по вопросам:</w:t>
      </w:r>
    </w:p>
    <w:p>
      <w:pPr>
        <w:pStyle w:val="Normal"/>
        <w:spacing w:lineRule="auto" w:line="360" w:before="0" w:after="0"/>
        <w:contextualSpacing/>
        <w:rPr>
          <w:rFonts w:eastAsia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    Знаете ли Вы, кто такой П.А. Столыпин?</w:t>
        <w:br/>
        <w:t>2.    Что Вам известно о нем?</w:t>
        <w:br/>
        <w:t>3.    Как вы считаете, какую роль он сыграл в истории России начала XX века: положительную или отрицательную?</w:t>
      </w:r>
    </w:p>
    <w:p>
      <w:pPr>
        <w:pStyle w:val="Normal"/>
        <w:spacing w:lineRule="auto" w:line="360" w:before="0" w:after="0"/>
        <w:contextualSpacing/>
        <w:rPr>
          <w:rFonts w:eastAsia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Возраст респондентов:15 – 18 лет -  12; 18-35 лет - 8; 35-50 лет - 6; 50-85 лет - 4. Опрошено 30 респондентов.</w:t>
        <w:br/>
        <w:t>Обобщенные результаты исследования представлены в диаграммах.</w:t>
      </w:r>
    </w:p>
    <w:p>
      <w:pPr>
        <w:pStyle w:val="Normal"/>
        <w:spacing w:lineRule="auto" w:line="360" w:before="0" w:after="0"/>
        <w:contextualSpacing/>
        <w:rPr>
          <w:rFonts w:eastAsia="Times New Roman" w:ascii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eastAsia="Times New Roman" w:ascii="Times New Roman" w:hAnsi="Times New Roman"/>
          <w:b/>
          <w:i/>
          <w:sz w:val="28"/>
          <w:szCs w:val="28"/>
          <w:u w:val="single"/>
          <w:lang w:eastAsia="ru-RU"/>
        </w:rPr>
        <w:t>Знаете ли Вы, кто такой П.А. Столыпин?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</w:r>
    </w:p>
    <w:p>
      <w:pPr>
        <w:pStyle w:val="Normal"/>
        <w:spacing w:lineRule="auto" w:line="360" w:before="0" w:after="0"/>
        <w:contextualSpacing/>
        <w:rPr>
          <w:rFonts w:eastAsia="Times New Roman" w:ascii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eastAsia="Times New Roman" w:ascii="Times New Roman" w:hAnsi="Times New Roman"/>
          <w:b/>
          <w:i/>
          <w:sz w:val="28"/>
          <w:szCs w:val="28"/>
          <w:u w:val="single"/>
          <w:lang w:eastAsia="ru-RU"/>
        </w:rPr>
        <w:t>Что Вам известно о нем?</w:t>
      </w:r>
    </w:p>
    <w:p>
      <w:pPr>
        <w:pStyle w:val="Normal"/>
        <w:spacing w:lineRule="auto" w:line="360" w:before="0" w:after="0"/>
        <w:contextualSpacing/>
        <w:rPr>
          <w:rFonts w:eastAsia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Среди ответов: реформатор России в начале 20 века, российский политический деятель, ничего.</w:t>
      </w:r>
    </w:p>
    <w:p>
      <w:pPr>
        <w:pStyle w:val="Normal"/>
        <w:spacing w:lineRule="auto" w:line="360" w:before="0" w:after="0"/>
        <w:contextualSpacing/>
        <w:jc w:val="both"/>
        <w:rPr>
          <w:rFonts w:eastAsia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5) Результаты реформы. Работа в паре.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: - </w:t>
      </w:r>
      <w:r>
        <w:rPr>
          <w:rFonts w:ascii="Times New Roman" w:hAnsi="Times New Roman"/>
          <w:i/>
          <w:sz w:val="28"/>
          <w:szCs w:val="28"/>
        </w:rPr>
        <w:t>Рассмотрите представленную схему и укажите, каковы основные итоги и  последствия аграрной реформы Столыпина, в чем причины незавершенности реформы. Сравните поставленную цель и результаты реформы, сделайте вывод о  степени реализации намеченной цели.</w:t>
      </w:r>
    </w:p>
    <w:p>
      <w:pPr>
        <w:pStyle w:val="Normal"/>
        <w:spacing w:lineRule="auto" w:line="360" w:before="0" w:after="0"/>
        <w:contextualSpacing/>
        <w:jc w:val="center"/>
        <w:rPr/>
      </w:pPr>
      <w:r>
        <w:rPr/>
        <w:drawing>
          <wp:inline distT="0" distB="0" distL="0" distR="0">
            <wp:extent cx="5953125" cy="7343140"/>
            <wp:effectExtent l="0" t="0" r="0" b="0"/>
            <wp:docPr id="2" name="Picture" descr="C:\Documents and Settings\User\Мои документы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C:\Documents and Settings\User\Мои документы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190" t="21072" r="24265" b="30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34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contextualSpacing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Этап закрепления:</w:t>
      </w:r>
    </w:p>
    <w:p>
      <w:pPr>
        <w:pStyle w:val="Normal"/>
        <w:spacing w:lineRule="auto" w:line="360" w:before="0" w:after="0"/>
        <w:contextualSpacing/>
        <w:rPr>
          <w:rFonts w:cs="Times New Roman" w:ascii="Times New Roman" w:hAnsi="Times New Roman"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Задание: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Выполните небольшую тестовую работу по материалу урока:</w:t>
      </w:r>
    </w:p>
    <w:p>
      <w:pPr>
        <w:pStyle w:val="Normal"/>
        <w:spacing w:lineRule="auto" w:line="360" w:before="0" w:after="0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1.Когда начал проводить реформы П.А.Столыпин?</w:t>
        <w:br/>
        <w:t>а) 1906 г. б) 1907 г. в) 1908 г.</w:t>
      </w:r>
    </w:p>
    <w:p>
      <w:pPr>
        <w:pStyle w:val="Normal"/>
        <w:spacing w:lineRule="auto" w:line="360" w:before="0" w:after="0"/>
        <w:contextualSpacing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bookmarkStart w:id="0" w:name="__DdeLink__657_70590659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Какие меры предусматривал правительственный Указ от 9</w:t>
        <w:br/>
        <w:t>ноября?</w:t>
        <w:br/>
        <w:t>а) частичное отчуждение помещичьих земель в пользу крестьян</w:t>
        <w:br/>
        <w:t>б) запрещение свободной купли-продажи земли</w:t>
        <w:br/>
        <w:t>в) поощрение выхода крестьян из общины с целью её разрушения</w:t>
        <w:br/>
        <w:br/>
        <w:t>3. Отметьте те пункты, которые относятся к положениям аграрной реформы Столыпина</w:t>
        <w:br/>
        <w:t>а) выход крестьян из общины с землёй</w:t>
        <w:br/>
        <w:t>б) переселение крестьян на новые земли за Урал</w:t>
        <w:br/>
        <w:t>в) выделение крестьянам части помещичьих земель</w:t>
        <w:br/>
        <w:t>4. Какие слои крестьян более активно выходили из общины?</w:t>
        <w:br/>
        <w:t>а) зажиточные</w:t>
        <w:br/>
        <w:t>б) бедные</w:t>
        <w:br/>
        <w:t>в) бедные и зажиточные</w:t>
        <w:br/>
        <w:t>5. Дайте определение понятию «хутор»</w:t>
        <w:br/>
        <w:t xml:space="preserve">а) участок земли, который мог получить крестьянин при выходе из </w:t>
        <w:br/>
        <w:t>общины, с перенесением на него дома и хозяйственных построек</w:t>
        <w:br/>
        <w:t xml:space="preserve">б) участок земли, который мог получить крестьянин при выходе из </w:t>
        <w:br/>
        <w:t xml:space="preserve">общины, но свой дом и постройки мог оставить на старом месте в </w:t>
        <w:br/>
        <w:t>деревне</w:t>
        <w:br/>
        <w:t>в) это дом крестьянина, который он поставил вдали от деревни</w:t>
        <w:br/>
        <w:t xml:space="preserve">6. Почему Столыпин был категорически против идеи </w:t>
        <w:br/>
        <w:t>принудительного отчуждения части помещичьих земель?</w:t>
        <w:br/>
        <w:t>а) он сам был крупным помещиком</w:t>
        <w:br/>
        <w:t>б) он считал, что эта идея противоречит принципам правового</w:t>
        <w:br/>
        <w:t>государства</w:t>
        <w:br/>
        <w:t>в) он считал, что это приведёт к череде бесконечных переделов</w:t>
        <w:br/>
        <w:t>собственности</w:t>
      </w:r>
    </w:p>
    <w:p>
      <w:pPr>
        <w:pStyle w:val="Normal"/>
        <w:spacing w:lineRule="auto" w:line="360" w:before="0" w:after="0"/>
        <w:jc w:val="both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Подведение итогов урока.</w:t>
      </w:r>
    </w:p>
    <w:p>
      <w:pPr>
        <w:pStyle w:val="Normal"/>
        <w:spacing w:lineRule="auto" w:line="36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 работы на уроке и опережающего задания.</w:t>
      </w:r>
    </w:p>
    <w:p>
      <w:pPr>
        <w:pStyle w:val="Normal"/>
        <w:spacing w:lineRule="auto" w:line="360" w:before="0" w:after="0"/>
        <w:jc w:val="both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6. Постановка и комментирование домашнего задания.</w:t>
      </w:r>
    </w:p>
    <w:p>
      <w:pPr>
        <w:pStyle w:val="Normal"/>
        <w:spacing w:lineRule="auto" w:line="36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Изучить параграф 16 п.1 учебника, ответить на вопрос 1.</w:t>
      </w:r>
    </w:p>
    <w:p>
      <w:pPr>
        <w:pStyle w:val="ListParagraph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Написать эссе « Аграрная реформа П.А.Столыпина имела продворянскую направленность».</w:t>
      </w:r>
    </w:p>
    <w:p>
      <w:pPr>
        <w:pStyle w:val="ListParagraph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Подбор материла для решения проблемного задания, поставленного в начале урока.</w:t>
      </w:r>
    </w:p>
    <w:p>
      <w:pPr>
        <w:pStyle w:val="Normal"/>
        <w:spacing w:lineRule="auto" w:line="36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sectPr>
      <w:type w:val="nextPage"/>
      <w:pgSz w:w="11906" w:h="16838"/>
      <w:pgMar w:left="1134" w:right="567" w:header="0" w:top="1134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uiPriority="0" w:name="Hyperlink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0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2015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ru-RU" w:eastAsia="en-US" w:bidi="ar-SA"/>
    </w:rPr>
  </w:style>
  <w:style w:type="paragraph" w:styleId="2">
    <w:name w:val="Заголовок 2"/>
    <w:uiPriority w:val="9"/>
    <w:qFormat/>
    <w:link w:val="20"/>
    <w:rsid w:val="007b54ae"/>
    <w:basedOn w:val="Normal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3" w:customStyle="1">
    <w:name w:val="Текст выноски Знак"/>
    <w:uiPriority w:val="99"/>
    <w:semiHidden/>
    <w:link w:val="a5"/>
    <w:rsid w:val="00283c09"/>
    <w:basedOn w:val="DefaultParagraphFont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83c09"/>
    <w:basedOn w:val="DefaultParagraphFont"/>
    <w:rPr>
      <w:b/>
      <w:bCs/>
    </w:rPr>
  </w:style>
  <w:style w:type="character" w:styleId="Style14">
    <w:name w:val="Интернет-ссылка"/>
    <w:rsid w:val="00662dda"/>
    <w:rPr>
      <w:color w:val="000080"/>
      <w:u w:val="single"/>
      <w:lang w:val="zxx" w:eastAsia="zxx" w:bidi="zxx"/>
    </w:rPr>
  </w:style>
  <w:style w:type="character" w:styleId="21" w:customStyle="1">
    <w:name w:val="Заголовок 2 Знак"/>
    <w:uiPriority w:val="9"/>
    <w:link w:val="2"/>
    <w:rsid w:val="007b54ae"/>
    <w:basedOn w:val="DefaultParagraphFont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qFormat/>
    <w:rsid w:val="00b1608d"/>
    <w:basedOn w:val="Normal"/>
    <w:pPr>
      <w:spacing w:before="0" w:after="200"/>
      <w:ind w:left="720" w:right="0" w:hanging="0"/>
      <w:contextualSpacing/>
    </w:pPr>
    <w:rPr>
      <w:rFonts w:ascii="Calibri" w:hAnsi="Calibri" w:eastAsia="Times New Roman" w:cs="Times New Roman"/>
      <w:lang w:eastAsia="ru-RU"/>
    </w:rPr>
  </w:style>
  <w:style w:type="paragraph" w:styleId="NormalWeb">
    <w:name w:val="Normal (Web)"/>
    <w:uiPriority w:val="99"/>
    <w:unhideWhenUsed/>
    <w:rsid w:val="00283c09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uiPriority w:val="99"/>
    <w:semiHidden/>
    <w:unhideWhenUsed/>
    <w:link w:val="a6"/>
    <w:rsid w:val="00283c09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pPr/>
    <w:rPr/>
  </w:style>
  <w:style w:type="paragraph" w:styleId="Style21">
    <w:name w:val="Заголовок таблицы"/>
    <w:basedOn w:val="Style20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2013-10-25T10:56:00Z</dcterms:created>
  <dc:creator>User</dc:creator>
  <dc:language>ru-RU</dc:language>
  <cp:lastModifiedBy>User</cp:lastModifiedBy>
  <dcterms:modified xsi:type="dcterms:W3CDTF">2015-02-13T06:26:00Z</dcterms:modified>
  <cp:revision>14</cp:revision>
</cp:coreProperties>
</file>