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C9" w:rsidRPr="00E033C9" w:rsidRDefault="00E033C9" w:rsidP="00E033C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033C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«Консультация для родителей «Правильное </w:t>
      </w:r>
      <w:bookmarkStart w:id="0" w:name="_GoBack"/>
      <w:bookmarkEnd w:id="0"/>
      <w:r w:rsidRPr="00E033C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питание для дошкольников»»</w:t>
      </w:r>
    </w:p>
    <w:p w:rsidR="00E033C9" w:rsidRPr="00D337D5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337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мы </w:t>
      </w:r>
      <w:r w:rsidRPr="00D337D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питаемся</w:t>
      </w:r>
      <w:r w:rsidRPr="00D337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Что такое пища? Это чаще всего, то, что нам нравится по вкусовым качествам, к чему привыкли мы и наши дети. Но важно вовремя обратиться к рациональному </w:t>
      </w:r>
      <w:r w:rsidRPr="00D337D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правильному питанию</w:t>
      </w:r>
      <w:r w:rsidRPr="00D337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Именно наш пример ляжет в основу будущей культуры </w:t>
      </w:r>
      <w:r w:rsidRPr="00D337D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ребенка</w:t>
      </w:r>
      <w:r w:rsidRPr="00D337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мы сформируем его первые вкусовые нормы, пристрастия и привычки, от чего будет зависеть его будущее здоровье. Важно </w:t>
      </w:r>
      <w:r w:rsidRPr="00D337D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организовать питание детей и выполнять правила правильного питания</w:t>
      </w:r>
      <w:r w:rsidRPr="00D337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 великих и обязательных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Не принуждать. Поймем и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запомним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 </w:t>
      </w:r>
      <w:r w:rsidRPr="00E033C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«откармливания»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Не навязывать. Насилие в мягкой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уговоры, убеждения, настойчивые повторения, предложения - прекратить.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Не ублажать. Еда - не средство добиться послушания и не средство наслаждения.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Не торопить. 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Не отвлекать. Пока ребенок ест, телевизор должен быть выключен, а новая игрушка припрятана. Однако если ребенок отвлекается от еды сам, не протестуйте и не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понукайте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значит, он не голоден.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Не потакать, но понять. Нельзя позволять ребенку есть, что попало и в каком угодно количестве </w:t>
      </w:r>
      <w:r w:rsidRPr="00E033C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неограниченные дозы варенья или мороженого)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Не должно быть пищевых принуждений, но 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должно быть пищевые запреты, особенно при диатезах и аллергиях. Соблюдение всех прочих </w:t>
      </w:r>
      <w:r w:rsidRPr="00E033C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«не»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избавит вас от множества дополнительных проблем.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спрашивать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033C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поел? Хочешь есть?»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Пусть попросит, пусть потребует сам, когда захочет, так будет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– так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только так! Если ребенок постарше, то вы можете сообщить ему, что завтрак, обед или ужин готов и предложить поесть. Еда перед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тобой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ешь, если хочешь.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соблюдать эти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необходимо помнить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для ребёнка – это источник энергии, а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качественное отношении к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питанию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Недостаточное, или избыточное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ведёт к возникновению дистрофических состояний (</w:t>
      </w:r>
      <w:proofErr w:type="spell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гипо</w:t>
      </w:r>
      <w:proofErr w:type="spellEnd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паратрофия</w:t>
      </w:r>
      <w:proofErr w:type="spellEnd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ожирение, анемия, острые расстройства пищеварения, предрасполагает к инфекционным и другим болезням.</w:t>
      </w:r>
      <w:proofErr w:type="gramEnd"/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Любые дефекты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в дошкольном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возрасте могут напомнить о себе в </w:t>
      </w: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более старших</w:t>
      </w:r>
      <w:proofErr w:type="gramEnd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возрастных периодах.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обеспечения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необходимы следующие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а) наличие в пище всех необходимых ингредиентов </w:t>
      </w:r>
      <w:r w:rsidRPr="00E033C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(белки, жиры, углеводы, микроэлементы, витамины)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б) здоровый пищеварительный тракт, а также наличие в нём всех ферментов для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правильной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переработки этих пищевых веществ;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в) рациональный режим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Детям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возраста свойственны высокая двигательная активность, сопровождающаяся большими тратами энергии, повышенный обмен веществ, совершенствование индивидуальных и интеллектуальных способностей, развитие эмоциональной и психологической сферы.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Основным принципом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дошкольников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должно служить максимальное разнообразие их пищевых рационов. И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из рациона ребёнка этих продуктов или 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избыточное употребление каких-либо из них приводит к нарушениям в состоянии здоровья детей.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рационального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дошкольников необходимо правильно подобрать продукты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но это не главное условие. Повара должны </w:t>
      </w: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стремится</w:t>
      </w:r>
      <w:proofErr w:type="gramEnd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тому, чтобы готовые блюда были не просто вкусными, а младший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должен разложить их так, чтобы выглядели красивыми, вкусными, ароматными.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Режим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должен предусматривать не менее 4 приёмов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пищи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завтрак, обед, полдник, ужин, причём три из них должны включать горячее блюдо. Длительность промежутков между приёмами пищи не должно превышать 3,5-4 часа, но не следует забывать, что частый приём пищи снижает аппетит и тем самым ухудшает усвояемость пищевых веществ. Организация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ДОУ предусматривает обеспечение детей большей частью необходимых им энергии и пищевых веществ.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Первый прием пищи – завтрак, должен составлять примерно 25% суточного рациона, в сумме по объему это около 300г, </w:t>
      </w: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включая напитки и получает его ребёнок</w:t>
      </w:r>
      <w:proofErr w:type="gramEnd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через 30 минут после ночного сна.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рационе завтрака должна быть молочная каша, сыр и сливочное масло.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Между завтраком и обедом (ребенок должен получать свежие соки или фрукты.</w:t>
      </w:r>
      <w:proofErr w:type="gramEnd"/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Обед составляет 35% дневного рациона, куда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входят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супы, салаты, гарнир, рыба, и мясные продукты, зерновой хлебец, компот из сухофруктов.</w:t>
      </w:r>
      <w:proofErr w:type="gramEnd"/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Полдник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кефир, йогурт, творожная запеканка, молочные супы.</w:t>
      </w:r>
    </w:p>
    <w:p w:rsidR="00E033C9" w:rsidRPr="00E033C9" w:rsidRDefault="00E033C9" w:rsidP="00E033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Сладкие вафли, печенье, конфеты - эти продукты не несут никакой пищевой ценности, кроме калорий.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Ужин желателен не позже, чем за 1,5 часа до </w:t>
      </w:r>
      <w:r w:rsidRPr="00E033C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сна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картофельное пюре или гречневая каша, несколько ломтиков твердого сыра или яйцо, сваренное вкрутую, сладкий чай.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Гармоничный рост, физическое и нервно-психическое развитие, устойчивость к действию инфекций и других неблагоприятных факторов внешней среды, невозможно без здорового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Кроме того,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 организованное 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питание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формирует у детей культурно-гигиенические навыки, полезные привычки, так называемое рациональное пищевое поведение, закладывает основы культуры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Поэтому при организации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детей дошкольного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возраста необходимо учитывать, чтобы продукты были калорийны, и их рацион содержал необходимое количество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питательных веществ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белки, жиры, углеводы.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Роль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снижение его качества, как в семье, так и в детских коллективах.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этого необходима четкая преемственность между ними. Нужно стремиться к тому, чтобы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вне ДОУ дополняло рацион, получаемый в детском саду. С этой целью информационные стенды знакомят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ежедневным меню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этого следует, что для здоровья ребёнка необходимо организовать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правильное питание и использовать 5 правил правильной еды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1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Еда должна быть простой, вкусной и полезной.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2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детей. Настроение во время еды должно быть хорошим.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3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Ребенок имеет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свои собственные привычки, вкусы.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4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Ребенок имеет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знать о своём здоровье.</w:t>
      </w:r>
    </w:p>
    <w:p w:rsidR="00E033C9" w:rsidRP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5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Нет плохих продуктов, есть плохие повара.</w:t>
      </w:r>
    </w:p>
    <w:p w:rsidR="00E033C9" w:rsidRDefault="00E033C9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стремиться к тому, чтобы </w:t>
      </w:r>
      <w:r w:rsidRPr="00E033C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E033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вне ДОУ дополняло рацион, получаемый в детском саду.</w:t>
      </w: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Default="00794FE3" w:rsidP="00794FE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03F50"/>
          <w:sz w:val="40"/>
          <w:szCs w:val="40"/>
          <w:lang w:eastAsia="ru-RU"/>
        </w:rPr>
      </w:pPr>
      <w:r w:rsidRPr="00794FE3">
        <w:rPr>
          <w:rFonts w:ascii="Verdana" w:eastAsia="Times New Roman" w:hAnsi="Verdana" w:cs="Times New Roman"/>
          <w:b/>
          <w:bCs/>
          <w:color w:val="303F50"/>
          <w:sz w:val="40"/>
          <w:szCs w:val="40"/>
          <w:lang w:eastAsia="ru-RU"/>
        </w:rPr>
        <w:t>Памятка для родителей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03F50"/>
          <w:sz w:val="40"/>
          <w:szCs w:val="40"/>
          <w:lang w:eastAsia="ru-RU"/>
        </w:rPr>
      </w:pPr>
      <w:r w:rsidRPr="00794FE3">
        <w:rPr>
          <w:rFonts w:ascii="Verdana" w:eastAsia="Times New Roman" w:hAnsi="Verdana" w:cs="Times New Roman"/>
          <w:b/>
          <w:bCs/>
          <w:color w:val="303F50"/>
          <w:sz w:val="40"/>
          <w:szCs w:val="40"/>
          <w:lang w:eastAsia="ru-RU"/>
        </w:rPr>
        <w:t> 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03F50"/>
          <w:sz w:val="40"/>
          <w:szCs w:val="40"/>
          <w:lang w:eastAsia="ru-RU"/>
        </w:rPr>
      </w:pPr>
      <w:r w:rsidRPr="00794FE3">
        <w:rPr>
          <w:rFonts w:ascii="Verdana" w:eastAsia="Times New Roman" w:hAnsi="Verdana" w:cs="Times New Roman"/>
          <w:b/>
          <w:bCs/>
          <w:color w:val="303F50"/>
          <w:sz w:val="40"/>
          <w:szCs w:val="40"/>
          <w:lang w:eastAsia="ru-RU"/>
        </w:rPr>
        <w:t>Чему обучается ребёнок в игре?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94FE3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Эмоционально вживаться в сложный социальный мир взрослых.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Переживать жизненные ситуации других людей как свои собственные.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Сделать для себя открытие: желания и стремления других людей не всегда совпадают </w:t>
      </w:r>
      <w:proofErr w:type="gramStart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</w:t>
      </w:r>
      <w:proofErr w:type="gramEnd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моими.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Уважать и верить в себя.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Надеяться на собственные силы при столкновении с проблемами.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Свободно выражать свои чувства.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Переживать свой гнев, зависть, тревогу и беспокойство.</w:t>
      </w:r>
    </w:p>
    <w:p w:rsidR="00794FE3" w:rsidRPr="00794FE3" w:rsidRDefault="00794FE3" w:rsidP="00794FE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Делать выбор.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Правила игры для детей и родителей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Игра научит нас:</w:t>
      </w:r>
    </w:p>
    <w:p w:rsidR="00794FE3" w:rsidRPr="00794FE3" w:rsidRDefault="00794FE3" w:rsidP="00794FE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говорить с ребёнком на его языке;</w:t>
      </w:r>
    </w:p>
    <w:p w:rsidR="00794FE3" w:rsidRPr="00794FE3" w:rsidRDefault="00794FE3" w:rsidP="00794FE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преодолевать чувство превосходства над ребёнком, свою авторитарную позицию;</w:t>
      </w:r>
    </w:p>
    <w:p w:rsidR="00794FE3" w:rsidRPr="00794FE3" w:rsidRDefault="00794FE3" w:rsidP="00794FE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открывать для себя способ обучения через подражание образцам;</w:t>
      </w:r>
    </w:p>
    <w:p w:rsidR="00794FE3" w:rsidRPr="00794FE3" w:rsidRDefault="00794FE3" w:rsidP="00794FE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любить детей </w:t>
      </w:r>
      <w:proofErr w:type="gramStart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такими</w:t>
      </w:r>
      <w:proofErr w:type="gramEnd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какие они есть;</w:t>
      </w:r>
    </w:p>
    <w:p w:rsidR="00794FE3" w:rsidRPr="00794FE3" w:rsidRDefault="00794FE3" w:rsidP="00794FE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оживлять в себе детские черты: непосредственность, искренность, свежесть эмоций.</w:t>
      </w:r>
    </w:p>
    <w:p w:rsidR="00794FE3" w:rsidRPr="00794FE3" w:rsidRDefault="00794FE3" w:rsidP="00794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Играя, мы можем научить детей:</w:t>
      </w:r>
    </w:p>
    <w:p w:rsidR="00794FE3" w:rsidRPr="00794FE3" w:rsidRDefault="00794FE3" w:rsidP="00794FE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смотреть на себя со стороны;</w:t>
      </w:r>
    </w:p>
    <w:p w:rsidR="00794FE3" w:rsidRPr="00794FE3" w:rsidRDefault="00794FE3" w:rsidP="00794FE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предвидеть стратегию ролевого поведения;</w:t>
      </w:r>
    </w:p>
    <w:p w:rsidR="00794FE3" w:rsidRPr="00794FE3" w:rsidRDefault="00794FE3" w:rsidP="00794FE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делать свои действия, чувства понятными для </w:t>
      </w:r>
      <w:proofErr w:type="gramStart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играющих</w:t>
      </w:r>
      <w:proofErr w:type="gramEnd"/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;</w:t>
      </w:r>
    </w:p>
    <w:p w:rsidR="00794FE3" w:rsidRPr="00794FE3" w:rsidRDefault="00794FE3" w:rsidP="00794FE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доверять друг другу;</w:t>
      </w:r>
    </w:p>
    <w:p w:rsidR="00794FE3" w:rsidRPr="00794FE3" w:rsidRDefault="00794FE3" w:rsidP="00794FE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94FE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стремиться к справедливости, преодолевать стремление не только доминировать, но и соглашаться, подчиняться в игре.</w:t>
      </w: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794FE3" w:rsidRPr="00794FE3" w:rsidRDefault="00794FE3" w:rsidP="00794FE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94FE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«Чистим зубы чисто-чисто»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Заботиться о зубках малыша нужно с самого рождения. Вам потребуется щётка, паста и … немного терпения.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месяц жизни ребёнка приносит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только радость от того, что малыш правильно развивается, но и ставит перед ними новые задачи. Появление у крохи первых зубов заставляет </w:t>
      </w:r>
      <w:r w:rsidRPr="00794FE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задуматься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«Как ухаживать за молочными зубами? Когда ребёнку следует начинать их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чистить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выбрать </w:t>
      </w:r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«правильную»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зубную щётку для малыша?»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Важно понимать, что заботиться о зубах крохи нужно с момента их появления. Чтобы следить за гигиеной полости рта малыша, </w:t>
      </w:r>
      <w:proofErr w:type="gramStart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</w:t>
      </w:r>
      <w:proofErr w:type="gramEnd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прежде всего потребуются специальная зубная паста и щётка.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Богатство выбора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бывают зубные щётки для малышей?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что следует обратить внимание при выборе?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Стоматологи подчёркивают, что самое главное в зубной щётке – это щетина. Она бывает натуральной или синтетической. Натуральную щетину сегодня используют крайне редко, так как она, по современным стандартам, недостаточно гигиенична. На органических волосках находит пристанище много опасных микроорганизмов, а сами щетинки слишком быстро расщепляются. Такая щётка ранит нежные дёсны ребёнка и скорее вредит, чем приносит пользу. Зубная щётка с синтетической </w:t>
      </w:r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«головкой»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более предпочтительна. Лучше поискать </w:t>
      </w:r>
      <w:proofErr w:type="gramStart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такую</w:t>
      </w:r>
      <w:proofErr w:type="gramEnd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которой искусственным нитям придана округлая форма. В стоматологии её считают оптимальной. Подобная модель не будет травмировать дёсны малыша. Надо учитывать, что синтетическая щетина бывает различной жёсткости. Для временных </w:t>
      </w:r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(молочных)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зубов и полости рта детей до 6 лет рекомендуется только мягкая щётка.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Читаем этикетку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Аптеки и магазины предлагают множество зубных щёток, рассчитанных на разный детский </w:t>
      </w:r>
      <w:r w:rsidRPr="00794FE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малышей до 2 лет;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ребятишек 3 – 6 лет;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школьников;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подростков.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самых маленьких выпускаются силиконовые щётки – напальчники, с помощью которых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смогут удалить зубной налёт у ребёнка первого года жизни или помассировать ему дёсны.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Модели зубных щёток разнообразны, но главное их отличие – в размере </w:t>
      </w:r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рабочей</w:t>
      </w:r>
      <w:proofErr w:type="gramStart"/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proofErr w:type="gramEnd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асти</w:t>
      </w:r>
      <w:proofErr w:type="spellEnd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Её длина не должна превышать ширину 2 – 3 зубов.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Форма зубной щётки бывает весьма причудливой. Обратите внимание на модели, у которых на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чистящей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области располагаются пучки щетинок различной высоты. По мнению специалистов, они очищают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зубы эффективнее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зубная щётка предназначена для годовалого малыша, то её ручка должна быть удобна и для взрослого – ведь не каждый ребёнок может справиться с нелёгкой гигиенической процедурой самостоятельно.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карапуза постарше рекомендуем выбрать щётку с ручкой, в </w:t>
      </w:r>
      <w:proofErr w:type="spellStart"/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конструкции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которой</w:t>
      </w:r>
      <w:proofErr w:type="spellEnd"/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учтены особенности строения детской кисти. Не советуем вам приобретать щётку, ручка которой выполнена в виде машинки или забавного животного. Разумеется, такие модели привлекательны для детей, но почти всегда </w:t>
      </w:r>
      <w:r w:rsidRPr="00794FE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конструктивно неудобны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4FE3" w:rsidRPr="00794FE3" w:rsidRDefault="00794FE3" w:rsidP="00794F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забывайте через каждые 3 – 4 месяца заменять этот важный предмет личной гигиены.</w:t>
      </w:r>
    </w:p>
    <w:p w:rsidR="00794FE3" w:rsidRPr="00794FE3" w:rsidRDefault="00794FE3" w:rsidP="00794F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первым использованием зубной щётки непременно обдайте её кипятком. В продаже есть щётки с </w:t>
      </w:r>
      <w:r w:rsidRPr="00794FE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«индикатором годности»</w:t>
      </w:r>
      <w:r w:rsidRPr="0079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по мере изнашивания их щетинки меняют цвет. Хранить зубную щётку следует в вертикальном положении, а футляр использовать лишь для её транспортировки.</w:t>
      </w: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4FE3" w:rsidRPr="00794FE3" w:rsidRDefault="00794FE3" w:rsidP="00E03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794FE3" w:rsidRPr="0079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A16"/>
    <w:multiLevelType w:val="multilevel"/>
    <w:tmpl w:val="6E6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D2E01"/>
    <w:multiLevelType w:val="multilevel"/>
    <w:tmpl w:val="44E0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E7FD5"/>
    <w:multiLevelType w:val="multilevel"/>
    <w:tmpl w:val="AAC0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00C2"/>
    <w:multiLevelType w:val="multilevel"/>
    <w:tmpl w:val="876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73C9E"/>
    <w:multiLevelType w:val="multilevel"/>
    <w:tmpl w:val="8EB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BC"/>
    <w:rsid w:val="00794FE3"/>
    <w:rsid w:val="00D337D5"/>
    <w:rsid w:val="00E033C9"/>
    <w:rsid w:val="00E128BC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0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5722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61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048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99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09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943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99828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34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5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4124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7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9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4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8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59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0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13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8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74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24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7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2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60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133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54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20324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6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6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35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6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4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4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82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5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24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09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087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0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853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32551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56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59053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79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10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17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1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8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37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1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35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82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5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5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626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270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8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0920">
                  <w:marLeft w:val="0"/>
                  <w:marRight w:val="9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1841</Words>
  <Characters>10496</Characters>
  <Application>Microsoft Office Word</Application>
  <DocSecurity>0</DocSecurity>
  <Lines>87</Lines>
  <Paragraphs>24</Paragraphs>
  <ScaleCrop>false</ScaleCrop>
  <Company>Microsoft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2018-02-21T17:39:00Z</dcterms:created>
  <dcterms:modified xsi:type="dcterms:W3CDTF">2018-10-31T11:40:00Z</dcterms:modified>
</cp:coreProperties>
</file>