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BD" w:rsidRDefault="008D191C" w:rsidP="008D19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1AA">
        <w:rPr>
          <w:rFonts w:ascii="Times New Roman" w:hAnsi="Times New Roman" w:cs="Times New Roman"/>
          <w:b/>
          <w:sz w:val="24"/>
          <w:szCs w:val="24"/>
        </w:rPr>
        <w:t>Как избежать школьных перегрузок</w:t>
      </w:r>
    </w:p>
    <w:p w:rsidR="0049282B" w:rsidRDefault="00880B96" w:rsidP="008D19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82B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49282B">
        <w:rPr>
          <w:rFonts w:ascii="Times New Roman" w:hAnsi="Times New Roman" w:cs="Times New Roman"/>
          <w:sz w:val="24"/>
          <w:szCs w:val="24"/>
        </w:rPr>
        <w:t>Обдорская</w:t>
      </w:r>
      <w:proofErr w:type="spellEnd"/>
      <w:r w:rsidRPr="0049282B">
        <w:rPr>
          <w:rFonts w:ascii="Times New Roman" w:hAnsi="Times New Roman" w:cs="Times New Roman"/>
          <w:sz w:val="24"/>
          <w:szCs w:val="24"/>
        </w:rPr>
        <w:t xml:space="preserve"> гимназия»,</w:t>
      </w:r>
    </w:p>
    <w:p w:rsidR="0049282B" w:rsidRDefault="00880B96" w:rsidP="008D19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282B">
        <w:rPr>
          <w:rFonts w:ascii="Times New Roman" w:hAnsi="Times New Roman" w:cs="Times New Roman"/>
          <w:sz w:val="24"/>
          <w:szCs w:val="24"/>
        </w:rPr>
        <w:t xml:space="preserve"> </w:t>
      </w:r>
      <w:r w:rsidR="0049282B">
        <w:rPr>
          <w:rFonts w:ascii="Times New Roman" w:hAnsi="Times New Roman" w:cs="Times New Roman"/>
          <w:sz w:val="24"/>
          <w:szCs w:val="24"/>
        </w:rPr>
        <w:t xml:space="preserve">г. Салехард, ЯНАО, </w:t>
      </w:r>
    </w:p>
    <w:p w:rsidR="00880B96" w:rsidRPr="0049282B" w:rsidRDefault="00880B96" w:rsidP="008D19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82B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proofErr w:type="spellStart"/>
      <w:r w:rsidRPr="0049282B">
        <w:rPr>
          <w:rFonts w:ascii="Times New Roman" w:hAnsi="Times New Roman" w:cs="Times New Roman"/>
          <w:sz w:val="24"/>
          <w:szCs w:val="24"/>
        </w:rPr>
        <w:t>Заруцкая</w:t>
      </w:r>
      <w:proofErr w:type="spellEnd"/>
      <w:r w:rsidR="0049282B" w:rsidRPr="0049282B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8D191C" w:rsidRDefault="008D191C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закладывается в детском возрасте. Начальной школе в этом отводится значительная роль, так как через неё проходят все. Поэтому проблема укрепления и сохранения здоровья пробуждает у учителей желание создать на уроке условия, позволяющие отодвинуть усталость и избежать переутомления учащихся.</w:t>
      </w:r>
    </w:p>
    <w:p w:rsidR="00B45452" w:rsidRDefault="008D191C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классной комнате можно положить на пол массажный коврик. Очень полезно будет походить по этому коврику.</w:t>
      </w:r>
      <w:r w:rsidR="00B45452">
        <w:rPr>
          <w:rFonts w:ascii="Times New Roman" w:hAnsi="Times New Roman" w:cs="Times New Roman"/>
          <w:sz w:val="24"/>
          <w:szCs w:val="24"/>
        </w:rPr>
        <w:t xml:space="preserve"> Но лучше создать игровые моменты. </w:t>
      </w:r>
      <w:r w:rsidR="00DA11D6">
        <w:rPr>
          <w:rFonts w:ascii="Times New Roman" w:hAnsi="Times New Roman" w:cs="Times New Roman"/>
          <w:sz w:val="24"/>
          <w:szCs w:val="24"/>
        </w:rPr>
        <w:t xml:space="preserve">Так, при знакомстве с понятиями величин </w:t>
      </w:r>
      <w:r w:rsidR="00DA11D6">
        <w:rPr>
          <w:rFonts w:ascii="Times New Roman" w:hAnsi="Times New Roman" w:cs="Times New Roman"/>
          <w:i/>
          <w:sz w:val="24"/>
          <w:szCs w:val="24"/>
        </w:rPr>
        <w:t xml:space="preserve">скорость, время, расстояние, </w:t>
      </w:r>
      <w:r w:rsidR="00DA11D6">
        <w:rPr>
          <w:rFonts w:ascii="Times New Roman" w:hAnsi="Times New Roman" w:cs="Times New Roman"/>
          <w:sz w:val="24"/>
          <w:szCs w:val="24"/>
        </w:rPr>
        <w:t xml:space="preserve">и установлении взаимозависимости между величинами используется массажный коврик.  </w:t>
      </w:r>
      <w:r w:rsidR="00B45452">
        <w:rPr>
          <w:rFonts w:ascii="Times New Roman" w:hAnsi="Times New Roman" w:cs="Times New Roman"/>
          <w:sz w:val="24"/>
          <w:szCs w:val="24"/>
        </w:rPr>
        <w:t>Четыре ученика берут на себя роль водителей</w:t>
      </w:r>
      <w:proofErr w:type="gramStart"/>
      <w:r w:rsidR="00880B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0B96">
        <w:rPr>
          <w:rFonts w:ascii="Times New Roman" w:hAnsi="Times New Roman" w:cs="Times New Roman"/>
          <w:sz w:val="24"/>
          <w:szCs w:val="24"/>
        </w:rPr>
        <w:t xml:space="preserve"> Н</w:t>
      </w:r>
      <w:r w:rsidR="00B45452">
        <w:rPr>
          <w:rFonts w:ascii="Times New Roman" w:hAnsi="Times New Roman" w:cs="Times New Roman"/>
          <w:sz w:val="24"/>
          <w:szCs w:val="24"/>
        </w:rPr>
        <w:t xml:space="preserve">а их груди прикрепляются рисунки машин двух цветов. Ещё четыре исполняют роль пешеходов. Изготавливаются кубики «скорости» и «времени». </w:t>
      </w:r>
    </w:p>
    <w:p w:rsidR="00B45452" w:rsidRDefault="00B45452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Автомобили и пешеходы движутся с разными скоростями, указанными на кабине машин и одежде пешеходов. Игру начинают пешеходы. Они идут навстречу друг другу двумя группами. Бросая поочерёдно кубик «времени»</w:t>
      </w:r>
      <w:r w:rsidR="00DA11D6">
        <w:rPr>
          <w:rFonts w:ascii="Times New Roman" w:hAnsi="Times New Roman" w:cs="Times New Roman"/>
          <w:sz w:val="24"/>
          <w:szCs w:val="24"/>
        </w:rPr>
        <w:t xml:space="preserve">, на гранях которого указаны промежутки времени горения зелёной лампы «светофора»: 5 с, 10 с, 15 с. При красном свете на грани кубика – переход хода. </w:t>
      </w:r>
    </w:p>
    <w:p w:rsidR="00326EFD" w:rsidRDefault="00DA11D6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игры отмечается команда, которая первой закончит свой путь. Существует несколько вариантов этой игры. Игра продолжается до тех пор, пока все учащиеся осмыслят зависимости между величинами скорость, время, расстояние.</w:t>
      </w:r>
      <w:r w:rsidR="00326EFD" w:rsidRPr="00326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B96" w:rsidRDefault="00326EFD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следующем этапе совершенствуется умение решать задачи на движение.</w:t>
      </w:r>
      <w:r w:rsidR="00880B96">
        <w:rPr>
          <w:rFonts w:ascii="Times New Roman" w:hAnsi="Times New Roman" w:cs="Times New Roman"/>
          <w:sz w:val="24"/>
          <w:szCs w:val="24"/>
        </w:rPr>
        <w:t xml:space="preserve"> Учащимся предлагаются задачи:</w:t>
      </w:r>
    </w:p>
    <w:p w:rsidR="00326EFD" w:rsidRDefault="00326EFD" w:rsidP="00880B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Наибольшая скорость зайца 60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/ч.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путь он пробежит с этой скоростью за 2 ч?</w:t>
      </w:r>
    </w:p>
    <w:p w:rsidR="00326EFD" w:rsidRDefault="00326EFD" w:rsidP="008D19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Заяц ехал на велосипеде, а волк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мотоциклу. Каждый из них проехал 80 км. Заяц был в пути 4 ч, а волк на 2 ч меньше. Найди скорость движения зайца и волка. </w:t>
      </w:r>
    </w:p>
    <w:p w:rsidR="00326EFD" w:rsidRDefault="00326EFD" w:rsidP="008D19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2 ч заяц пробежит 24 км. Скорость волка в 2 раза больше. Какое время понадобится волку, чтобы пробежать это расстояние?</w:t>
      </w:r>
    </w:p>
    <w:p w:rsidR="00326EFD" w:rsidRPr="00326EFD" w:rsidRDefault="00326EFD" w:rsidP="008D19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Волк скашивает </w:t>
      </w:r>
      <w:r w:rsidR="002A426E">
        <w:rPr>
          <w:rFonts w:ascii="Times New Roman" w:hAnsi="Times New Roman" w:cs="Times New Roman"/>
          <w:i/>
          <w:sz w:val="24"/>
          <w:szCs w:val="24"/>
        </w:rPr>
        <w:t>на тракторе прямоугольное поле пшеницы со скоростью 5 км/ч, проходя по его периметру. Длина поля 10 км, ширина 5 км. За какое время волк пойдёт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26E">
        <w:rPr>
          <w:rFonts w:ascii="Times New Roman" w:hAnsi="Times New Roman" w:cs="Times New Roman"/>
          <w:i/>
          <w:sz w:val="24"/>
          <w:szCs w:val="24"/>
        </w:rPr>
        <w:t>по периметру поля 1 раз?</w:t>
      </w:r>
    </w:p>
    <w:p w:rsidR="00DA11D6" w:rsidRDefault="00326EFD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походить, попрыгать на массажном коврике приносит удовольствие. </w:t>
      </w:r>
      <w:r w:rsidR="002A426E">
        <w:rPr>
          <w:rFonts w:ascii="Times New Roman" w:hAnsi="Times New Roman" w:cs="Times New Roman"/>
          <w:sz w:val="24"/>
          <w:szCs w:val="24"/>
        </w:rPr>
        <w:t>Так можно развивать лексический запас у школьников. Например, «Кто быстрее пройдёт по кочкам через болото» команды «движутся через «болото» с четырёх сторон. Предлагается ответить на вопрос: «</w:t>
      </w:r>
      <w:r w:rsidR="00B57319">
        <w:rPr>
          <w:rFonts w:ascii="Times New Roman" w:hAnsi="Times New Roman" w:cs="Times New Roman"/>
          <w:sz w:val="24"/>
          <w:szCs w:val="24"/>
        </w:rPr>
        <w:t>О</w:t>
      </w:r>
      <w:r w:rsidR="002A426E">
        <w:rPr>
          <w:rFonts w:ascii="Times New Roman" w:hAnsi="Times New Roman" w:cs="Times New Roman"/>
          <w:sz w:val="24"/>
          <w:szCs w:val="24"/>
        </w:rPr>
        <w:t xml:space="preserve"> какой работе идёт речь в пословице?». </w:t>
      </w:r>
    </w:p>
    <w:p w:rsidR="002A426E" w:rsidRDefault="002A426E" w:rsidP="008D1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На скорую руку – комом да в кучку.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Быстрая</w:t>
      </w:r>
      <w:proofErr w:type="gramEnd"/>
      <w:r>
        <w:rPr>
          <w:rFonts w:ascii="Times New Roman" w:hAnsi="Times New Roman" w:cs="Times New Roman"/>
          <w:sz w:val="24"/>
          <w:szCs w:val="24"/>
        </w:rPr>
        <w:t>, с браком)</w:t>
      </w:r>
    </w:p>
    <w:p w:rsidR="002A426E" w:rsidRDefault="002A426E" w:rsidP="008D191C">
      <w:pPr>
        <w:jc w:val="both"/>
        <w:rPr>
          <w:rFonts w:ascii="Times New Roman" w:hAnsi="Times New Roman" w:cs="Times New Roman"/>
          <w:sz w:val="24"/>
          <w:szCs w:val="24"/>
        </w:rPr>
      </w:pPr>
      <w:r w:rsidRPr="002A426E">
        <w:rPr>
          <w:rFonts w:ascii="Times New Roman" w:hAnsi="Times New Roman" w:cs="Times New Roman"/>
          <w:i/>
          <w:sz w:val="24"/>
          <w:szCs w:val="24"/>
        </w:rPr>
        <w:t>Такая работа два века живёт.</w:t>
      </w:r>
      <w:r>
        <w:rPr>
          <w:rFonts w:ascii="Times New Roman" w:hAnsi="Times New Roman" w:cs="Times New Roman"/>
          <w:sz w:val="24"/>
          <w:szCs w:val="24"/>
        </w:rPr>
        <w:t xml:space="preserve"> (Добротная).</w:t>
      </w:r>
    </w:p>
    <w:p w:rsidR="002A426E" w:rsidRDefault="002A426E" w:rsidP="008D1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Работа мастера хвалит. </w:t>
      </w:r>
      <w:r>
        <w:rPr>
          <w:rFonts w:ascii="Times New Roman" w:hAnsi="Times New Roman" w:cs="Times New Roman"/>
          <w:sz w:val="24"/>
          <w:szCs w:val="24"/>
        </w:rPr>
        <w:t>(Похвальная)</w:t>
      </w:r>
    </w:p>
    <w:p w:rsidR="00B57319" w:rsidRPr="002A426E" w:rsidRDefault="00B57319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Прослушав пословицу, надо дать наиболее точное определение, тол</w:t>
      </w:r>
      <w:r w:rsidR="00880B9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ко после этого команда сможет передвигаться по «болоту». </w:t>
      </w:r>
    </w:p>
    <w:p w:rsidR="00326EFD" w:rsidRDefault="008D191C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отдельном столе </w:t>
      </w:r>
      <w:r w:rsidR="00326EFD">
        <w:rPr>
          <w:rFonts w:ascii="Times New Roman" w:hAnsi="Times New Roman" w:cs="Times New Roman"/>
          <w:sz w:val="24"/>
          <w:szCs w:val="24"/>
        </w:rPr>
        <w:t>можно положить коробку</w:t>
      </w:r>
      <w:r>
        <w:rPr>
          <w:rFonts w:ascii="Times New Roman" w:hAnsi="Times New Roman" w:cs="Times New Roman"/>
          <w:sz w:val="24"/>
          <w:szCs w:val="24"/>
        </w:rPr>
        <w:t xml:space="preserve"> с грецкими орехами для массирования пальцев и ладоней рук.</w:t>
      </w:r>
      <w:r w:rsidR="00D5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91C" w:rsidRDefault="00D53F22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стену желательно повесить тренажёр для глаз длиной около 4 м. Это схематический рисунок зрительно-двигательных траекторий, каждая из которых пронумерована и отличается цветом. Стрелки указывают направление движения взгляда. Тренажёр необходим для снижения зрительного утомления после работы на близком расстоянии при чтении и </w:t>
      </w:r>
      <w:r w:rsidRPr="00880B96">
        <w:rPr>
          <w:rFonts w:ascii="Times New Roman" w:hAnsi="Times New Roman" w:cs="Times New Roman"/>
          <w:sz w:val="24"/>
          <w:szCs w:val="24"/>
        </w:rPr>
        <w:t>письме.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D42" w:rsidRDefault="004A0D42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5834" cy="2178657"/>
            <wp:effectExtent l="0" t="0" r="0" b="0"/>
            <wp:docPr id="4" name="Рисунок 4" descr="C:\Users\AsusPC\Desktop\Аттестация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PC\Desktop\Аттестация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871" cy="217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22" w:rsidRDefault="00D53F22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задачу можно решить при помощи шаров, подвешенных шнурами к потолку, к которым прикрепляются различны</w:t>
      </w:r>
      <w:r w:rsidR="00DA11D6">
        <w:rPr>
          <w:rFonts w:ascii="Times New Roman" w:hAnsi="Times New Roman" w:cs="Times New Roman"/>
          <w:sz w:val="24"/>
          <w:szCs w:val="24"/>
        </w:rPr>
        <w:t>е демонстрационные пособия по ма</w:t>
      </w:r>
      <w:r>
        <w:rPr>
          <w:rFonts w:ascii="Times New Roman" w:hAnsi="Times New Roman" w:cs="Times New Roman"/>
          <w:sz w:val="24"/>
          <w:szCs w:val="24"/>
        </w:rPr>
        <w:t>тематике, русскому языку и др.</w:t>
      </w:r>
    </w:p>
    <w:p w:rsidR="00265B3A" w:rsidRDefault="00265B3A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Учащимся нравятся загадки, считалки, герои сказок, рассказов. На одном из уроков учащиеся читали стихотворение М. Дружининой «Семечки».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шарах – рисунки белки, козлёнка, кошки, синицы, воробья, козлёнка, барана, ёжика, свиньи, верблюда и карточки со словами: мышки, мартышки, подсолнух.</w:t>
      </w:r>
      <w:proofErr w:type="gramEnd"/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65B3A" w:rsidTr="0072175C">
        <w:tc>
          <w:tcPr>
            <w:tcW w:w="4961" w:type="dxa"/>
          </w:tcPr>
          <w:p w:rsidR="00265B3A" w:rsidRDefault="00265B3A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дорожке мы идём, дружно семечки грызём.</w:t>
            </w:r>
          </w:p>
          <w:p w:rsidR="00265B3A" w:rsidRDefault="00265B3A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попросили:</w:t>
            </w:r>
          </w:p>
          <w:p w:rsidR="00265B3A" w:rsidRDefault="00265B3A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Нас бы угостили!</w:t>
            </w:r>
          </w:p>
          <w:p w:rsidR="00265B3A" w:rsidRDefault="00265B3A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Подбежала кошка:</w:t>
            </w:r>
          </w:p>
          <w:p w:rsidR="00265B3A" w:rsidRDefault="00265B3A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Дайте мне немножко!</w:t>
            </w:r>
          </w:p>
          <w:p w:rsidR="00265B3A" w:rsidRDefault="00265B3A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Свистнула синица:</w:t>
            </w:r>
          </w:p>
          <w:p w:rsidR="00265B3A" w:rsidRDefault="00265B3A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Можно угоститься?</w:t>
            </w:r>
          </w:p>
          <w:p w:rsidR="00265B3A" w:rsidRDefault="00265B3A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Закричал воробей:</w:t>
            </w:r>
          </w:p>
          <w:p w:rsidR="00265B3A" w:rsidRDefault="00B57319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="00265B3A">
              <w:rPr>
                <w:rFonts w:ascii="Times New Roman" w:hAnsi="Times New Roman" w:cs="Times New Roman"/>
                <w:sz w:val="24"/>
                <w:szCs w:val="24"/>
              </w:rPr>
              <w:t>Дайте семечек скорей!</w:t>
            </w:r>
          </w:p>
          <w:p w:rsidR="00265B3A" w:rsidRDefault="00265B3A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козлёнок закричал: </w:t>
            </w:r>
          </w:p>
          <w:p w:rsidR="00265B3A" w:rsidRDefault="00265B3A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-- Я давно о 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65B3A" w:rsidRDefault="00265B3A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Прискакал барашек:</w:t>
            </w:r>
          </w:p>
          <w:p w:rsidR="00265B3A" w:rsidRDefault="00265B3A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Сыпьте мне в кармашек!</w:t>
            </w:r>
          </w:p>
          <w:p w:rsidR="00265B3A" w:rsidRDefault="00265B3A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Носом шмыгнул ёжик:</w:t>
            </w:r>
          </w:p>
          <w:p w:rsidR="00265B3A" w:rsidRDefault="00265B3A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Я люблю грызть тоже!</w:t>
            </w:r>
          </w:p>
          <w:p w:rsidR="00265B3A" w:rsidRDefault="00265B3A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луже хрюкнула свинья:</w:t>
            </w:r>
          </w:p>
          <w:p w:rsidR="00265B3A" w:rsidRDefault="00265B3A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Не забудьте про меня!</w:t>
            </w:r>
          </w:p>
          <w:p w:rsidR="00265B3A" w:rsidRDefault="00265B3A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Вдруг навстречу нам верблюд:</w:t>
            </w:r>
          </w:p>
          <w:p w:rsidR="00265B3A" w:rsidRDefault="00265B3A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Где здесь семечки дают?</w:t>
            </w:r>
          </w:p>
        </w:tc>
      </w:tr>
    </w:tbl>
    <w:p w:rsidR="000D1392" w:rsidRPr="008D191C" w:rsidRDefault="00265B3A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D1392">
        <w:rPr>
          <w:rFonts w:ascii="Times New Roman" w:hAnsi="Times New Roman" w:cs="Times New Roman"/>
          <w:sz w:val="24"/>
          <w:szCs w:val="24"/>
        </w:rPr>
        <w:t>Детей нужно предупредить, что перед последними строчками, надо быть очень внимательными, чтобы ответить на вопрос: «Кто из животных, названных в последующих строчках, называется, но семечек не просит?»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0D1392" w:rsidTr="0072175C">
        <w:tc>
          <w:tcPr>
            <w:tcW w:w="4961" w:type="dxa"/>
          </w:tcPr>
          <w:p w:rsidR="00880B96" w:rsidRDefault="000D1392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…По дорожке мы идём, </w:t>
            </w:r>
          </w:p>
          <w:p w:rsidR="000D1392" w:rsidRDefault="000D1392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семечки грызём.</w:t>
            </w:r>
          </w:p>
          <w:p w:rsidR="000D1392" w:rsidRDefault="000D1392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нами кошки, мышки,</w:t>
            </w:r>
          </w:p>
          <w:p w:rsidR="000D1392" w:rsidRDefault="000D1392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и мартышки,</w:t>
            </w:r>
          </w:p>
          <w:p w:rsidR="000D1392" w:rsidRDefault="000D1392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Козлик, ёжик и верблюд –</w:t>
            </w:r>
          </w:p>
          <w:p w:rsidR="000D1392" w:rsidRDefault="000D1392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 семечки грызут!</w:t>
            </w:r>
          </w:p>
          <w:p w:rsidR="000D1392" w:rsidRDefault="000D1392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Подсолнух улыбается:</w:t>
            </w:r>
          </w:p>
          <w:p w:rsidR="000D1392" w:rsidRDefault="000D1392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А семечки-то нравятся!</w:t>
            </w:r>
          </w:p>
          <w:p w:rsidR="00880B96" w:rsidRDefault="00880B96" w:rsidP="008D1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210" w:rsidRDefault="000D1392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зрительно соотносят названия животных на рисунках с услышанными словами текста и находят ответ на вопрос. Стихотворение читается ещё раз. Теперь учащиеся понимают</w:t>
      </w:r>
      <w:r w:rsidR="00D34210">
        <w:rPr>
          <w:rFonts w:ascii="Times New Roman" w:hAnsi="Times New Roman" w:cs="Times New Roman"/>
          <w:sz w:val="24"/>
          <w:szCs w:val="24"/>
        </w:rPr>
        <w:t xml:space="preserve">, почему мартышки, мышки и подсолнух не представлены на картинках. После чтения стихотворения спрашиваем: </w:t>
      </w:r>
    </w:p>
    <w:p w:rsidR="00D53F22" w:rsidRDefault="00D34210" w:rsidP="008D1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Можно ли слово </w:t>
      </w:r>
      <w:r w:rsidRPr="00D34210">
        <w:rPr>
          <w:rFonts w:ascii="Times New Roman" w:hAnsi="Times New Roman" w:cs="Times New Roman"/>
          <w:i/>
          <w:sz w:val="24"/>
          <w:szCs w:val="24"/>
        </w:rPr>
        <w:t>мартышки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превратить в слово </w:t>
      </w:r>
      <w:r>
        <w:rPr>
          <w:rFonts w:ascii="Times New Roman" w:hAnsi="Times New Roman" w:cs="Times New Roman"/>
          <w:i/>
          <w:sz w:val="24"/>
          <w:szCs w:val="24"/>
        </w:rPr>
        <w:t>мышки</w:t>
      </w:r>
      <w:r>
        <w:rPr>
          <w:rFonts w:ascii="Times New Roman" w:hAnsi="Times New Roman" w:cs="Times New Roman"/>
          <w:sz w:val="24"/>
          <w:szCs w:val="24"/>
        </w:rPr>
        <w:t xml:space="preserve">? (Можно, если из слова </w:t>
      </w:r>
      <w:r w:rsidRPr="00D34210">
        <w:rPr>
          <w:rFonts w:ascii="Times New Roman" w:hAnsi="Times New Roman" w:cs="Times New Roman"/>
          <w:i/>
          <w:sz w:val="24"/>
          <w:szCs w:val="24"/>
        </w:rPr>
        <w:t>мартышки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убрать буквы </w:t>
      </w:r>
      <w:r>
        <w:rPr>
          <w:rFonts w:ascii="Times New Roman" w:hAnsi="Times New Roman" w:cs="Times New Roman"/>
          <w:i/>
          <w:sz w:val="24"/>
          <w:szCs w:val="24"/>
        </w:rPr>
        <w:t xml:space="preserve">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34210" w:rsidRDefault="00D34210" w:rsidP="008D19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Почему подсолнух улыбается? Сколько животных попросили семечки? Сколько из них птиц? Сколько домашних животных? А диких?</w:t>
      </w:r>
    </w:p>
    <w:p w:rsidR="00D34210" w:rsidRDefault="00D34210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нам постоянно приходится искать материал, соответствующий целым урока и способствующий снятию усталости. </w:t>
      </w:r>
    </w:p>
    <w:p w:rsidR="00D34210" w:rsidRDefault="00EC61AA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создать серии н</w:t>
      </w:r>
      <w:r w:rsidR="00D34210">
        <w:rPr>
          <w:rFonts w:ascii="Times New Roman" w:hAnsi="Times New Roman" w:cs="Times New Roman"/>
          <w:sz w:val="24"/>
          <w:szCs w:val="24"/>
        </w:rPr>
        <w:t>еобходимых заданий. Например, для выполнения задач по увеличению объёма оперативной памяти и развития орфографической зоркости создаётся несколько серий зрительных диктантов по математике и русскому языку.</w:t>
      </w:r>
    </w:p>
    <w:p w:rsidR="00D34210" w:rsidRDefault="00384A54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диктантом учащиеся обязательно встают и, шевеля губами, читают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доске или на отдельной полоске. На чтение отводится 4-6 секунд, потом запись закрывается. После чтения учащиеся садятся  и по памяти воспр</w:t>
      </w:r>
      <w:r w:rsidR="00880B96">
        <w:rPr>
          <w:rFonts w:ascii="Times New Roman" w:hAnsi="Times New Roman" w:cs="Times New Roman"/>
          <w:sz w:val="24"/>
          <w:szCs w:val="24"/>
        </w:rPr>
        <w:t>оизводят предложение и выделенны</w:t>
      </w:r>
      <w:r>
        <w:rPr>
          <w:rFonts w:ascii="Times New Roman" w:hAnsi="Times New Roman" w:cs="Times New Roman"/>
          <w:sz w:val="24"/>
          <w:szCs w:val="24"/>
        </w:rPr>
        <w:t>е цветом в словах орфограммы или рисунок.</w:t>
      </w:r>
    </w:p>
    <w:p w:rsidR="00384A54" w:rsidRDefault="00384A54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учитывается и скорость письма учащихся. Те из них, кто напишет раньше, встают и, не мешая остальным, выполняют упражнения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офтальмотренажёрах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занимаются учебной гимнастикой из оздоровительной системы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Деннисона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4A54" w:rsidRDefault="00384A54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Снятию зрительного напряжения после работы с учебником или продолжительного письма в тетради и развитию зрительно-пространственных образов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способствует поиск решения учебной проблемы, представленной </w:t>
      </w:r>
      <w:r w:rsidR="00762D30">
        <w:rPr>
          <w:rFonts w:ascii="Times New Roman" w:hAnsi="Times New Roman" w:cs="Times New Roman"/>
          <w:sz w:val="24"/>
          <w:szCs w:val="24"/>
        </w:rPr>
        <w:t>на всей площади школьной доски.</w:t>
      </w:r>
    </w:p>
    <w:p w:rsidR="00762D30" w:rsidRDefault="00762D30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нарисовать сумку с крупными буквами на ней, то учащимся будет интересно узнать названия овощей и фруктов и сколько их «спрятано» в этой сумке.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04"/>
        <w:gridCol w:w="755"/>
        <w:gridCol w:w="709"/>
        <w:gridCol w:w="709"/>
        <w:gridCol w:w="708"/>
        <w:gridCol w:w="709"/>
        <w:gridCol w:w="709"/>
        <w:gridCol w:w="709"/>
      </w:tblGrid>
      <w:tr w:rsidR="00762D30" w:rsidTr="00762D30">
        <w:tc>
          <w:tcPr>
            <w:tcW w:w="804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55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</w:tr>
      <w:tr w:rsidR="00762D30" w:rsidTr="00762D30">
        <w:tc>
          <w:tcPr>
            <w:tcW w:w="804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55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8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62D30" w:rsidTr="00762D30">
        <w:tc>
          <w:tcPr>
            <w:tcW w:w="804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55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62D30" w:rsidTr="00762D30">
        <w:tc>
          <w:tcPr>
            <w:tcW w:w="804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55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62D30" w:rsidTr="00762D30">
        <w:tc>
          <w:tcPr>
            <w:tcW w:w="804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55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8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762D30" w:rsidTr="00762D30">
        <w:tc>
          <w:tcPr>
            <w:tcW w:w="804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5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62D30" w:rsidTr="00762D30">
        <w:tc>
          <w:tcPr>
            <w:tcW w:w="804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55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8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62D30" w:rsidTr="00762D30">
        <w:tc>
          <w:tcPr>
            <w:tcW w:w="804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55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8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762D30" w:rsidRDefault="00762D30" w:rsidP="007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</w:tbl>
    <w:p w:rsidR="00B57319" w:rsidRDefault="00B57319" w:rsidP="008D19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D30" w:rsidRDefault="00762D30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предлагается записать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тетради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найденные на сумке слова и распределить их на три группы: овощи, фрукты, ягоды, предварительно выделив цветным мелко</w:t>
      </w:r>
      <w:r w:rsidR="00880B9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 доске</w:t>
      </w:r>
      <w:r w:rsidR="001C48C9">
        <w:rPr>
          <w:rFonts w:ascii="Times New Roman" w:hAnsi="Times New Roman" w:cs="Times New Roman"/>
          <w:sz w:val="24"/>
          <w:szCs w:val="24"/>
        </w:rPr>
        <w:t xml:space="preserve"> орфограммы.</w:t>
      </w:r>
    </w:p>
    <w:p w:rsidR="0072175C" w:rsidRDefault="0072175C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Несложно нарисовать на доске слоговые «ленты», по которым легко составить слова:</w:t>
      </w:r>
    </w:p>
    <w:p w:rsidR="0072175C" w:rsidRDefault="0072175C" w:rsidP="007217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Малина, машина, резина, шина,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>
        <w:rPr>
          <w:rFonts w:ascii="Times New Roman" w:hAnsi="Times New Roman" w:cs="Times New Roman"/>
          <w:sz w:val="24"/>
          <w:szCs w:val="24"/>
        </w:rPr>
        <w:t>, река, шире, зима, резина.</w:t>
      </w:r>
    </w:p>
    <w:p w:rsidR="0072175C" w:rsidRDefault="0072175C" w:rsidP="007217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Сало, саман, соло, коса, игра, рама, игла, мала, молоко.</w:t>
      </w:r>
    </w:p>
    <w:p w:rsidR="0072175C" w:rsidRDefault="0072175C" w:rsidP="007217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Солома, мало, соло, сорока, колесо, дома, дорога, рога.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72175C" w:rsidTr="0072175C">
        <w:tc>
          <w:tcPr>
            <w:tcW w:w="683" w:type="dxa"/>
            <w:tcBorders>
              <w:top w:val="nil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72175C" w:rsidRDefault="0072175C" w:rsidP="00EC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72175C" w:rsidRDefault="0072175C" w:rsidP="00EC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72175C" w:rsidRDefault="0072175C" w:rsidP="00EC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72175C" w:rsidRDefault="0072175C" w:rsidP="00EC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72175C" w:rsidRDefault="0072175C" w:rsidP="00EC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72175C" w:rsidRDefault="00643197" w:rsidP="00EC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7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5C" w:rsidTr="0072175C"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:rsidR="0072175C" w:rsidRDefault="0072175C" w:rsidP="00EC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  <w:p w:rsidR="0072175C" w:rsidRDefault="0072175C" w:rsidP="00EC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:rsidR="0072175C" w:rsidRDefault="0072175C" w:rsidP="00EC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:rsidR="0072175C" w:rsidRDefault="0072175C" w:rsidP="00EC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EC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EC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EC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proofErr w:type="spellEnd"/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EC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5C" w:rsidTr="0072175C">
        <w:tc>
          <w:tcPr>
            <w:tcW w:w="683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</w:p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5C" w:rsidTr="0072175C"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5C" w:rsidTr="0072175C">
        <w:tc>
          <w:tcPr>
            <w:tcW w:w="683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nil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5C" w:rsidTr="0072175C"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5C" w:rsidTr="00880B96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2175C" w:rsidRDefault="0072175C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B96" w:rsidTr="0072175C">
        <w:tc>
          <w:tcPr>
            <w:tcW w:w="683" w:type="dxa"/>
            <w:tcBorders>
              <w:top w:val="single" w:sz="4" w:space="0" w:color="auto"/>
            </w:tcBorders>
          </w:tcPr>
          <w:p w:rsidR="00880B96" w:rsidRDefault="00880B96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880B96" w:rsidRDefault="00880B96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880B96" w:rsidRDefault="00880B96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880B96" w:rsidRDefault="00880B96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880B96" w:rsidRDefault="00880B96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880B96" w:rsidRDefault="00880B96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880B96" w:rsidRDefault="00880B96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880B96" w:rsidRDefault="00880B96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880B96" w:rsidRDefault="00880B96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880B96" w:rsidRDefault="00880B96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880B96" w:rsidRDefault="00880B96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880B96" w:rsidRDefault="00880B96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880B96" w:rsidRDefault="00880B96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880B96" w:rsidRDefault="00880B96" w:rsidP="0072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197" w:rsidRDefault="00643197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нужно попросить найти на каждой ленте «лишний» слог; подсчитать общее количество слогов с буквой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потом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; бегло прочитать каждую группу слогов; назвать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лищний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слог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иг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43197" w:rsidRDefault="00643197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математики учащиеся часто проверяют ответы в примерах на сложение и вычитание, записанных с помощью рисунков, и радуются, когда находят в них арифметические </w:t>
      </w:r>
      <w:r w:rsidRPr="004A0D42">
        <w:rPr>
          <w:rFonts w:ascii="Times New Roman" w:hAnsi="Times New Roman" w:cs="Times New Roman"/>
          <w:sz w:val="24"/>
          <w:szCs w:val="24"/>
        </w:rPr>
        <w:t>ошибки.</w:t>
      </w:r>
      <w:r w:rsidR="004A0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D42" w:rsidRDefault="004A0D42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5448" cy="707666"/>
            <wp:effectExtent l="0" t="0" r="1905" b="0"/>
            <wp:docPr id="3" name="Рисунок 3" descr="C:\Users\AsusPC\Desktop\Аттестация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PC\Desktop\Аттестация\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3" b="11111"/>
                    <a:stretch/>
                  </pic:blipFill>
                  <pic:spPr bwMode="auto">
                    <a:xfrm>
                      <a:off x="0" y="0"/>
                      <a:ext cx="4876261" cy="70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197" w:rsidRDefault="00643197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теми же целями проводится игра «Найди игрушку». На доске располагаются схематические рисунки с надписями, по которым мо</w:t>
      </w:r>
      <w:r w:rsidR="00880B96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но представить план комнаты. Рисунок игрушки заранее прячется под изображением. Учащимся предлагают вообразить, что у каждого из них есть свой «радиоуправляемый робот». Условная длина шага робота равна 15 см.</w:t>
      </w:r>
      <w:r w:rsidR="00880B96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 xml:space="preserve">та мерка показана на доске. Направление движения определяется по отношению к собственному телу. Даётся команда, учащиеся зрительно отслеживают путь к тому месту, где находится игрушка. </w:t>
      </w:r>
      <w:r w:rsidR="006075B3">
        <w:rPr>
          <w:rFonts w:ascii="Times New Roman" w:hAnsi="Times New Roman" w:cs="Times New Roman"/>
          <w:sz w:val="24"/>
          <w:szCs w:val="24"/>
        </w:rPr>
        <w:t xml:space="preserve">Они говорят: «Движение начинаем от двери, делаем три шага влево, обходим слева направо кресло, продолжаем двигаться влево на три шага и на четыре вниз. Затем быстро обходим пианино, направляемся к окнам: сначала к окну в левом углу, потом ко второму и к третьему. Затем бежим к дивану, ищем под столом». Игрушки нигде нет, но легко </w:t>
      </w:r>
      <w:proofErr w:type="gramStart"/>
      <w:r w:rsidR="006075B3">
        <w:rPr>
          <w:rFonts w:ascii="Times New Roman" w:hAnsi="Times New Roman" w:cs="Times New Roman"/>
          <w:sz w:val="24"/>
          <w:szCs w:val="24"/>
        </w:rPr>
        <w:t>догадаться</w:t>
      </w:r>
      <w:proofErr w:type="gramEnd"/>
      <w:r w:rsidR="006075B3">
        <w:rPr>
          <w:rFonts w:ascii="Times New Roman" w:hAnsi="Times New Roman" w:cs="Times New Roman"/>
          <w:sz w:val="24"/>
          <w:szCs w:val="24"/>
        </w:rPr>
        <w:t xml:space="preserve"> что она под шкафом.</w:t>
      </w:r>
    </w:p>
    <w:p w:rsidR="006075B3" w:rsidRDefault="006075B3" w:rsidP="00721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игрушку легко прятать в другие места «комнаты» или переставлять в ней мебель, то игру можно проводить несколько </w:t>
      </w:r>
      <w:r w:rsidRPr="004A0D42">
        <w:rPr>
          <w:rFonts w:ascii="Times New Roman" w:hAnsi="Times New Roman" w:cs="Times New Roman"/>
          <w:sz w:val="24"/>
          <w:szCs w:val="24"/>
        </w:rPr>
        <w:t>раз.</w:t>
      </w:r>
      <w:r w:rsidR="004A0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171" w:rsidRDefault="004A0D42" w:rsidP="0072175C">
      <w:pPr>
        <w:jc w:val="both"/>
        <w:rPr>
          <w:rFonts w:ascii="Times New Roman" w:hAnsi="Times New Roman" w:cs="Times New Roman"/>
          <w:sz w:val="24"/>
          <w:szCs w:val="24"/>
        </w:rPr>
      </w:pPr>
      <w:r w:rsidRPr="004A0D4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9824" cy="1836751"/>
            <wp:effectExtent l="0" t="0" r="635" b="0"/>
            <wp:docPr id="2" name="Рисунок 2" descr="C:\Users\AsusPC\Desktop\Аттестаци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PC\Desktop\Аттестация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2"/>
                    <a:stretch/>
                  </pic:blipFill>
                  <pic:spPr bwMode="auto">
                    <a:xfrm>
                      <a:off x="0" y="0"/>
                      <a:ext cx="3199789" cy="183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75B3" w:rsidRDefault="006075B3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удаётся добиться смены позы человека с чередованием режимов «ближнего» и «дальнего» зрения.</w:t>
      </w:r>
    </w:p>
    <w:p w:rsidR="006075B3" w:rsidRDefault="006075B3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Проводимые мероприятия помогают снизить уровень утомляемости учащихся, но не могут устранить ограниченность движений в учебном процессе.</w:t>
      </w:r>
    </w:p>
    <w:p w:rsidR="006075B3" w:rsidRDefault="006075B3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Гигиенисты полагают, что потребность в движении учащихся младшего школьного возраста в среднем равняется 2-24 тыс. шагам. Основное время занятий в школе </w:t>
      </w:r>
      <w:r w:rsidR="00B45452">
        <w:rPr>
          <w:rFonts w:ascii="Times New Roman" w:hAnsi="Times New Roman" w:cs="Times New Roman"/>
          <w:sz w:val="24"/>
          <w:szCs w:val="24"/>
        </w:rPr>
        <w:t xml:space="preserve">приходится на уроки письма, чтения и математики, на которых движение ограничено и сводится в основном к </w:t>
      </w:r>
      <w:proofErr w:type="spellStart"/>
      <w:r w:rsidR="00B45452">
        <w:rPr>
          <w:rFonts w:ascii="Times New Roman" w:hAnsi="Times New Roman" w:cs="Times New Roman"/>
          <w:sz w:val="24"/>
          <w:szCs w:val="24"/>
        </w:rPr>
        <w:t>физкульминуткам</w:t>
      </w:r>
      <w:proofErr w:type="spellEnd"/>
      <w:r w:rsidR="00B45452">
        <w:rPr>
          <w:rFonts w:ascii="Times New Roman" w:hAnsi="Times New Roman" w:cs="Times New Roman"/>
          <w:sz w:val="24"/>
          <w:szCs w:val="24"/>
        </w:rPr>
        <w:t>. Они, конечно, нужны,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452">
        <w:rPr>
          <w:rFonts w:ascii="Times New Roman" w:hAnsi="Times New Roman" w:cs="Times New Roman"/>
          <w:sz w:val="24"/>
          <w:szCs w:val="24"/>
        </w:rPr>
        <w:t xml:space="preserve">не дают должного результата. </w:t>
      </w:r>
    </w:p>
    <w:p w:rsidR="00B57319" w:rsidRDefault="00B57319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Бывают проверочные, самостоятельные работы, когда приведённые выше примеры неуместны. На таких уроках происходит резкое ограничение двигательной активности. Появляется нервозность, быстро наступает усталость. В таких случаях хорошую помощь оказывает «учебная» гимнастика на концентрацию внимания, снятия стресса, неуверенности, страха.</w:t>
      </w:r>
    </w:p>
    <w:p w:rsidR="00B57319" w:rsidRDefault="00B57319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статье описана работа, помогающая снять усталость от школьных нагрузок, чтобы учиться с удовольствием и радостью.</w:t>
      </w:r>
    </w:p>
    <w:p w:rsidR="00880B96" w:rsidRPr="00643197" w:rsidRDefault="00880B96" w:rsidP="00EC61A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80B96" w:rsidRPr="0064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0335"/>
    <w:multiLevelType w:val="hybridMultilevel"/>
    <w:tmpl w:val="8B82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F6"/>
    <w:rsid w:val="000D1392"/>
    <w:rsid w:val="001C48C9"/>
    <w:rsid w:val="00265B3A"/>
    <w:rsid w:val="002A426E"/>
    <w:rsid w:val="00326EFD"/>
    <w:rsid w:val="00384A54"/>
    <w:rsid w:val="0049282B"/>
    <w:rsid w:val="004A0D42"/>
    <w:rsid w:val="004F3171"/>
    <w:rsid w:val="006075B3"/>
    <w:rsid w:val="00643197"/>
    <w:rsid w:val="0072175C"/>
    <w:rsid w:val="00762D30"/>
    <w:rsid w:val="00807CF6"/>
    <w:rsid w:val="00880B96"/>
    <w:rsid w:val="008D191C"/>
    <w:rsid w:val="00B45452"/>
    <w:rsid w:val="00B57319"/>
    <w:rsid w:val="00D34210"/>
    <w:rsid w:val="00D53F22"/>
    <w:rsid w:val="00D773BD"/>
    <w:rsid w:val="00DA11D6"/>
    <w:rsid w:val="00E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7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7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2018-11-10T15:39:00Z</dcterms:created>
  <dcterms:modified xsi:type="dcterms:W3CDTF">2018-11-11T11:03:00Z</dcterms:modified>
</cp:coreProperties>
</file>