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D0" w:rsidRDefault="005848D0" w:rsidP="005848D0">
      <w:pPr>
        <w:spacing w:after="0"/>
      </w:pPr>
      <w:r>
        <w:t>Перспективный план в подготовительной группе</w:t>
      </w:r>
      <w:r>
        <w:t xml:space="preserve"> (подготовила </w:t>
      </w:r>
      <w:proofErr w:type="spellStart"/>
      <w:r>
        <w:t>Аньшакова</w:t>
      </w:r>
      <w:proofErr w:type="spellEnd"/>
      <w:r>
        <w:t xml:space="preserve"> Наталия Сергеевна)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Сентябрь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 xml:space="preserve"> </w:t>
      </w:r>
      <w:r>
        <w:t>Развивающая среда Работа с родителями Выставки Открытые мероприятия Картотеки Самообразование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 xml:space="preserve">Оформление </w:t>
      </w:r>
      <w:r>
        <w:t xml:space="preserve">информационных стендов в группе </w:t>
      </w:r>
      <w:r>
        <w:t xml:space="preserve">(режим </w:t>
      </w:r>
      <w:proofErr w:type="spellStart"/>
      <w:proofErr w:type="gramStart"/>
      <w:r>
        <w:t>дня,сетка</w:t>
      </w:r>
      <w:proofErr w:type="spellEnd"/>
      <w:proofErr w:type="gramEnd"/>
      <w:r>
        <w:t xml:space="preserve"> занятий).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«</w:t>
      </w:r>
      <w:r>
        <w:t>Н</w:t>
      </w:r>
      <w:r>
        <w:t>аши дошкольники» (характеристика возраста 6-7 летних детей)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Консультация «Учимся, играя»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Анкетирование «Чего вы ждете от детского сада в этом году»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 xml:space="preserve">Консультация </w:t>
      </w:r>
      <w:r>
        <w:t>"Возрастные особенности развития детей подготовительной группы. "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 xml:space="preserve">Фоторепортаж: </w:t>
      </w:r>
      <w:r>
        <w:t>Где мы побывали летом". -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Картотека игр и упражнения для развития речи детей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Активные формы работы с воспитанниками.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Октябрь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Развивающая среда Работа с родителями Выставки Открытые мероприятия Картотеки Самообразование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 xml:space="preserve">«Физкультура! Ура! Ура! Ура (памятки, рекомендации на тему </w:t>
      </w:r>
      <w:proofErr w:type="spellStart"/>
      <w:r>
        <w:t>зож</w:t>
      </w:r>
      <w:proofErr w:type="spellEnd"/>
      <w:r>
        <w:t>)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Приобрести пособия в группу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Родительское собрание. Тема: «Здоровый образ жизни. Нужные советы».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Анкетирование «Растем здоровыми»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Выставка творческих семейных работ «Художница осень»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Праздник Осени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День пожилого человек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 xml:space="preserve">Подбор речевого материала (Картотека игр с </w:t>
      </w:r>
      <w:proofErr w:type="spellStart"/>
      <w:proofErr w:type="gramStart"/>
      <w:r>
        <w:t>чистоговорками,рифмовками</w:t>
      </w:r>
      <w:proofErr w:type="spellEnd"/>
      <w:proofErr w:type="gramEnd"/>
      <w:r>
        <w:t xml:space="preserve"> и т. д.) -пополняемый материал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Формирование навыков здорового образа жизни у дошкольников.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lastRenderedPageBreak/>
        <w:t>Ноябрь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Развивающая среда Работа с родителями Выставки Открытые мероприятия Картотеки Самообразование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Изготовление атрибутов к играм.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Папки: «Роль этикета в воспитании детей», «Стили родительского воспитания»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Консультация для родителей «Азбука общения с ребенком»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Конкурс рисунков «Дружат дети всей Земли»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Выставка детских рисунков ко дню матери. «Мамочка - наше солнышко»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Создание Родового Древа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День матери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«</w:t>
      </w:r>
      <w:proofErr w:type="spellStart"/>
      <w:r>
        <w:t>Кормушкин</w:t>
      </w:r>
      <w:proofErr w:type="spellEnd"/>
      <w:r>
        <w:t>» конкурс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Картотека дидактических игр по правовому воспитанию дошкольников.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Формирование патриотических чувств у дошкольников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Декабрь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Развивающая среда Работа с родителями Выставки Открытые мероприятия Картотеки Самообразование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Папка " Готов ли ребенок к школе?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статьи: «Советы родителям в подготовке детей к школе»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Консультация «Что подарит Дед Мороз? Как дарить новогодние подарки»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Конкурс творческих семейных работ «Зимняя сказка»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Неделя науки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Новогодний праздник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Картотека опытов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Развитие поисково</w:t>
      </w:r>
      <w:r>
        <w:t xml:space="preserve">-исследовательской деятельности </w:t>
      </w:r>
      <w:r>
        <w:t>дошкольников в процессе экспериментирования.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lastRenderedPageBreak/>
        <w:t>Январь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Развивающая среда Работа с родителями Выставки Открытые мероприятия Картотеки Самообразование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Приобретение спортивного инвентаря.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Оформление памяток «Оздоровительно – развивающие игры с детьми дома»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Статьи:</w:t>
      </w:r>
      <w:r>
        <w:t xml:space="preserve"> </w:t>
      </w:r>
      <w:r>
        <w:t xml:space="preserve">Вспомним детство? Русские народные игры </w:t>
      </w:r>
      <w:proofErr w:type="spellStart"/>
      <w:r>
        <w:t>игры</w:t>
      </w:r>
      <w:proofErr w:type="spellEnd"/>
      <w:r>
        <w:t xml:space="preserve"> на свежем воздухе.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Анкетирование «Растем здоровыми»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Защита проектов «Счастливый выходной день»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Семейная спартакиада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Картотека стихотворений для заучивания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Игра как важное средство воспитания дошкольников.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Февраль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Развивающая среда Работа с родителями Выставки Открытые мероприятия Картотеки Самообразование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 xml:space="preserve">Пополнить статьи в речевую папку «Создаем </w:t>
      </w:r>
      <w:proofErr w:type="spellStart"/>
      <w:r>
        <w:t>мнемотаблицы</w:t>
      </w:r>
      <w:proofErr w:type="spellEnd"/>
      <w:r>
        <w:t xml:space="preserve"> для заучивания стихотворений»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Статьи «УНТ-клад для речевого развития».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«Дидактические игры и развитие речи»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Консультация «Знакомство детей с народными традициями и обычаями.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Консультация «Роль отца в воспитании ребёнка»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Выставка детского творчества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Стенгазета «Лучше папы – друга нет»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Праздник для пап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Фольклорное развлечение «Широкая Масленица»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Картотека народных игр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Народные подвижные игры в физическом воспитании дошкольников.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lastRenderedPageBreak/>
        <w:t>Март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Развивающая среда Работа с родителями Выставки Открытые мероприятия Картотеки Самообразование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proofErr w:type="spellStart"/>
      <w:r>
        <w:t>Санбюллетень</w:t>
      </w:r>
      <w:proofErr w:type="spellEnd"/>
      <w:r>
        <w:t>:" Витаминный календарь. Весна"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Подсказки для родителей. Внимание, дети на улице!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Родительское собрание «Роль семьи в воспитании грамотного пешехода»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Консультация «Ребенок на дороге»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Стенгазета «Мама, мамочка, мамуля»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Выставка детских работ по ИЗО «Уважайте светофор»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Праздник для мам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Неделя детской книги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Картотека подвижный игр по ПДД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Театр – как средство формирования связной речи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дошкольников.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Апрель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 xml:space="preserve">Развивающая среда Работа с родителями Выставки Открытые мероприятия Картотеки Самообразование Распространение </w:t>
      </w:r>
      <w:proofErr w:type="spellStart"/>
      <w:r>
        <w:t>пед</w:t>
      </w:r>
      <w:proofErr w:type="spellEnd"/>
      <w:r>
        <w:t>. опыта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 xml:space="preserve">Статьи «Хорошие правила для пап и мам», «как интересно провести досуг в кругу </w:t>
      </w:r>
      <w:proofErr w:type="spellStart"/>
      <w:r>
        <w:t>семьи</w:t>
      </w:r>
      <w:proofErr w:type="gramStart"/>
      <w:r>
        <w:t>»,буклеты</w:t>
      </w:r>
      <w:proofErr w:type="spellEnd"/>
      <w:proofErr w:type="gramEnd"/>
      <w:r>
        <w:t xml:space="preserve"> «игры на коленках»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Консультации «ошибки</w:t>
      </w:r>
      <w:proofErr w:type="gramStart"/>
      <w:r>
        <w:t>.</w:t>
      </w:r>
      <w:proofErr w:type="gramEnd"/>
      <w:r>
        <w:t xml:space="preserve"> которые совершать нельзя», «Безопасность детей- забота взрослых»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Конкурс творческих семейных работ, посвященный Дню космонавтики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Неделя пожарной безопасности и ЧС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7 апреля-неделя здоровья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Коллаж. "Космическое путешествие»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Картотека с речевым дыханием Технология индивидуальной работы с дошкольниками.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bookmarkStart w:id="0" w:name="_GoBack"/>
      <w:bookmarkEnd w:id="0"/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lastRenderedPageBreak/>
        <w:t>Май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 xml:space="preserve">Развивающая среда Работа с родителями Выставки Открытые мероприятия Картотеки Самообразование Распространение </w:t>
      </w:r>
      <w:proofErr w:type="spellStart"/>
      <w:r>
        <w:t>пед</w:t>
      </w:r>
      <w:proofErr w:type="spellEnd"/>
      <w:r>
        <w:t>. опыта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Оформить статьи:</w:t>
      </w:r>
      <w:r>
        <w:t xml:space="preserve"> </w:t>
      </w:r>
      <w:r>
        <w:t>«Играем с пользой» «Организация летнего оздоровительного отдыха детей»; «Как закалять ребенка на даче?»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proofErr w:type="spellStart"/>
      <w:r>
        <w:t>Проект:"Моя</w:t>
      </w:r>
      <w:proofErr w:type="spellEnd"/>
      <w:r>
        <w:t xml:space="preserve"> семья. Моя родословная".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Родительское собрание.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Итоги года: "Мой первый бал -выпускной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Выставка книг:" Что читать детям о войне" Конкурс-фотовыставка «Отдыхаем всей семьей»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Праздник, посвященный Дню Победы.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Выпускной</w:t>
      </w:r>
    </w:p>
    <w:p w:rsidR="005848D0" w:rsidRDefault="005848D0" w:rsidP="005848D0">
      <w:pPr>
        <w:spacing w:after="0"/>
      </w:pPr>
    </w:p>
    <w:p w:rsidR="005848D0" w:rsidRDefault="005848D0" w:rsidP="005848D0">
      <w:pPr>
        <w:spacing w:after="0"/>
      </w:pPr>
      <w:r>
        <w:t>Картотека подвижных игр</w:t>
      </w:r>
    </w:p>
    <w:p w:rsidR="005848D0" w:rsidRDefault="005848D0" w:rsidP="005848D0">
      <w:pPr>
        <w:spacing w:after="0"/>
      </w:pPr>
    </w:p>
    <w:p w:rsidR="0057397B" w:rsidRDefault="005848D0" w:rsidP="005848D0">
      <w:pPr>
        <w:spacing w:after="0"/>
      </w:pPr>
      <w:r>
        <w:t>Роль семьи в воспитании детей дошкольного возраста.</w:t>
      </w:r>
    </w:p>
    <w:sectPr w:rsidR="0057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93"/>
    <w:rsid w:val="004B4E93"/>
    <w:rsid w:val="0057397B"/>
    <w:rsid w:val="005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A93F"/>
  <w15:chartTrackingRefBased/>
  <w15:docId w15:val="{8C735313-2A24-4ED9-AC81-5408AF97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2018-11-17T16:28:00Z</dcterms:created>
  <dcterms:modified xsi:type="dcterms:W3CDTF">2018-11-17T16:33:00Z</dcterms:modified>
</cp:coreProperties>
</file>