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D1B" w:rsidRDefault="00222D1B">
      <w:pPr>
        <w:rPr>
          <w:sz w:val="28"/>
          <w:szCs w:val="28"/>
        </w:rPr>
      </w:pPr>
    </w:p>
    <w:p w:rsidR="00A448A1" w:rsidRDefault="00A448A1">
      <w:pPr>
        <w:rPr>
          <w:sz w:val="28"/>
          <w:szCs w:val="28"/>
        </w:rPr>
      </w:pPr>
    </w:p>
    <w:p w:rsidR="00A448A1" w:rsidRDefault="00A448A1">
      <w:pPr>
        <w:rPr>
          <w:sz w:val="28"/>
          <w:szCs w:val="28"/>
        </w:rPr>
      </w:pPr>
    </w:p>
    <w:p w:rsidR="00A448A1" w:rsidRDefault="00A448A1">
      <w:pPr>
        <w:rPr>
          <w:sz w:val="28"/>
          <w:szCs w:val="28"/>
        </w:rPr>
      </w:pPr>
    </w:p>
    <w:p w:rsidR="00A448A1" w:rsidRDefault="00A448A1">
      <w:pPr>
        <w:rPr>
          <w:sz w:val="28"/>
          <w:szCs w:val="28"/>
        </w:rPr>
      </w:pPr>
    </w:p>
    <w:p w:rsidR="00A448A1" w:rsidRDefault="00A448A1">
      <w:pPr>
        <w:rPr>
          <w:sz w:val="28"/>
          <w:szCs w:val="28"/>
        </w:rPr>
      </w:pPr>
    </w:p>
    <w:p w:rsidR="00A448A1" w:rsidRDefault="00A448A1">
      <w:pPr>
        <w:rPr>
          <w:sz w:val="28"/>
          <w:szCs w:val="28"/>
        </w:rPr>
      </w:pPr>
    </w:p>
    <w:p w:rsidR="004819FF" w:rsidRDefault="00A448A1">
      <w:pPr>
        <w:rPr>
          <w:sz w:val="36"/>
          <w:szCs w:val="36"/>
        </w:rPr>
      </w:pPr>
      <w:r>
        <w:rPr>
          <w:sz w:val="28"/>
          <w:szCs w:val="28"/>
        </w:rPr>
        <w:t xml:space="preserve">        «</w:t>
      </w:r>
      <w:r w:rsidR="00033575">
        <w:rPr>
          <w:sz w:val="36"/>
          <w:szCs w:val="36"/>
        </w:rPr>
        <w:t xml:space="preserve">ЗНАЧИМОСТЬ И ВАЖНОСТЬ </w:t>
      </w:r>
      <w:r w:rsidR="004819FF">
        <w:rPr>
          <w:sz w:val="36"/>
          <w:szCs w:val="36"/>
        </w:rPr>
        <w:t xml:space="preserve">  ИГРЫ  В </w:t>
      </w:r>
      <w:r w:rsidR="00033575">
        <w:rPr>
          <w:sz w:val="36"/>
          <w:szCs w:val="36"/>
        </w:rPr>
        <w:t xml:space="preserve"> ЖИЗНИ</w:t>
      </w:r>
      <w:r w:rsidR="004819FF">
        <w:rPr>
          <w:sz w:val="36"/>
          <w:szCs w:val="36"/>
        </w:rPr>
        <w:t xml:space="preserve"> </w:t>
      </w:r>
      <w:r w:rsidR="00033575">
        <w:rPr>
          <w:sz w:val="36"/>
          <w:szCs w:val="36"/>
        </w:rPr>
        <w:t xml:space="preserve"> И          </w:t>
      </w:r>
      <w:r w:rsidR="004819FF">
        <w:rPr>
          <w:sz w:val="36"/>
          <w:szCs w:val="36"/>
        </w:rPr>
        <w:t>РАЗВИТИИ</w:t>
      </w:r>
      <w:r w:rsidR="00033575">
        <w:rPr>
          <w:sz w:val="36"/>
          <w:szCs w:val="36"/>
        </w:rPr>
        <w:t xml:space="preserve"> </w:t>
      </w:r>
      <w:r w:rsidR="004819FF">
        <w:rPr>
          <w:sz w:val="36"/>
          <w:szCs w:val="36"/>
        </w:rPr>
        <w:t xml:space="preserve"> ДЕТЕЙ  </w:t>
      </w:r>
      <w:r w:rsidR="00033575">
        <w:rPr>
          <w:sz w:val="36"/>
          <w:szCs w:val="36"/>
        </w:rPr>
        <w:t>ДОШКОЛЬНОГО ВОЗРАСТА».</w:t>
      </w:r>
    </w:p>
    <w:p w:rsidR="00A448A1" w:rsidRDefault="00033575">
      <w:pPr>
        <w:rPr>
          <w:sz w:val="28"/>
          <w:szCs w:val="28"/>
        </w:rPr>
      </w:pPr>
      <w:r>
        <w:rPr>
          <w:sz w:val="36"/>
          <w:szCs w:val="36"/>
        </w:rPr>
        <w:t xml:space="preserve">       </w:t>
      </w:r>
      <w:bookmarkStart w:id="0" w:name="_GoBack"/>
      <w:bookmarkEnd w:id="0"/>
    </w:p>
    <w:p w:rsidR="00A448A1" w:rsidRDefault="00A448A1">
      <w:pPr>
        <w:rPr>
          <w:sz w:val="28"/>
          <w:szCs w:val="28"/>
        </w:rPr>
      </w:pPr>
    </w:p>
    <w:p w:rsidR="00A448A1" w:rsidRDefault="00A448A1">
      <w:pPr>
        <w:rPr>
          <w:sz w:val="28"/>
          <w:szCs w:val="28"/>
        </w:rPr>
      </w:pPr>
    </w:p>
    <w:p w:rsidR="00A448A1" w:rsidRDefault="00A448A1">
      <w:pPr>
        <w:rPr>
          <w:sz w:val="28"/>
          <w:szCs w:val="28"/>
        </w:rPr>
      </w:pPr>
    </w:p>
    <w:p w:rsidR="00A448A1" w:rsidRDefault="00A448A1">
      <w:pPr>
        <w:rPr>
          <w:sz w:val="28"/>
          <w:szCs w:val="28"/>
        </w:rPr>
      </w:pPr>
      <w:r>
        <w:rPr>
          <w:sz w:val="28"/>
          <w:szCs w:val="28"/>
        </w:rPr>
        <w:t xml:space="preserve">                                                              ВОСПИТАТЕЛЬ:    БИККИНИНА  Р.И.</w:t>
      </w:r>
    </w:p>
    <w:p w:rsidR="00A448A1" w:rsidRDefault="00A448A1">
      <w:pPr>
        <w:rPr>
          <w:sz w:val="28"/>
          <w:szCs w:val="28"/>
        </w:rPr>
      </w:pPr>
    </w:p>
    <w:p w:rsidR="00A448A1" w:rsidRDefault="00A448A1">
      <w:pPr>
        <w:rPr>
          <w:sz w:val="28"/>
          <w:szCs w:val="28"/>
        </w:rPr>
      </w:pPr>
    </w:p>
    <w:p w:rsidR="00A448A1" w:rsidRDefault="00A448A1">
      <w:pPr>
        <w:rPr>
          <w:sz w:val="28"/>
          <w:szCs w:val="28"/>
        </w:rPr>
      </w:pPr>
    </w:p>
    <w:p w:rsidR="00A448A1" w:rsidRDefault="00A448A1">
      <w:pPr>
        <w:rPr>
          <w:sz w:val="28"/>
          <w:szCs w:val="28"/>
        </w:rPr>
      </w:pPr>
    </w:p>
    <w:p w:rsidR="00A448A1" w:rsidRDefault="00A448A1">
      <w:pPr>
        <w:rPr>
          <w:sz w:val="28"/>
          <w:szCs w:val="28"/>
        </w:rPr>
      </w:pPr>
    </w:p>
    <w:p w:rsidR="00A448A1" w:rsidRDefault="00A448A1">
      <w:pPr>
        <w:rPr>
          <w:sz w:val="28"/>
          <w:szCs w:val="28"/>
        </w:rPr>
      </w:pPr>
    </w:p>
    <w:p w:rsidR="00A448A1" w:rsidRDefault="00A448A1">
      <w:pPr>
        <w:rPr>
          <w:sz w:val="28"/>
          <w:szCs w:val="28"/>
        </w:rPr>
      </w:pPr>
    </w:p>
    <w:p w:rsidR="00A448A1" w:rsidRDefault="00A448A1">
      <w:pPr>
        <w:rPr>
          <w:sz w:val="28"/>
          <w:szCs w:val="28"/>
        </w:rPr>
      </w:pPr>
    </w:p>
    <w:p w:rsidR="00A448A1" w:rsidRDefault="00A448A1">
      <w:pPr>
        <w:rPr>
          <w:sz w:val="28"/>
          <w:szCs w:val="28"/>
        </w:rPr>
      </w:pPr>
    </w:p>
    <w:p w:rsidR="00A448A1" w:rsidRDefault="00A448A1">
      <w:pPr>
        <w:rPr>
          <w:sz w:val="28"/>
          <w:szCs w:val="28"/>
        </w:rPr>
      </w:pPr>
      <w:r>
        <w:rPr>
          <w:sz w:val="28"/>
          <w:szCs w:val="28"/>
        </w:rPr>
        <w:t xml:space="preserve">                                         С. </w:t>
      </w:r>
      <w:proofErr w:type="gramStart"/>
      <w:r>
        <w:rPr>
          <w:sz w:val="28"/>
          <w:szCs w:val="28"/>
        </w:rPr>
        <w:t>ГАЗ-САЛЕ</w:t>
      </w:r>
      <w:proofErr w:type="gramEnd"/>
    </w:p>
    <w:p w:rsidR="00A448A1" w:rsidRDefault="00A448A1">
      <w:pPr>
        <w:rPr>
          <w:sz w:val="28"/>
          <w:szCs w:val="28"/>
        </w:rPr>
      </w:pPr>
      <w:r>
        <w:rPr>
          <w:sz w:val="28"/>
          <w:szCs w:val="28"/>
        </w:rPr>
        <w:lastRenderedPageBreak/>
        <w:t xml:space="preserve">  </w:t>
      </w:r>
    </w:p>
    <w:p w:rsidR="00A448A1" w:rsidRDefault="00A448A1">
      <w:pPr>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     </w:t>
      </w:r>
      <w:r w:rsidR="00710148">
        <w:rPr>
          <w:rFonts w:ascii="Times New Roman" w:hAnsi="Times New Roman" w:cs="Times New Roman"/>
          <w:sz w:val="28"/>
          <w:szCs w:val="28"/>
        </w:rPr>
        <w:t>«</w:t>
      </w:r>
      <w:r>
        <w:rPr>
          <w:rFonts w:ascii="Times New Roman" w:hAnsi="Times New Roman" w:cs="Times New Roman"/>
          <w:sz w:val="28"/>
          <w:szCs w:val="28"/>
        </w:rPr>
        <w:t xml:space="preserve"> Игра – это огромное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светлое окно, через которое в духовный мир ребенка вливается живительный поток представлений, понятий об окружающем  </w:t>
      </w:r>
      <w:r w:rsidR="00710148">
        <w:rPr>
          <w:rFonts w:ascii="Times New Roman" w:hAnsi="Times New Roman" w:cs="Times New Roman"/>
          <w:sz w:val="28"/>
          <w:szCs w:val="28"/>
        </w:rPr>
        <w:t>мире. Игра – это  искра, зажигающая огоне</w:t>
      </w:r>
      <w:r w:rsidR="00E657DA">
        <w:rPr>
          <w:rFonts w:ascii="Times New Roman" w:hAnsi="Times New Roman" w:cs="Times New Roman"/>
          <w:sz w:val="28"/>
          <w:szCs w:val="28"/>
        </w:rPr>
        <w:t xml:space="preserve">к пытливости и любознательности </w:t>
      </w:r>
      <w:r w:rsidR="00710148">
        <w:rPr>
          <w:rFonts w:ascii="Times New Roman" w:hAnsi="Times New Roman" w:cs="Times New Roman"/>
          <w:sz w:val="28"/>
          <w:szCs w:val="28"/>
        </w:rPr>
        <w:t>»</w:t>
      </w:r>
      <w:r w:rsidR="00E657DA">
        <w:rPr>
          <w:rFonts w:ascii="Times New Roman" w:hAnsi="Times New Roman" w:cs="Times New Roman"/>
          <w:sz w:val="28"/>
          <w:szCs w:val="28"/>
        </w:rPr>
        <w:t>.</w:t>
      </w:r>
    </w:p>
    <w:p w:rsidR="00710148" w:rsidRDefault="00710148">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В.А.Сухомлинский</w:t>
      </w:r>
      <w:proofErr w:type="spellEnd"/>
    </w:p>
    <w:p w:rsidR="00710148" w:rsidRDefault="00710148">
      <w:pPr>
        <w:rPr>
          <w:rFonts w:ascii="Times New Roman" w:hAnsi="Times New Roman" w:cs="Times New Roman"/>
          <w:sz w:val="28"/>
          <w:szCs w:val="28"/>
        </w:rPr>
      </w:pPr>
      <w:r>
        <w:rPr>
          <w:rFonts w:ascii="Times New Roman" w:hAnsi="Times New Roman" w:cs="Times New Roman"/>
          <w:sz w:val="28"/>
          <w:szCs w:val="28"/>
        </w:rPr>
        <w:t xml:space="preserve">       Детство – это не только самая счастливая и беззаботная пора в жизни человека, это пора становления будущей личности. Поэтому для ребенка очень важны полезные и умные игры. Игра – это ведущий вид деятельности ребенка. В игре развиваются все психические процессы. Большое влияние игра оказывает на умственное, речевое и физическое развитие. Игра способствует гармоничному развитию личности ребенка. Именно в игре ребенок растет и развивается как личность, приобретает навыки общения и поведения в обществе. Задача взрослых не только не мешать </w:t>
      </w:r>
      <w:r w:rsidR="00B96D3E">
        <w:rPr>
          <w:rFonts w:ascii="Times New Roman" w:hAnsi="Times New Roman" w:cs="Times New Roman"/>
          <w:sz w:val="28"/>
          <w:szCs w:val="28"/>
        </w:rPr>
        <w:t>играм ребенка, но и создавать развивающую игровую среду, учить ребенка играть в самые разные игры.</w:t>
      </w:r>
    </w:p>
    <w:p w:rsidR="00B96D3E" w:rsidRDefault="00B96D3E">
      <w:pPr>
        <w:rPr>
          <w:rFonts w:ascii="Times New Roman" w:hAnsi="Times New Roman" w:cs="Times New Roman"/>
          <w:sz w:val="28"/>
          <w:szCs w:val="28"/>
        </w:rPr>
      </w:pPr>
      <w:r>
        <w:rPr>
          <w:rFonts w:ascii="Times New Roman" w:hAnsi="Times New Roman" w:cs="Times New Roman"/>
          <w:sz w:val="28"/>
          <w:szCs w:val="28"/>
        </w:rPr>
        <w:t xml:space="preserve">      С 1 января 2014 года введен в действие Федеральный государственный образовательный стандарт дошкольного образования, утвержденный приказом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РФ от 17 октября 2013 года № 1155. Данный документ ставит во главу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 xml:space="preserve">-образовательного процесса индивидуальный подход к ребенку через игровую деятельность. Следовательно, главная особенность  организации образовательной деятельности в </w:t>
      </w:r>
      <w:r w:rsidR="00BD251F">
        <w:rPr>
          <w:rFonts w:ascii="Times New Roman" w:hAnsi="Times New Roman" w:cs="Times New Roman"/>
          <w:sz w:val="28"/>
          <w:szCs w:val="28"/>
        </w:rPr>
        <w:t>ДОУ на современном этапе – это насыщение учебной деятельности игровой деятельностью, повышение статуса игры, как основного вида деятельности детей дошкольного возраста.</w:t>
      </w:r>
    </w:p>
    <w:p w:rsidR="0078423A" w:rsidRDefault="00BD251F">
      <w:pPr>
        <w:rPr>
          <w:rFonts w:ascii="Times New Roman" w:hAnsi="Times New Roman" w:cs="Times New Roman"/>
          <w:sz w:val="28"/>
          <w:szCs w:val="28"/>
        </w:rPr>
      </w:pPr>
      <w:r>
        <w:rPr>
          <w:rFonts w:ascii="Times New Roman" w:hAnsi="Times New Roman" w:cs="Times New Roman"/>
          <w:sz w:val="28"/>
          <w:szCs w:val="28"/>
        </w:rPr>
        <w:t xml:space="preserve">       Игровая деятельность  создает наилучшие возможности для возникновения контактов между детьми. Игра сближает ребенка со сверстниками, дети приучаются действовать согласованно, учатся уступать, помогать друг другу, делиться своими радостями. В игре ребенок делает первые шаги, устанавливая взаимоотношения со сверстниками. </w:t>
      </w:r>
      <w:proofErr w:type="spellStart"/>
      <w:r>
        <w:rPr>
          <w:rFonts w:ascii="Times New Roman" w:hAnsi="Times New Roman" w:cs="Times New Roman"/>
          <w:sz w:val="28"/>
          <w:szCs w:val="28"/>
        </w:rPr>
        <w:t>А.П.Усова</w:t>
      </w:r>
      <w:proofErr w:type="spellEnd"/>
      <w:r>
        <w:rPr>
          <w:rFonts w:ascii="Times New Roman" w:hAnsi="Times New Roman" w:cs="Times New Roman"/>
          <w:sz w:val="28"/>
          <w:szCs w:val="28"/>
        </w:rPr>
        <w:t xml:space="preserve"> отмечала, что «это первая школа воспитания общественного поведения »</w:t>
      </w:r>
      <w:r w:rsidR="003B3EF8">
        <w:rPr>
          <w:rFonts w:ascii="Times New Roman" w:hAnsi="Times New Roman" w:cs="Times New Roman"/>
          <w:sz w:val="28"/>
          <w:szCs w:val="28"/>
        </w:rPr>
        <w:t xml:space="preserve">. Одним из важных моментов организации игровой деятельности является рациональное размещение игрового материала, когда игрушка подсказывает и определяет игру ребенка и его поведение по отношению к сверстнику. Но для развития игры необходимо еще наличие разнообразных впечатлений от окружающей действительности, которые дети отражают в своей игре, а так </w:t>
      </w:r>
      <w:r w:rsidR="003B3EF8">
        <w:rPr>
          <w:rFonts w:ascii="Times New Roman" w:hAnsi="Times New Roman" w:cs="Times New Roman"/>
          <w:sz w:val="28"/>
          <w:szCs w:val="28"/>
        </w:rPr>
        <w:lastRenderedPageBreak/>
        <w:t>же непосредственное руководство взрослого, которое является определяющим в развитии игры и поведении детей.</w:t>
      </w:r>
      <w:r w:rsidR="00DF1960">
        <w:rPr>
          <w:rFonts w:ascii="Times New Roman" w:hAnsi="Times New Roman" w:cs="Times New Roman"/>
          <w:sz w:val="28"/>
          <w:szCs w:val="28"/>
        </w:rPr>
        <w:t xml:space="preserve"> Перед воспитателями стоит задача: максимально использовать игровые методы и приемы в форме различных педагогических игр. </w:t>
      </w:r>
      <w:r w:rsidR="003B3EF8">
        <w:rPr>
          <w:rFonts w:ascii="Times New Roman" w:hAnsi="Times New Roman" w:cs="Times New Roman"/>
          <w:sz w:val="28"/>
          <w:szCs w:val="28"/>
        </w:rPr>
        <w:t xml:space="preserve"> Игры-</w:t>
      </w:r>
      <w:proofErr w:type="spellStart"/>
      <w:r w:rsidR="003B3EF8">
        <w:rPr>
          <w:rFonts w:ascii="Times New Roman" w:hAnsi="Times New Roman" w:cs="Times New Roman"/>
          <w:sz w:val="28"/>
          <w:szCs w:val="28"/>
        </w:rPr>
        <w:t>потешки</w:t>
      </w:r>
      <w:proofErr w:type="spellEnd"/>
      <w:r w:rsidR="003B3EF8">
        <w:rPr>
          <w:rFonts w:ascii="Times New Roman" w:hAnsi="Times New Roman" w:cs="Times New Roman"/>
          <w:sz w:val="28"/>
          <w:szCs w:val="28"/>
        </w:rPr>
        <w:t xml:space="preserve"> способствуют становлению эмоциональн</w:t>
      </w:r>
      <w:proofErr w:type="gramStart"/>
      <w:r w:rsidR="003B3EF8">
        <w:rPr>
          <w:rFonts w:ascii="Times New Roman" w:hAnsi="Times New Roman" w:cs="Times New Roman"/>
          <w:sz w:val="28"/>
          <w:szCs w:val="28"/>
        </w:rPr>
        <w:t>о-</w:t>
      </w:r>
      <w:proofErr w:type="gramEnd"/>
      <w:r w:rsidR="003B3EF8">
        <w:rPr>
          <w:rFonts w:ascii="Times New Roman" w:hAnsi="Times New Roman" w:cs="Times New Roman"/>
          <w:sz w:val="28"/>
          <w:szCs w:val="28"/>
        </w:rPr>
        <w:t xml:space="preserve"> положительного отношения к сверстнику, формированию потребности в общении.</w:t>
      </w:r>
      <w:r w:rsidR="00987A3F">
        <w:rPr>
          <w:rFonts w:ascii="Times New Roman" w:hAnsi="Times New Roman" w:cs="Times New Roman"/>
          <w:sz w:val="28"/>
          <w:szCs w:val="28"/>
        </w:rPr>
        <w:t xml:space="preserve"> Такие игры предполагают непосредственное взаимодействие детей без использования предметов. В центре их находится взрослый, который предлагает малышам повторять за ним  те или иные движения и звуки. Находясь между детьми, взрослый как бы дирижирует игрой и одновременно является ее участником. Пальчиковые игры, в которых дети также могут подражать друг другу. Такие игры нравятся детям и очень быстро успокаивают их. В одних дети не контактируют друг с другом непосредственно, а лишь повторяют</w:t>
      </w:r>
      <w:r w:rsidR="0078423A">
        <w:rPr>
          <w:rFonts w:ascii="Times New Roman" w:hAnsi="Times New Roman" w:cs="Times New Roman"/>
          <w:sz w:val="28"/>
          <w:szCs w:val="28"/>
        </w:rPr>
        <w:t xml:space="preserve"> движения за взрослым, в других вступают в </w:t>
      </w:r>
      <w:proofErr w:type="spellStart"/>
      <w:r w:rsidR="0078423A">
        <w:rPr>
          <w:rFonts w:ascii="Times New Roman" w:hAnsi="Times New Roman" w:cs="Times New Roman"/>
          <w:sz w:val="28"/>
          <w:szCs w:val="28"/>
        </w:rPr>
        <w:t>контакт</w:t>
      </w:r>
      <w:proofErr w:type="gramStart"/>
      <w:r w:rsidR="0078423A">
        <w:rPr>
          <w:rFonts w:ascii="Times New Roman" w:hAnsi="Times New Roman" w:cs="Times New Roman"/>
          <w:sz w:val="28"/>
          <w:szCs w:val="28"/>
        </w:rPr>
        <w:t>.Н</w:t>
      </w:r>
      <w:proofErr w:type="gramEnd"/>
      <w:r w:rsidR="0078423A">
        <w:rPr>
          <w:rFonts w:ascii="Times New Roman" w:hAnsi="Times New Roman" w:cs="Times New Roman"/>
          <w:sz w:val="28"/>
          <w:szCs w:val="28"/>
        </w:rPr>
        <w:t>о</w:t>
      </w:r>
      <w:proofErr w:type="spellEnd"/>
      <w:r w:rsidR="0078423A">
        <w:rPr>
          <w:rFonts w:ascii="Times New Roman" w:hAnsi="Times New Roman" w:cs="Times New Roman"/>
          <w:sz w:val="28"/>
          <w:szCs w:val="28"/>
        </w:rPr>
        <w:t xml:space="preserve"> в любом случае они привлекают внимание детей друг к другу, стимулируют подражание сверстникам, создают между ними атмосферу близости. </w:t>
      </w:r>
    </w:p>
    <w:p w:rsidR="003951C2" w:rsidRDefault="0078423A">
      <w:pPr>
        <w:rPr>
          <w:rFonts w:ascii="Times New Roman" w:hAnsi="Times New Roman" w:cs="Times New Roman"/>
          <w:sz w:val="28"/>
          <w:szCs w:val="28"/>
        </w:rPr>
      </w:pPr>
      <w:r>
        <w:rPr>
          <w:rFonts w:ascii="Times New Roman" w:hAnsi="Times New Roman" w:cs="Times New Roman"/>
          <w:sz w:val="28"/>
          <w:szCs w:val="28"/>
        </w:rPr>
        <w:t xml:space="preserve">        Игры, объединяющие детей общим местом действия. Характерным для этих игр является то, что все дети имеют одинаковые игрушки, производят с ними одинаковые действия, но действия одного ребенка не зависят от действия другого. Дети объединены местом игры (например, столом за которым они сидят). Анализ этих игр показывает, что общее место создает благоприятные условия </w:t>
      </w:r>
      <w:r w:rsidR="003951C2">
        <w:rPr>
          <w:rFonts w:ascii="Times New Roman" w:hAnsi="Times New Roman" w:cs="Times New Roman"/>
          <w:sz w:val="28"/>
          <w:szCs w:val="28"/>
        </w:rPr>
        <w:t>для общения между детьми. Общее место игры сближает детей, они видят друг друга, начинают интересоваться действиями соседа по игре.</w:t>
      </w:r>
    </w:p>
    <w:p w:rsidR="00540A1B" w:rsidRDefault="003951C2">
      <w:pPr>
        <w:rPr>
          <w:rFonts w:ascii="Times New Roman" w:hAnsi="Times New Roman" w:cs="Times New Roman"/>
          <w:sz w:val="28"/>
          <w:szCs w:val="28"/>
        </w:rPr>
      </w:pPr>
      <w:r>
        <w:rPr>
          <w:rFonts w:ascii="Times New Roman" w:hAnsi="Times New Roman" w:cs="Times New Roman"/>
          <w:sz w:val="28"/>
          <w:szCs w:val="28"/>
        </w:rPr>
        <w:t>Дидактические, настольно-печатные игры – это интересные занятия для детей по ознакомлению с окружающим миром, явлениями природы, в процессе которых развиваются познавательные и умственные способности, речь детей</w:t>
      </w:r>
      <w:r w:rsidR="00540A1B">
        <w:rPr>
          <w:rFonts w:ascii="Times New Roman" w:hAnsi="Times New Roman" w:cs="Times New Roman"/>
          <w:sz w:val="28"/>
          <w:szCs w:val="28"/>
        </w:rPr>
        <w:t>.</w:t>
      </w:r>
    </w:p>
    <w:p w:rsidR="00987A3F" w:rsidRDefault="00540A1B">
      <w:pPr>
        <w:rPr>
          <w:rFonts w:ascii="Times New Roman" w:hAnsi="Times New Roman" w:cs="Times New Roman"/>
          <w:sz w:val="28"/>
          <w:szCs w:val="28"/>
        </w:rPr>
      </w:pPr>
      <w:r>
        <w:rPr>
          <w:rFonts w:ascii="Times New Roman" w:hAnsi="Times New Roman" w:cs="Times New Roman"/>
          <w:sz w:val="28"/>
          <w:szCs w:val="28"/>
        </w:rPr>
        <w:t xml:space="preserve">Сюжетно-ролевые игры. Их придумывают сами дети. Эти игры основаны на том, что ребенок подражает взрослому </w:t>
      </w:r>
      <w:proofErr w:type="spellStart"/>
      <w:r>
        <w:rPr>
          <w:rFonts w:ascii="Times New Roman" w:hAnsi="Times New Roman" w:cs="Times New Roman"/>
          <w:sz w:val="28"/>
          <w:szCs w:val="28"/>
        </w:rPr>
        <w:t>человеку</w:t>
      </w:r>
      <w:proofErr w:type="gramStart"/>
      <w:r>
        <w:rPr>
          <w:rFonts w:ascii="Times New Roman" w:hAnsi="Times New Roman" w:cs="Times New Roman"/>
          <w:sz w:val="28"/>
          <w:szCs w:val="28"/>
        </w:rPr>
        <w:t>.В</w:t>
      </w:r>
      <w:proofErr w:type="spellEnd"/>
      <w:proofErr w:type="gramEnd"/>
      <w:r>
        <w:rPr>
          <w:rFonts w:ascii="Times New Roman" w:hAnsi="Times New Roman" w:cs="Times New Roman"/>
          <w:sz w:val="28"/>
          <w:szCs w:val="28"/>
        </w:rPr>
        <w:t xml:space="preserve"> ходе игры ребенок как бы примеряет на себя роль взрослого, пробует на игровом уровне выполнять его функции. Но для того, чтобы в этих играх формировалась правильная мотивация, ребенок должен иметь  перед глазами положительный пример взрослых.</w:t>
      </w:r>
    </w:p>
    <w:p w:rsidR="00540A1B" w:rsidRDefault="00540A1B">
      <w:pPr>
        <w:rPr>
          <w:rFonts w:ascii="Times New Roman" w:hAnsi="Times New Roman" w:cs="Times New Roman"/>
          <w:sz w:val="28"/>
          <w:szCs w:val="28"/>
        </w:rPr>
      </w:pPr>
      <w:r>
        <w:rPr>
          <w:rFonts w:ascii="Times New Roman" w:hAnsi="Times New Roman" w:cs="Times New Roman"/>
          <w:sz w:val="28"/>
          <w:szCs w:val="28"/>
        </w:rPr>
        <w:t xml:space="preserve">Театрализованные игры – это разыгрывание в лицах литературных произведений. Театрально-игровая деятельность обогащает детей новыми </w:t>
      </w:r>
      <w:r>
        <w:rPr>
          <w:rFonts w:ascii="Times New Roman" w:hAnsi="Times New Roman" w:cs="Times New Roman"/>
          <w:sz w:val="28"/>
          <w:szCs w:val="28"/>
        </w:rPr>
        <w:lastRenderedPageBreak/>
        <w:t xml:space="preserve">впечатлениями, знаниями, умениями, развивает интерес </w:t>
      </w:r>
      <w:r w:rsidR="00E657DA">
        <w:rPr>
          <w:rFonts w:ascii="Times New Roman" w:hAnsi="Times New Roman" w:cs="Times New Roman"/>
          <w:sz w:val="28"/>
          <w:szCs w:val="28"/>
        </w:rPr>
        <w:t>к литературе, театру, формирует диалогическую речь, активизирует словарь.</w:t>
      </w:r>
    </w:p>
    <w:p w:rsidR="0046779E" w:rsidRDefault="0046779E">
      <w:pPr>
        <w:rPr>
          <w:rFonts w:ascii="Times New Roman" w:hAnsi="Times New Roman" w:cs="Times New Roman"/>
          <w:sz w:val="28"/>
          <w:szCs w:val="28"/>
        </w:rPr>
      </w:pPr>
      <w:r>
        <w:rPr>
          <w:rFonts w:ascii="Times New Roman" w:hAnsi="Times New Roman" w:cs="Times New Roman"/>
          <w:sz w:val="28"/>
          <w:szCs w:val="28"/>
        </w:rPr>
        <w:t>Игра-драматизация – это самостоятельно и своеобразно существующий вид игровой деятельности. Эта игра создается по готовому сюжету, взятому из книги, но она труднее для детей, чем подражание тому, что они видят в жизни. Поэтому данный вид игровой деятельности приобретает развернутый характер только в старшем дошкольном возрасте.</w:t>
      </w:r>
    </w:p>
    <w:p w:rsidR="0046779E" w:rsidRDefault="0046779E">
      <w:pPr>
        <w:rPr>
          <w:rFonts w:ascii="Times New Roman" w:hAnsi="Times New Roman" w:cs="Times New Roman"/>
          <w:sz w:val="28"/>
          <w:szCs w:val="28"/>
        </w:rPr>
      </w:pPr>
      <w:proofErr w:type="gramStart"/>
      <w:r>
        <w:rPr>
          <w:rFonts w:ascii="Times New Roman" w:hAnsi="Times New Roman" w:cs="Times New Roman"/>
          <w:sz w:val="28"/>
          <w:szCs w:val="28"/>
        </w:rPr>
        <w:t>Подвижные игры, в которых выполняются различные движения: бег, ходьба, подпрыгивание, прыжки, ползание, ловля, бросание.</w:t>
      </w:r>
      <w:proofErr w:type="gramEnd"/>
      <w:r>
        <w:rPr>
          <w:rFonts w:ascii="Times New Roman" w:hAnsi="Times New Roman" w:cs="Times New Roman"/>
          <w:sz w:val="28"/>
          <w:szCs w:val="28"/>
        </w:rPr>
        <w:t xml:space="preserve"> Увлеченные игрой, дети многократно повторяют одни и те же движения, не теряя к ним интереса, что является важным условием развития и совершенствования движений, стимулирует работу самых разнообразных групп мышц, усиливает кровообращение и дыхание, улучшает обмен веществ.</w:t>
      </w:r>
      <w:r w:rsidR="00DF1960">
        <w:rPr>
          <w:rFonts w:ascii="Times New Roman" w:hAnsi="Times New Roman" w:cs="Times New Roman"/>
          <w:sz w:val="28"/>
          <w:szCs w:val="28"/>
        </w:rPr>
        <w:t xml:space="preserve"> Все это приводит к полноценному физическому развитию и оздоровлению всего организма ребенка.</w:t>
      </w:r>
    </w:p>
    <w:p w:rsidR="00DF1960" w:rsidRPr="00987A3F" w:rsidRDefault="00DF1960">
      <w:pPr>
        <w:rPr>
          <w:rFonts w:ascii="Times New Roman" w:hAnsi="Times New Roman" w:cs="Times New Roman"/>
          <w:sz w:val="28"/>
          <w:szCs w:val="28"/>
        </w:rPr>
      </w:pPr>
      <w:r>
        <w:rPr>
          <w:rFonts w:ascii="Times New Roman" w:hAnsi="Times New Roman" w:cs="Times New Roman"/>
          <w:sz w:val="28"/>
          <w:szCs w:val="28"/>
        </w:rPr>
        <w:t xml:space="preserve">      Игра имеет огромный развивающий потенциал. В ней нет места педагогической директиве, но есть место для партнерства, основанного на глубоком и искреннем  уважении к внутреннему миру ребенка</w:t>
      </w:r>
      <w:r w:rsidR="002F4771">
        <w:rPr>
          <w:rFonts w:ascii="Times New Roman" w:hAnsi="Times New Roman" w:cs="Times New Roman"/>
          <w:sz w:val="28"/>
          <w:szCs w:val="28"/>
        </w:rPr>
        <w:t>, заглянуть в который нам помогает окошко с волшебным названием «ИГРА».</w:t>
      </w:r>
    </w:p>
    <w:sectPr w:rsidR="00DF1960" w:rsidRPr="00987A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8A1"/>
    <w:rsid w:val="00033575"/>
    <w:rsid w:val="00222D1B"/>
    <w:rsid w:val="002F4771"/>
    <w:rsid w:val="003951C2"/>
    <w:rsid w:val="003B3EF8"/>
    <w:rsid w:val="0046779E"/>
    <w:rsid w:val="004819FF"/>
    <w:rsid w:val="00540A1B"/>
    <w:rsid w:val="00710148"/>
    <w:rsid w:val="0078423A"/>
    <w:rsid w:val="00987A3F"/>
    <w:rsid w:val="00A448A1"/>
    <w:rsid w:val="00B96D3E"/>
    <w:rsid w:val="00BD251F"/>
    <w:rsid w:val="00DF1960"/>
    <w:rsid w:val="00E65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895</Words>
  <Characters>5104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dc:creator>
  <cp:lastModifiedBy>Сад</cp:lastModifiedBy>
  <cp:revision>6</cp:revision>
  <dcterms:created xsi:type="dcterms:W3CDTF">2017-03-25T13:10:00Z</dcterms:created>
  <dcterms:modified xsi:type="dcterms:W3CDTF">2018-11-23T09:38:00Z</dcterms:modified>
</cp:coreProperties>
</file>