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A6" w:rsidRDefault="00CA7CA6" w:rsidP="00CA7CA6">
      <w:pPr>
        <w:pStyle w:val="10"/>
        <w:keepNext/>
        <w:keepLines/>
        <w:shd w:val="clear" w:color="auto" w:fill="auto"/>
        <w:tabs>
          <w:tab w:val="left" w:pos="873"/>
        </w:tabs>
        <w:spacing w:after="339"/>
        <w:ind w:left="580" w:right="40"/>
      </w:pPr>
      <w:r>
        <w:t>Применение дистанционных технологий на уроках английского языка</w:t>
      </w:r>
    </w:p>
    <w:p w:rsidR="00CA7CA6" w:rsidRPr="005C1421" w:rsidRDefault="00CA7CA6" w:rsidP="005C1421">
      <w:pPr>
        <w:pStyle w:val="11"/>
        <w:shd w:val="clear" w:color="auto" w:fill="auto"/>
        <w:spacing w:before="0" w:line="480" w:lineRule="exact"/>
        <w:ind w:left="60" w:right="40"/>
        <w:rPr>
          <w:sz w:val="28"/>
          <w:szCs w:val="28"/>
        </w:rPr>
      </w:pPr>
      <w:r w:rsidRPr="00633EFC">
        <w:rPr>
          <w:sz w:val="28"/>
          <w:szCs w:val="28"/>
        </w:rPr>
        <w:t xml:space="preserve">     Применение компьютера как инструмента для работы с информацией очень разнообразно и многообразно. Работу с компьютером на уроках английского языка </w:t>
      </w:r>
      <w:r w:rsidR="005C1421">
        <w:rPr>
          <w:sz w:val="28"/>
          <w:szCs w:val="28"/>
        </w:rPr>
        <w:t xml:space="preserve">следует начинать </w:t>
      </w:r>
      <w:r w:rsidRPr="00633EFC">
        <w:rPr>
          <w:sz w:val="28"/>
          <w:szCs w:val="28"/>
        </w:rPr>
        <w:t xml:space="preserve"> с использования обучающих и познавательных программ на </w:t>
      </w:r>
      <w:r w:rsidRPr="00633EFC">
        <w:rPr>
          <w:sz w:val="28"/>
          <w:szCs w:val="28"/>
          <w:lang w:val="en-US"/>
        </w:rPr>
        <w:t>CD</w:t>
      </w:r>
      <w:r w:rsidRPr="00633EFC">
        <w:rPr>
          <w:sz w:val="28"/>
          <w:szCs w:val="28"/>
        </w:rPr>
        <w:t>. При наличии соответствующего оборудования эти программы обладают почти неограниченными графическими и цветовыми возможностями, позволяют представить любой вид деятельности в форме картинок и анимации. Программы из серии «Несер</w:t>
      </w:r>
      <w:r w:rsidR="005C1421">
        <w:rPr>
          <w:sz w:val="28"/>
          <w:szCs w:val="28"/>
        </w:rPr>
        <w:t xml:space="preserve">ьезные уроки. Английский язык» </w:t>
      </w:r>
      <w:proofErr w:type="gramStart"/>
      <w:r w:rsidRPr="00633EFC">
        <w:rPr>
          <w:sz w:val="28"/>
          <w:szCs w:val="28"/>
        </w:rPr>
        <w:t>предназначены</w:t>
      </w:r>
      <w:proofErr w:type="gramEnd"/>
      <w:r w:rsidRPr="00633EFC">
        <w:rPr>
          <w:sz w:val="28"/>
          <w:szCs w:val="28"/>
        </w:rPr>
        <w:t xml:space="preserve"> для детей разных возрастных групп - от 4 до 11 лет. Они помогают ребятам выучить английский алфавит и счет, пополнить словарный запас, научиться писать иностранные слова и понимать английскую речь на слух. Благодаря красочной графике, увлекательным обучающим играм, головоломкам, пазлам, интересным рассказам и занимательным заданиям дети изучают английский язык с удовольствием. На дисках также представлены письменные задания, которые можно распечатать на принтере и выполнить дома или на уроках в виде различных форм контроля. Эти программы использую</w:t>
      </w:r>
      <w:r w:rsidR="005C1421">
        <w:rPr>
          <w:sz w:val="28"/>
          <w:szCs w:val="28"/>
        </w:rPr>
        <w:t>тся</w:t>
      </w:r>
      <w:r w:rsidRPr="00633EFC">
        <w:rPr>
          <w:sz w:val="28"/>
          <w:szCs w:val="28"/>
        </w:rPr>
        <w:t xml:space="preserve"> также</w:t>
      </w:r>
      <w:bookmarkStart w:id="0" w:name="_GoBack"/>
      <w:bookmarkEnd w:id="0"/>
      <w:r w:rsidR="005C1421">
        <w:rPr>
          <w:sz w:val="28"/>
          <w:szCs w:val="28"/>
        </w:rPr>
        <w:t xml:space="preserve"> </w:t>
      </w:r>
      <w:r>
        <w:t xml:space="preserve">при ознакомлении с новой лексикой, так как изображение на мониторе или экране позволяют ассоциировать фразу на иностранном языке непосредственно с предметом или действием; при изучении грамматического и страноведческого материала, когда увиденные на экране красочные картинки, схемы, анимированные образы способствуют лучшему восприятию и усвоению нового материала. На уроках введения нового материала </w:t>
      </w:r>
      <w:r w:rsidR="005C1421">
        <w:t>можно</w:t>
      </w:r>
      <w:r>
        <w:t xml:space="preserve"> исполь</w:t>
      </w:r>
      <w:r w:rsidR="005C1421">
        <w:t>зовать</w:t>
      </w:r>
      <w:r>
        <w:t xml:space="preserve"> различные образовательные программы: </w:t>
      </w:r>
      <w:r w:rsidRPr="00562B84">
        <w:t>“</w:t>
      </w:r>
      <w:r>
        <w:rPr>
          <w:lang w:val="en-US"/>
        </w:rPr>
        <w:t>Welcome</w:t>
      </w:r>
      <w:r w:rsidRPr="00562B84">
        <w:t xml:space="preserve"> </w:t>
      </w:r>
      <w:r>
        <w:rPr>
          <w:lang w:val="en-US"/>
        </w:rPr>
        <w:t>to</w:t>
      </w:r>
      <w:r w:rsidRPr="00562B84">
        <w:t xml:space="preserve"> </w:t>
      </w:r>
      <w:r>
        <w:rPr>
          <w:lang w:val="en-US"/>
        </w:rPr>
        <w:t>Muzzy</w:t>
      </w:r>
      <w:r w:rsidRPr="00562B84">
        <w:t xml:space="preserve">”, </w:t>
      </w:r>
      <w:r>
        <w:rPr>
          <w:lang w:val="en-US"/>
        </w:rPr>
        <w:t>The</w:t>
      </w:r>
      <w:r w:rsidRPr="00562B84">
        <w:t xml:space="preserve"> </w:t>
      </w:r>
      <w:r>
        <w:rPr>
          <w:lang w:val="en-US"/>
        </w:rPr>
        <w:t>BBC</w:t>
      </w:r>
      <w:r w:rsidRPr="00562B84">
        <w:t xml:space="preserve"> </w:t>
      </w:r>
      <w:r>
        <w:rPr>
          <w:lang w:val="en-US"/>
        </w:rPr>
        <w:t>Language</w:t>
      </w:r>
      <w:r w:rsidRPr="00562B84">
        <w:t xml:space="preserve"> </w:t>
      </w:r>
      <w:r>
        <w:rPr>
          <w:lang w:val="en-US"/>
        </w:rPr>
        <w:t>courses</w:t>
      </w:r>
      <w:r w:rsidRPr="00562B84">
        <w:t xml:space="preserve"> </w:t>
      </w:r>
      <w:r>
        <w:rPr>
          <w:lang w:val="en-US"/>
        </w:rPr>
        <w:t>for</w:t>
      </w:r>
      <w:r w:rsidRPr="00562B84">
        <w:t xml:space="preserve"> </w:t>
      </w:r>
      <w:r>
        <w:rPr>
          <w:lang w:val="en-US"/>
        </w:rPr>
        <w:t>children</w:t>
      </w:r>
      <w:r w:rsidRPr="00562B84">
        <w:t xml:space="preserve"> - </w:t>
      </w:r>
      <w:r>
        <w:t>курс направлен на все виды речевой деятельности. Несмотря на то, что видеопособие рассчитано на детей, его можно использовать на всех уровнях обучения английскому языку. «Лунтик изучает английский язык» - пособие предназначено для начальной школы. С помощью разнообразных игр дети могут изучить и запомнить достаточное для их возраста количество лексики и использовать её в элементарных предложениях.</w:t>
      </w:r>
    </w:p>
    <w:p w:rsidR="00CA7CA6" w:rsidRDefault="00CA7CA6" w:rsidP="00CA7CA6">
      <w:pPr>
        <w:pStyle w:val="11"/>
        <w:shd w:val="clear" w:color="auto" w:fill="auto"/>
        <w:ind w:left="40" w:right="40" w:firstLine="900"/>
      </w:pPr>
      <w:r>
        <w:lastRenderedPageBreak/>
        <w:t xml:space="preserve">Наличие в кабинете английского языка интерактивной доски </w:t>
      </w:r>
      <w:r>
        <w:rPr>
          <w:lang w:val="en-US"/>
        </w:rPr>
        <w:t>SMART</w:t>
      </w:r>
      <w:r w:rsidRPr="00562B84">
        <w:t xml:space="preserve"> </w:t>
      </w:r>
      <w:r>
        <w:rPr>
          <w:lang w:val="en-US"/>
        </w:rPr>
        <w:t>Board</w:t>
      </w:r>
      <w:r w:rsidRPr="00562B84">
        <w:t xml:space="preserve"> </w:t>
      </w:r>
      <w:r>
        <w:t xml:space="preserve">и компьютера, подключенного к всемирной сети </w:t>
      </w:r>
      <w:r>
        <w:rPr>
          <w:lang w:val="en-US"/>
        </w:rPr>
        <w:t>Internet</w:t>
      </w:r>
      <w:r w:rsidRPr="00562B84">
        <w:t xml:space="preserve">, </w:t>
      </w:r>
      <w:r>
        <w:t>позволяет активно вовлекать учащихся в учебную деятельность, что повышает мотивацию обучения, стимулирует творческую активность детей.</w:t>
      </w:r>
    </w:p>
    <w:p w:rsidR="00CA7CA6" w:rsidRDefault="00CA7CA6" w:rsidP="00CA7CA6">
      <w:pPr>
        <w:pStyle w:val="11"/>
        <w:shd w:val="clear" w:color="auto" w:fill="auto"/>
        <w:ind w:left="40" w:right="40" w:firstLine="900"/>
      </w:pPr>
      <w:r>
        <w:t xml:space="preserve">Возможности использования Интернет - ресурсов огромны. Глобальная сеть Интернет создаёт условия для получения любой необходимой учащимся и учителям информации: страноведческий материал, новости из жизни молодёжи, статьи из газет и журналов, необходимую литературу и т.д. Несомненно, Интернет может использоваться в качестве эффективного приложения для развития грамматических, лексических навыков и умений, проверки знаний. Сюда входят всевозможные тренировочные лексические, грамматические, фонетические упражнения, тесты на чтение, грамматику, </w:t>
      </w:r>
      <w:r>
        <w:rPr>
          <w:lang w:val="en-US"/>
        </w:rPr>
        <w:t>IQ</w:t>
      </w:r>
      <w:r>
        <w:t>-тесты и т.д. Учащиеся могут принимать участие в тестировании, в викторинах, конкурсах, олимпиадах, проводимых по сети Интернет и т.д.</w:t>
      </w:r>
    </w:p>
    <w:p w:rsidR="00CA7CA6" w:rsidRDefault="005C1421" w:rsidP="00CA7CA6">
      <w:pPr>
        <w:pStyle w:val="2"/>
        <w:shd w:val="clear" w:color="auto" w:fill="auto"/>
        <w:spacing w:after="1044" w:line="480" w:lineRule="exact"/>
        <w:ind w:left="60" w:right="60" w:firstLine="880"/>
      </w:pPr>
      <w:r>
        <w:t>И</w:t>
      </w:r>
      <w:r w:rsidR="00CA7CA6">
        <w:t>спользование ИКТ и Интернет-ресурсов на уроке английского языка актуально на сегодняшний день, т.к. учитель должен быть интересным для своих учеников, идти в ногу со временем, повышать свое педагогическое мастерство и уровень интеллекта. Но хотелось бы отметить, что использование ИКТ не может обеспечить существенного педагогического эффекта без учителя, поскольку эти технологии только способы обучения. Компьютер в учебном процессе не механический педагог, не заместитель или аналог преподавателя, а средство, усиливающее и расширяющее возможности его обучающей деятельности.</w:t>
      </w:r>
    </w:p>
    <w:p w:rsidR="00CA7CA6" w:rsidRDefault="00CA7CA6" w:rsidP="00CA7CA6">
      <w:pPr>
        <w:pStyle w:val="10"/>
        <w:keepNext/>
        <w:keepLines/>
        <w:shd w:val="clear" w:color="auto" w:fill="auto"/>
        <w:spacing w:after="362" w:line="300" w:lineRule="exact"/>
        <w:ind w:left="600"/>
      </w:pPr>
      <w:bookmarkStart w:id="1" w:name="bookmark1"/>
      <w:r>
        <w:t>Список использованных источников</w:t>
      </w:r>
      <w:bookmarkEnd w:id="1"/>
    </w:p>
    <w:p w:rsidR="00CA7CA6" w:rsidRDefault="00CA7CA6" w:rsidP="00CA7CA6">
      <w:pPr>
        <w:pStyle w:val="2"/>
        <w:shd w:val="clear" w:color="auto" w:fill="auto"/>
        <w:tabs>
          <w:tab w:val="left" w:pos="1846"/>
        </w:tabs>
        <w:spacing w:after="0" w:line="480" w:lineRule="exact"/>
        <w:ind w:left="60" w:right="60"/>
      </w:pPr>
      <w:r w:rsidRPr="002A31DA">
        <w:t xml:space="preserve">1. </w:t>
      </w:r>
      <w:r>
        <w:t>Горшенина</w:t>
      </w:r>
      <w:r>
        <w:tab/>
        <w:t>М.В., Фирсова Е.Ю. Реализация принципа индивидуализации в условиях дистанционного обучения // Вестник Самарского государственного технического университета. Серия: Психолого-педагогические науки. Изд.: СГТУ, 2010. №6 с.41-47.</w:t>
      </w:r>
    </w:p>
    <w:p w:rsidR="00CA7CA6" w:rsidRDefault="00CA7CA6" w:rsidP="00CA7CA6">
      <w:pPr>
        <w:pStyle w:val="2"/>
        <w:numPr>
          <w:ilvl w:val="0"/>
          <w:numId w:val="2"/>
        </w:numPr>
        <w:shd w:val="clear" w:color="auto" w:fill="auto"/>
        <w:tabs>
          <w:tab w:val="left" w:pos="554"/>
        </w:tabs>
        <w:spacing w:after="0" w:line="480" w:lineRule="exact"/>
        <w:ind w:right="60"/>
      </w:pPr>
      <w:r>
        <w:lastRenderedPageBreak/>
        <w:t>Керова Т.М., Чуркина А.Ю. О начальном курсе английского языка через дистанционное обучение // Современные наукоемкие технологии №2, 2010. с. 27</w:t>
      </w:r>
    </w:p>
    <w:p w:rsidR="00CA7CA6" w:rsidRDefault="00CA7CA6" w:rsidP="00CA7CA6">
      <w:pPr>
        <w:pStyle w:val="2"/>
        <w:numPr>
          <w:ilvl w:val="0"/>
          <w:numId w:val="2"/>
        </w:numPr>
        <w:shd w:val="clear" w:color="auto" w:fill="auto"/>
        <w:tabs>
          <w:tab w:val="left" w:pos="425"/>
        </w:tabs>
        <w:spacing w:after="0" w:line="480" w:lineRule="exact"/>
        <w:ind w:right="60"/>
      </w:pPr>
      <w:r>
        <w:t>Кудрина Е.В. Современное общество и дистанционное обучение // Психолого</w:t>
      </w:r>
      <w:r>
        <w:softHyphen/>
        <w:t>педагогический журнал Гаудеамус Т.2 №16, 2010. с. 57-58</w:t>
      </w:r>
    </w:p>
    <w:p w:rsidR="00CA7CA6" w:rsidRDefault="00CA7CA6" w:rsidP="00CA7CA6">
      <w:pPr>
        <w:pStyle w:val="11"/>
        <w:numPr>
          <w:ilvl w:val="0"/>
          <w:numId w:val="2"/>
        </w:numPr>
        <w:shd w:val="clear" w:color="auto" w:fill="auto"/>
        <w:tabs>
          <w:tab w:val="left" w:pos="635"/>
        </w:tabs>
        <w:spacing w:before="0" w:line="480" w:lineRule="exact"/>
        <w:ind w:right="40"/>
      </w:pPr>
      <w:r>
        <w:t>Муромцева А.В. Мультимедийные средства в системе дистанционного обучения // Вестник МГОУ. Серия «Лингвистика». №1, 2011. с. 195 — 198.</w:t>
      </w:r>
    </w:p>
    <w:p w:rsidR="00CA7CA6" w:rsidRDefault="00CA7CA6" w:rsidP="00CA7CA6">
      <w:pPr>
        <w:pStyle w:val="11"/>
        <w:numPr>
          <w:ilvl w:val="0"/>
          <w:numId w:val="2"/>
        </w:numPr>
        <w:shd w:val="clear" w:color="auto" w:fill="auto"/>
        <w:tabs>
          <w:tab w:val="left" w:pos="477"/>
        </w:tabs>
        <w:spacing w:before="0" w:line="480" w:lineRule="exact"/>
        <w:ind w:right="40"/>
      </w:pPr>
      <w:r>
        <w:t>Парахонский А.П., Венглинская Е.А. Позитивные и негативные проявления дистанционного обучения // Международный журнал экспериментального образования №3, 2011. с.112-113.</w:t>
      </w:r>
    </w:p>
    <w:p w:rsidR="00F27622" w:rsidRDefault="00F27622"/>
    <w:sectPr w:rsidR="00F27622" w:rsidSect="00CA7CA6">
      <w:headerReference w:type="default" r:id="rId7"/>
      <w:pgSz w:w="11909" w:h="16838"/>
      <w:pgMar w:top="1312" w:right="977" w:bottom="789" w:left="982" w:header="567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03E" w:rsidRDefault="00EF403E" w:rsidP="00CA7CA6">
      <w:r>
        <w:separator/>
      </w:r>
    </w:p>
  </w:endnote>
  <w:endnote w:type="continuationSeparator" w:id="0">
    <w:p w:rsidR="00EF403E" w:rsidRDefault="00EF403E" w:rsidP="00CA7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03E" w:rsidRDefault="00EF403E" w:rsidP="00CA7CA6">
      <w:r>
        <w:separator/>
      </w:r>
    </w:p>
  </w:footnote>
  <w:footnote w:type="continuationSeparator" w:id="0">
    <w:p w:rsidR="00EF403E" w:rsidRDefault="00EF403E" w:rsidP="00CA7C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6835093"/>
      <w:docPartObj>
        <w:docPartGallery w:val="Page Numbers (Top of Page)"/>
        <w:docPartUnique/>
      </w:docPartObj>
    </w:sdtPr>
    <w:sdtContent>
      <w:p w:rsidR="00633EFC" w:rsidRDefault="00EF10EA">
        <w:pPr>
          <w:pStyle w:val="a4"/>
          <w:jc w:val="center"/>
        </w:pPr>
        <w:r>
          <w:t xml:space="preserve"> </w:t>
        </w:r>
      </w:p>
    </w:sdtContent>
  </w:sdt>
  <w:p w:rsidR="00633EFC" w:rsidRDefault="00EF403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9406A"/>
    <w:multiLevelType w:val="hybridMultilevel"/>
    <w:tmpl w:val="A782B0B2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8706EC"/>
    <w:multiLevelType w:val="multilevel"/>
    <w:tmpl w:val="55FE48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8C5AE5"/>
    <w:multiLevelType w:val="multilevel"/>
    <w:tmpl w:val="8744A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CA6"/>
    <w:rsid w:val="0051081B"/>
    <w:rsid w:val="005C1421"/>
    <w:rsid w:val="00A85481"/>
    <w:rsid w:val="00CA7CA6"/>
    <w:rsid w:val="00EF10EA"/>
    <w:rsid w:val="00EF403E"/>
    <w:rsid w:val="00F2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7CA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A7CA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CA7C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A7CA6"/>
    <w:pPr>
      <w:shd w:val="clear" w:color="auto" w:fill="FFFFFF"/>
      <w:spacing w:after="300" w:line="379" w:lineRule="exact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/>
    </w:rPr>
  </w:style>
  <w:style w:type="paragraph" w:customStyle="1" w:styleId="11">
    <w:name w:val="Основной текст1"/>
    <w:basedOn w:val="a"/>
    <w:link w:val="a3"/>
    <w:rsid w:val="00CA7CA6"/>
    <w:pPr>
      <w:shd w:val="clear" w:color="auto" w:fill="FFFFFF"/>
      <w:spacing w:before="300" w:line="485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CA7C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7CA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6">
    <w:name w:val="Hyperlink"/>
    <w:basedOn w:val="a0"/>
    <w:rsid w:val="00CA7CA6"/>
    <w:rPr>
      <w:color w:val="0066CC"/>
      <w:u w:val="single"/>
    </w:rPr>
  </w:style>
  <w:style w:type="paragraph" w:customStyle="1" w:styleId="2">
    <w:name w:val="Основной текст2"/>
    <w:basedOn w:val="a"/>
    <w:rsid w:val="00CA7CA6"/>
    <w:pPr>
      <w:shd w:val="clear" w:color="auto" w:fill="FFFFFF"/>
      <w:spacing w:after="900" w:line="48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footer"/>
    <w:basedOn w:val="a"/>
    <w:link w:val="a8"/>
    <w:uiPriority w:val="99"/>
    <w:semiHidden/>
    <w:unhideWhenUsed/>
    <w:rsid w:val="00CA7C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7CA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СОШ5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Черепова</dc:creator>
  <cp:keywords/>
  <dc:description/>
  <cp:lastModifiedBy>Черепова</cp:lastModifiedBy>
  <cp:revision>5</cp:revision>
  <dcterms:created xsi:type="dcterms:W3CDTF">2018-12-03T10:08:00Z</dcterms:created>
  <dcterms:modified xsi:type="dcterms:W3CDTF">2018-12-03T10:35:00Z</dcterms:modified>
</cp:coreProperties>
</file>